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  <w:r w:rsidRPr="00481761">
        <w:rPr>
          <w:color w:val="auto"/>
          <w:sz w:val="24"/>
          <w:szCs w:val="24"/>
        </w:rPr>
        <w:t>ГБУ НАО «Ненецкий региональный центр развития образования»</w:t>
      </w: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463F63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  <w:r w:rsidRPr="00481761">
        <w:rPr>
          <w:color w:val="auto"/>
          <w:sz w:val="24"/>
          <w:szCs w:val="24"/>
        </w:rPr>
        <w:t>РЕКОМЕНДАЦИИ</w:t>
      </w:r>
    </w:p>
    <w:p w:rsidR="0079011B" w:rsidRPr="00481761" w:rsidRDefault="0079011B" w:rsidP="00481761">
      <w:pPr>
        <w:spacing w:line="23" w:lineRule="atLeast"/>
        <w:jc w:val="center"/>
        <w:rPr>
          <w:b/>
        </w:rPr>
      </w:pPr>
      <w:r w:rsidRPr="00481761">
        <w:rPr>
          <w:b/>
        </w:rPr>
        <w:t>ПО РЕЗУЛЬТАТАМ</w:t>
      </w:r>
    </w:p>
    <w:p w:rsidR="0079011B" w:rsidRPr="00481761" w:rsidRDefault="0079011B" w:rsidP="00481761">
      <w:pPr>
        <w:spacing w:line="23" w:lineRule="atLeast"/>
        <w:jc w:val="center"/>
        <w:rPr>
          <w:rFonts w:eastAsia="Calibri"/>
          <w:b/>
        </w:rPr>
      </w:pPr>
      <w:r w:rsidRPr="00481761">
        <w:rPr>
          <w:rFonts w:eastAsia="Calibri"/>
          <w:b/>
        </w:rPr>
        <w:t xml:space="preserve">ГОСУДАРСТВЕННОЙ ИТОГОВОЙ АТТЕСТАЦИИ </w:t>
      </w:r>
    </w:p>
    <w:p w:rsidR="0079011B" w:rsidRDefault="0079011B" w:rsidP="00481761">
      <w:pPr>
        <w:spacing w:line="23" w:lineRule="atLeast"/>
        <w:jc w:val="center"/>
        <w:rPr>
          <w:rFonts w:eastAsia="Calibri"/>
          <w:b/>
        </w:rPr>
      </w:pPr>
      <w:r w:rsidRPr="00481761">
        <w:rPr>
          <w:rFonts w:eastAsia="Calibri"/>
          <w:b/>
        </w:rPr>
        <w:t>ПО ОБРАЗОВАТЕЛЬНЫМ ПРОГРАММАМ</w:t>
      </w:r>
      <w:r w:rsidRPr="00481761">
        <w:rPr>
          <w:rFonts w:eastAsia="Calibri"/>
          <w:b/>
        </w:rPr>
        <w:br/>
        <w:t xml:space="preserve"> </w:t>
      </w:r>
      <w:r w:rsidR="00370C70" w:rsidRPr="00481761">
        <w:rPr>
          <w:rFonts w:eastAsia="Calibri"/>
          <w:b/>
        </w:rPr>
        <w:t>ОСНОВНОГО</w:t>
      </w:r>
      <w:r w:rsidRPr="00481761">
        <w:rPr>
          <w:rFonts w:eastAsia="Calibri"/>
          <w:b/>
        </w:rPr>
        <w:t xml:space="preserve"> ОБЩЕГО ОБРАЗОВАНИЯ</w:t>
      </w:r>
      <w:r w:rsidR="00661579">
        <w:rPr>
          <w:rFonts w:eastAsia="Calibri"/>
          <w:b/>
        </w:rPr>
        <w:t xml:space="preserve"> В 2021</w:t>
      </w:r>
      <w:r w:rsidR="00411342">
        <w:rPr>
          <w:rFonts w:eastAsia="Calibri"/>
          <w:b/>
        </w:rPr>
        <w:t xml:space="preserve"> ГОДУ</w:t>
      </w:r>
    </w:p>
    <w:p w:rsidR="00411342" w:rsidRPr="00481761" w:rsidRDefault="00411342" w:rsidP="00481761">
      <w:pPr>
        <w:spacing w:line="23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В НЕНЕЦКОМ АВТОНОМНОМ ОКРУГЕ</w:t>
      </w:r>
    </w:p>
    <w:p w:rsidR="00370C70" w:rsidRPr="00481761" w:rsidRDefault="00370C70" w:rsidP="00481761">
      <w:pPr>
        <w:spacing w:line="23" w:lineRule="atLeast"/>
        <w:jc w:val="center"/>
        <w:rPr>
          <w:rFonts w:eastAsia="Calibri"/>
          <w:b/>
        </w:rPr>
      </w:pPr>
    </w:p>
    <w:p w:rsidR="0079011B" w:rsidRPr="00481761" w:rsidRDefault="0079011B" w:rsidP="00481761">
      <w:pPr>
        <w:spacing w:line="23" w:lineRule="atLeast"/>
        <w:jc w:val="center"/>
        <w:rPr>
          <w:rFonts w:eastAsia="Calibri"/>
          <w:i/>
        </w:rPr>
      </w:pPr>
      <w:proofErr w:type="gramStart"/>
      <w:r w:rsidRPr="00481761">
        <w:rPr>
          <w:rFonts w:eastAsia="Calibri"/>
          <w:i/>
        </w:rPr>
        <w:t>(на основании статистико-аналитический отчет</w:t>
      </w:r>
      <w:r w:rsidR="00D62E4F">
        <w:rPr>
          <w:rFonts w:eastAsia="Calibri"/>
          <w:i/>
        </w:rPr>
        <w:t>а</w:t>
      </w:r>
      <w:proofErr w:type="gramEnd"/>
    </w:p>
    <w:p w:rsidR="0079011B" w:rsidRPr="00481761" w:rsidRDefault="0079011B" w:rsidP="00481761">
      <w:pPr>
        <w:spacing w:line="23" w:lineRule="atLeast"/>
        <w:jc w:val="center"/>
        <w:rPr>
          <w:i/>
        </w:rPr>
      </w:pPr>
      <w:r w:rsidRPr="00481761">
        <w:rPr>
          <w:rFonts w:eastAsia="Calibri"/>
          <w:i/>
        </w:rPr>
        <w:t>председателей предметных комиссий)</w:t>
      </w:r>
    </w:p>
    <w:p w:rsidR="009E67EE" w:rsidRDefault="009E67EE" w:rsidP="00481761">
      <w:pPr>
        <w:pStyle w:val="a3"/>
        <w:tabs>
          <w:tab w:val="left" w:pos="6370"/>
        </w:tabs>
        <w:spacing w:after="0" w:line="23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2E4F" w:rsidRDefault="00D62E4F" w:rsidP="00481761">
      <w:pPr>
        <w:pStyle w:val="a3"/>
        <w:tabs>
          <w:tab w:val="left" w:pos="6370"/>
        </w:tabs>
        <w:spacing w:after="0" w:line="23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2E4F" w:rsidRPr="00481761" w:rsidRDefault="00D62E4F" w:rsidP="00481761">
      <w:pPr>
        <w:pStyle w:val="a3"/>
        <w:tabs>
          <w:tab w:val="left" w:pos="6370"/>
        </w:tabs>
        <w:spacing w:after="0" w:line="23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67EE" w:rsidRPr="00481761" w:rsidRDefault="009E67EE" w:rsidP="00481761">
      <w:pPr>
        <w:pStyle w:val="a3"/>
        <w:tabs>
          <w:tab w:val="left" w:pos="6370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67EE" w:rsidRPr="00481761" w:rsidRDefault="009E67EE" w:rsidP="00481761">
      <w:pPr>
        <w:spacing w:line="23" w:lineRule="atLeast"/>
        <w:rPr>
          <w:rFonts w:eastAsia="Calibri"/>
          <w:lang w:eastAsia="en-US"/>
        </w:rPr>
      </w:pPr>
      <w:r w:rsidRPr="00481761">
        <w:br w:type="page"/>
      </w:r>
    </w:p>
    <w:p w:rsidR="009E67EE" w:rsidRPr="00481761" w:rsidRDefault="009E67EE" w:rsidP="00481761">
      <w:pPr>
        <w:pStyle w:val="aa"/>
        <w:spacing w:before="0" w:line="23" w:lineRule="atLeast"/>
        <w:rPr>
          <w:rFonts w:ascii="Times New Roman" w:hAnsi="Times New Roman" w:cs="Times New Roman"/>
          <w:b w:val="0"/>
          <w:sz w:val="24"/>
          <w:szCs w:val="24"/>
        </w:rPr>
      </w:pPr>
    </w:p>
    <w:sdt>
      <w:sdtPr>
        <w:id w:val="-549538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67EE" w:rsidRPr="00481761" w:rsidRDefault="0079011B" w:rsidP="00481761">
          <w:pPr>
            <w:spacing w:line="23" w:lineRule="atLeast"/>
            <w:jc w:val="center"/>
            <w:rPr>
              <w:b/>
            </w:rPr>
          </w:pPr>
          <w:r w:rsidRPr="00481761">
            <w:rPr>
              <w:b/>
            </w:rPr>
            <w:t>ОГЛАВЛЕНИЕ</w:t>
          </w:r>
        </w:p>
        <w:p w:rsidR="0079011B" w:rsidRPr="00481761" w:rsidRDefault="0079011B" w:rsidP="00481761">
          <w:pPr>
            <w:spacing w:line="23" w:lineRule="atLeast"/>
            <w:jc w:val="center"/>
            <w:rPr>
              <w:b/>
            </w:rPr>
          </w:pPr>
        </w:p>
        <w:p w:rsidR="00661579" w:rsidRDefault="009E67E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81761">
            <w:fldChar w:fldCharType="begin"/>
          </w:r>
          <w:r w:rsidRPr="00481761">
            <w:instrText xml:space="preserve"> TOC \o "1-3" \h \z \u </w:instrText>
          </w:r>
          <w:r w:rsidRPr="00481761">
            <w:fldChar w:fldCharType="separate"/>
          </w:r>
          <w:hyperlink w:anchor="_Toc77062459" w:history="1">
            <w:r w:rsidR="00661579" w:rsidRPr="00C525D1">
              <w:rPr>
                <w:rStyle w:val="ab"/>
                <w:noProof/>
              </w:rPr>
              <w:t>РУССКИЙ ЯЗЫК</w:t>
            </w:r>
            <w:r w:rsidR="00661579">
              <w:rPr>
                <w:noProof/>
                <w:webHidden/>
              </w:rPr>
              <w:tab/>
            </w:r>
            <w:r w:rsidR="00661579">
              <w:rPr>
                <w:noProof/>
                <w:webHidden/>
              </w:rPr>
              <w:fldChar w:fldCharType="begin"/>
            </w:r>
            <w:r w:rsidR="00661579">
              <w:rPr>
                <w:noProof/>
                <w:webHidden/>
              </w:rPr>
              <w:instrText xml:space="preserve"> PAGEREF _Toc77062459 \h </w:instrText>
            </w:r>
            <w:r w:rsidR="00661579">
              <w:rPr>
                <w:noProof/>
                <w:webHidden/>
              </w:rPr>
            </w:r>
            <w:r w:rsidR="00661579">
              <w:rPr>
                <w:noProof/>
                <w:webHidden/>
              </w:rPr>
              <w:fldChar w:fldCharType="separate"/>
            </w:r>
            <w:r w:rsidR="00661579">
              <w:rPr>
                <w:noProof/>
                <w:webHidden/>
              </w:rPr>
              <w:t>3</w:t>
            </w:r>
            <w:r w:rsidR="00661579">
              <w:rPr>
                <w:noProof/>
                <w:webHidden/>
              </w:rPr>
              <w:fldChar w:fldCharType="end"/>
            </w:r>
          </w:hyperlink>
        </w:p>
        <w:p w:rsidR="00661579" w:rsidRDefault="0066157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062460" w:history="1">
            <w:r w:rsidRPr="00C525D1">
              <w:rPr>
                <w:rStyle w:val="ab"/>
                <w:noProof/>
              </w:rPr>
              <w:t>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_Toc77062460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7EE" w:rsidRPr="00481761" w:rsidRDefault="009E67EE" w:rsidP="00481761">
          <w:pPr>
            <w:spacing w:line="23" w:lineRule="atLeast"/>
          </w:pPr>
          <w:r w:rsidRPr="00481761">
            <w:rPr>
              <w:b/>
              <w:bCs/>
            </w:rPr>
            <w:fldChar w:fldCharType="end"/>
          </w:r>
        </w:p>
      </w:sdtContent>
    </w:sdt>
    <w:p w:rsidR="009E67EE" w:rsidRPr="00481761" w:rsidRDefault="009E67EE" w:rsidP="00481761">
      <w:pPr>
        <w:spacing w:line="23" w:lineRule="atLeast"/>
        <w:rPr>
          <w:rFonts w:eastAsia="Calibri"/>
          <w:lang w:eastAsia="en-US"/>
        </w:rPr>
      </w:pPr>
    </w:p>
    <w:p w:rsidR="009E67EE" w:rsidRPr="00481761" w:rsidRDefault="009E67EE" w:rsidP="00481761">
      <w:pPr>
        <w:spacing w:line="23" w:lineRule="atLeast"/>
        <w:rPr>
          <w:rFonts w:eastAsiaTheme="majorEastAsia"/>
          <w:b/>
          <w:color w:val="000000" w:themeColor="text1"/>
        </w:rPr>
      </w:pPr>
      <w:r w:rsidRPr="00481761">
        <w:br w:type="page"/>
      </w:r>
      <w:bookmarkStart w:id="0" w:name="_GoBack"/>
      <w:bookmarkEnd w:id="0"/>
    </w:p>
    <w:p w:rsidR="00463F63" w:rsidRPr="00481761" w:rsidRDefault="00463F63" w:rsidP="00481761">
      <w:pPr>
        <w:pStyle w:val="12"/>
      </w:pPr>
      <w:bookmarkStart w:id="1" w:name="_Toc77062459"/>
      <w:r w:rsidRPr="00481761">
        <w:lastRenderedPageBreak/>
        <w:t>РУССКИЙ ЯЗЫК</w:t>
      </w:r>
      <w:bookmarkEnd w:id="1"/>
    </w:p>
    <w:p w:rsidR="00661579" w:rsidRPr="00654C03" w:rsidRDefault="00661579" w:rsidP="00661579">
      <w:pPr>
        <w:ind w:firstLine="539"/>
        <w:jc w:val="both"/>
      </w:pPr>
      <w:r w:rsidRPr="00654C03">
        <w:t xml:space="preserve">Анализ результатов ОГЭ по русскому языку в НАО в 2021 году позволяет дать </w:t>
      </w:r>
      <w:r w:rsidRPr="00654C03">
        <w:rPr>
          <w:b/>
        </w:rPr>
        <w:t xml:space="preserve">следующие рекомендации </w:t>
      </w:r>
      <w:r w:rsidRPr="00654C03">
        <w:t>по совершенствованию процесса преподавания русского языка: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>Более точно следовать рекомендациям государственного образовательного стандарта и школьных программ по русскому языку.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>Регулярно проводить работу по развитию устной монологической и диалогической речи учащихся.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>Создавать условия для понимания учащимися ценности русского языка, понимания связи мыслительной деятельности и уровня владения языком.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>Учителям русского языка уделять внимание формированию у учащихся орфографической зоркости.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 xml:space="preserve">Наряду с традиционными формами проверки знаний, умений и  навыков обучающихся, применять тестовые формы контроля, используя проверочные тесты, сравнимые </w:t>
      </w:r>
      <w:proofErr w:type="gramStart"/>
      <w:r w:rsidRPr="00654C03">
        <w:rPr>
          <w:rFonts w:ascii="Times New Roman" w:hAnsi="Times New Roman"/>
          <w:sz w:val="24"/>
          <w:szCs w:val="24"/>
        </w:rPr>
        <w:t>с</w:t>
      </w:r>
      <w:proofErr w:type="gramEnd"/>
      <w:r w:rsidRPr="00654C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4C03">
        <w:rPr>
          <w:rFonts w:ascii="Times New Roman" w:hAnsi="Times New Roman"/>
          <w:sz w:val="24"/>
          <w:szCs w:val="24"/>
        </w:rPr>
        <w:t>КИМ</w:t>
      </w:r>
      <w:proofErr w:type="gramEnd"/>
      <w:r w:rsidRPr="00654C03">
        <w:rPr>
          <w:rFonts w:ascii="Times New Roman" w:hAnsi="Times New Roman"/>
          <w:sz w:val="24"/>
          <w:szCs w:val="24"/>
        </w:rPr>
        <w:t>, включающие различные по форме задания (с выбором ответа, с краткой записью ответа, с развернутым ответом) по всем</w:t>
      </w:r>
      <w:r w:rsidRPr="00654C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54C03">
        <w:rPr>
          <w:rFonts w:ascii="Times New Roman" w:hAnsi="Times New Roman"/>
          <w:sz w:val="24"/>
          <w:szCs w:val="24"/>
        </w:rPr>
        <w:t>предметам.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 xml:space="preserve">ОГЭ по русскому языку  показал, что предложенная система аттестации позволяет выявлять реальный уровень </w:t>
      </w:r>
      <w:proofErr w:type="spellStart"/>
      <w:r w:rsidRPr="00654C0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коммуникативной, языковой и лингвистической компетенций учащихся, а предлагаемая система проверки - более объективно и дифференцированно оценить качество подготовки выпускников основной школы.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 xml:space="preserve">Обучающиеся в целом справились с заданиями, проверяющими основные предметные умения по русскому языку (12,22 % обучающихся набрали </w:t>
      </w:r>
      <w:proofErr w:type="gramStart"/>
      <w:r w:rsidRPr="00654C03">
        <w:rPr>
          <w:rFonts w:ascii="Times New Roman" w:hAnsi="Times New Roman"/>
          <w:sz w:val="24"/>
          <w:szCs w:val="24"/>
        </w:rPr>
        <w:t>менее минимального</w:t>
      </w:r>
      <w:proofErr w:type="gramEnd"/>
      <w:r w:rsidRPr="00654C03">
        <w:rPr>
          <w:rFonts w:ascii="Times New Roman" w:hAnsi="Times New Roman"/>
          <w:sz w:val="24"/>
          <w:szCs w:val="24"/>
        </w:rPr>
        <w:t xml:space="preserve"> балла, 42,98 % из них получили за работу отметки «4» и «5»).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>Однако, как свидетельствуют результаты, многие обучающиеся не владеют орфографическими нормами, не освоили пунктуационные нормы.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 xml:space="preserve">Хочется назвать </w:t>
      </w:r>
      <w:proofErr w:type="spellStart"/>
      <w:r w:rsidRPr="00654C03">
        <w:rPr>
          <w:rFonts w:ascii="Times New Roman" w:hAnsi="Times New Roman"/>
          <w:sz w:val="24"/>
          <w:szCs w:val="24"/>
        </w:rPr>
        <w:t>ещѐ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один тревожащий факт. Обучающимся разрешено было пользоваться на </w:t>
      </w:r>
      <w:proofErr w:type="gramStart"/>
      <w:r w:rsidRPr="00654C03">
        <w:rPr>
          <w:rFonts w:ascii="Times New Roman" w:hAnsi="Times New Roman"/>
          <w:sz w:val="24"/>
          <w:szCs w:val="24"/>
        </w:rPr>
        <w:t>ДР</w:t>
      </w:r>
      <w:proofErr w:type="gramEnd"/>
      <w:r w:rsidRPr="00654C03">
        <w:rPr>
          <w:rFonts w:ascii="Times New Roman" w:hAnsi="Times New Roman"/>
          <w:sz w:val="24"/>
          <w:szCs w:val="24"/>
        </w:rPr>
        <w:t xml:space="preserve"> орфографическими словарями. Однако десятиклассники не смогли показать хорошие навыки использования словаря, что свидетельствует об отсутствии в практике преподавания предмета должного внимания к этому виду работы.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 xml:space="preserve">Анализ результатов </w:t>
      </w:r>
      <w:proofErr w:type="gramStart"/>
      <w:r w:rsidRPr="00654C03">
        <w:rPr>
          <w:rFonts w:ascii="Times New Roman" w:hAnsi="Times New Roman"/>
          <w:sz w:val="24"/>
          <w:szCs w:val="24"/>
        </w:rPr>
        <w:t>ДР</w:t>
      </w:r>
      <w:proofErr w:type="gramEnd"/>
      <w:r w:rsidRPr="00654C03">
        <w:rPr>
          <w:rFonts w:ascii="Times New Roman" w:hAnsi="Times New Roman"/>
          <w:sz w:val="24"/>
          <w:szCs w:val="24"/>
        </w:rPr>
        <w:t xml:space="preserve"> позволяет говорить о необходимости усиления практической направленности в преподавании русского языка в подготовке к итоговой аттестации по русскому языку.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>Актуальной проблемой для современной методики преподавания русского языка является проблема развития всех видов речевой деятельности в их единстве и</w:t>
      </w:r>
      <w:r w:rsidRPr="00654C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54C03">
        <w:rPr>
          <w:rFonts w:ascii="Times New Roman" w:hAnsi="Times New Roman"/>
          <w:sz w:val="24"/>
          <w:szCs w:val="24"/>
        </w:rPr>
        <w:t>взаимосвязи.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 xml:space="preserve">Проблема повышения уровня орфографической грамотности на современном этапе не может быть решена в отрыве от освоения таких разделов русского языка, как </w:t>
      </w:r>
      <w:proofErr w:type="spellStart"/>
      <w:r w:rsidRPr="00654C03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, словообразование и лексика. </w:t>
      </w:r>
      <w:proofErr w:type="gramStart"/>
      <w:r w:rsidRPr="00654C03">
        <w:rPr>
          <w:rFonts w:ascii="Times New Roman" w:hAnsi="Times New Roman"/>
          <w:sz w:val="24"/>
          <w:szCs w:val="24"/>
        </w:rPr>
        <w:t>Нужно проводить комплексную работу в этом направлении, необходимо использовать коммуникативно-</w:t>
      </w:r>
      <w:proofErr w:type="spellStart"/>
      <w:r w:rsidRPr="00654C0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и практико-ориентированный подходы к обучению, позволяющие сделать процесс обучения активным и осознанным.</w:t>
      </w:r>
      <w:proofErr w:type="gramEnd"/>
    </w:p>
    <w:p w:rsidR="00661579" w:rsidRPr="00654C03" w:rsidRDefault="00661579" w:rsidP="00C774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lastRenderedPageBreak/>
        <w:t>С использованием этих же подходов следует решать также проблему повышения уровня пунктуационной грамотности. При обучении синтаксису и пунктуации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деятельности. Необходимо добиваться осознанного подхода обучающихся к употреблению знаков препинания, формируя представления об их функциях в письменной речи.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 xml:space="preserve">Важно продолжать системную работу над </w:t>
      </w:r>
      <w:proofErr w:type="spellStart"/>
      <w:r w:rsidRPr="00654C03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и / или его элементами, последовательно включая их в практику на уроках русского языка в основной школе, начиная с пятого класса. При этом в процессе </w:t>
      </w:r>
      <w:proofErr w:type="spellStart"/>
      <w:r w:rsidRPr="00654C0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важно предусматривать разнообразие </w:t>
      </w:r>
      <w:proofErr w:type="spellStart"/>
      <w:r w:rsidRPr="00654C03">
        <w:rPr>
          <w:rFonts w:ascii="Times New Roman" w:hAnsi="Times New Roman"/>
          <w:sz w:val="24"/>
          <w:szCs w:val="24"/>
        </w:rPr>
        <w:t>послетекстовых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заданий, в том числе заданий, связанных с содержательной переработкой прослушанного текстового материала (выделение главной мысли, ключевых понятий текста, его характеристика с точки зрения единства темы и др.). В подборе заданий для </w:t>
      </w:r>
      <w:proofErr w:type="spellStart"/>
      <w:r w:rsidRPr="00654C0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следует учесть комплекс заданий, направленных на определение смысловых границ </w:t>
      </w:r>
      <w:proofErr w:type="spellStart"/>
      <w:r w:rsidRPr="00654C03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. Безусловно, на первоначальном этапе целесообразно выполнять </w:t>
      </w:r>
      <w:proofErr w:type="spellStart"/>
      <w:r w:rsidRPr="00654C03">
        <w:rPr>
          <w:rFonts w:ascii="Times New Roman" w:hAnsi="Times New Roman"/>
          <w:sz w:val="24"/>
          <w:szCs w:val="24"/>
        </w:rPr>
        <w:t>послетекстовые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задания в процессе совместной деятельности учителя и обучающихся с постепенным усложнением уровня заданий. Для выбора и / или разработки заданий по </w:t>
      </w:r>
      <w:proofErr w:type="spellStart"/>
      <w:r w:rsidRPr="00654C03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для пятого-седьмого классов можно использовать возможности электронной версии соответствующих учебников, открытого банка оценочных материалов, а в восьмом-девятом классах – ресурсы открытого банка заданий ОГЭ по русскому языку. 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 xml:space="preserve">При этом нам представляется важным обратить внимание в организации </w:t>
      </w:r>
      <w:proofErr w:type="spellStart"/>
      <w:r w:rsidRPr="00654C0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54C03">
        <w:rPr>
          <w:rFonts w:ascii="Times New Roman" w:hAnsi="Times New Roman"/>
          <w:sz w:val="24"/>
          <w:szCs w:val="24"/>
        </w:rPr>
        <w:t xml:space="preserve"> и на потенциал учебного предмета «Литература», поскольку овладение процедурами смыслового анализа теста и формирование умений воспринимать, критически оценивать и интерпретировать те</w:t>
      </w:r>
      <w:proofErr w:type="gramStart"/>
      <w:r w:rsidRPr="00654C03">
        <w:rPr>
          <w:rFonts w:ascii="Times New Roman" w:hAnsi="Times New Roman"/>
          <w:sz w:val="24"/>
          <w:szCs w:val="24"/>
        </w:rPr>
        <w:t>кст вх</w:t>
      </w:r>
      <w:proofErr w:type="gramEnd"/>
      <w:r w:rsidRPr="00654C03">
        <w:rPr>
          <w:rFonts w:ascii="Times New Roman" w:hAnsi="Times New Roman"/>
          <w:sz w:val="24"/>
          <w:szCs w:val="24"/>
        </w:rPr>
        <w:t>одят в требования к предметным результатам предметной области «Русский язык и литература».</w:t>
      </w:r>
    </w:p>
    <w:p w:rsidR="00661579" w:rsidRPr="00654C03" w:rsidRDefault="00661579" w:rsidP="00C7748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54C03">
        <w:rPr>
          <w:rFonts w:ascii="Times New Roman" w:hAnsi="Times New Roman"/>
          <w:sz w:val="24"/>
          <w:szCs w:val="24"/>
        </w:rPr>
        <w:t xml:space="preserve">Анализ результатов ОГЭ  по русскому языку показывает, что в курсе русского языка в основной школе стоит тщательно и систематически работать с определением средств художественной выразительности, используемых в текстах. Тропы, изучаемые в основной школе, лучше объяснять как можно более просто, применяя схемы, условные формулы, ассоциации, </w:t>
      </w:r>
      <w:proofErr w:type="gramStart"/>
      <w:r w:rsidRPr="00654C03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Pr="00654C03">
        <w:rPr>
          <w:rFonts w:ascii="Times New Roman" w:hAnsi="Times New Roman"/>
          <w:sz w:val="24"/>
          <w:szCs w:val="24"/>
        </w:rPr>
        <w:t xml:space="preserve"> и прочее, для того, чтобы обучающиеся не допускали ошибок в терминологии. </w:t>
      </w:r>
    </w:p>
    <w:p w:rsidR="00370C70" w:rsidRPr="00481761" w:rsidRDefault="00370C70" w:rsidP="00481761">
      <w:pPr>
        <w:pStyle w:val="a3"/>
        <w:spacing w:after="0" w:line="23" w:lineRule="atLeast"/>
        <w:ind w:left="899"/>
        <w:rPr>
          <w:rFonts w:ascii="Times New Roman" w:hAnsi="Times New Roman"/>
          <w:sz w:val="24"/>
          <w:szCs w:val="24"/>
        </w:rPr>
      </w:pPr>
    </w:p>
    <w:p w:rsidR="00370C70" w:rsidRPr="00481761" w:rsidRDefault="00370C70" w:rsidP="00481761">
      <w:pPr>
        <w:spacing w:line="23" w:lineRule="atLeast"/>
      </w:pPr>
    </w:p>
    <w:p w:rsidR="00463F63" w:rsidRPr="00481761" w:rsidRDefault="00463F63" w:rsidP="00481761">
      <w:pPr>
        <w:spacing w:line="23" w:lineRule="atLeast"/>
      </w:pPr>
      <w:r w:rsidRPr="00481761">
        <w:br w:type="page"/>
      </w:r>
    </w:p>
    <w:p w:rsidR="00463F63" w:rsidRPr="00481761" w:rsidRDefault="00463F63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2" w:name="_Toc77062460"/>
      <w:r w:rsidRPr="00481761">
        <w:rPr>
          <w:rFonts w:cs="Times New Roman"/>
          <w:sz w:val="24"/>
        </w:rPr>
        <w:lastRenderedPageBreak/>
        <w:t>МАТЕМАТИКА</w:t>
      </w:r>
      <w:bookmarkEnd w:id="2"/>
    </w:p>
    <w:p w:rsidR="00481761" w:rsidRDefault="00481761" w:rsidP="00481761">
      <w:pPr>
        <w:spacing w:line="23" w:lineRule="atLeast"/>
        <w:ind w:firstLine="709"/>
        <w:contextualSpacing/>
        <w:jc w:val="both"/>
      </w:pPr>
    </w:p>
    <w:p w:rsidR="00661579" w:rsidRPr="00604609" w:rsidRDefault="00661579" w:rsidP="006615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 xml:space="preserve">Анализ результатов экзамена позволяет дать учителям математики следующие рекомендации: </w:t>
      </w:r>
    </w:p>
    <w:p w:rsidR="00661579" w:rsidRPr="00604609" w:rsidRDefault="00661579" w:rsidP="00C7748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 xml:space="preserve">Рабочая программа должна не только эффективно использовать учебное время при изучении текущего материала, организации повторения и подготовки выпускников к итоговой аттестации, но и составлять часть целостной системы, позволяющей учитывать освоение проблемных тем в каждом классе, а также </w:t>
      </w:r>
      <w:r>
        <w:rPr>
          <w:rFonts w:ascii="Times New Roman" w:hAnsi="Times New Roman"/>
          <w:sz w:val="24"/>
          <w:szCs w:val="24"/>
        </w:rPr>
        <w:t xml:space="preserve">своевременно </w:t>
      </w:r>
      <w:r w:rsidRPr="00604609">
        <w:rPr>
          <w:rFonts w:ascii="Times New Roman" w:hAnsi="Times New Roman"/>
          <w:sz w:val="24"/>
          <w:szCs w:val="24"/>
        </w:rPr>
        <w:t xml:space="preserve">ликвидировать пробелы в знаниях и умениях учащихся. </w:t>
      </w:r>
    </w:p>
    <w:p w:rsidR="00661579" w:rsidRPr="00604609" w:rsidRDefault="00661579" w:rsidP="00C7748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 xml:space="preserve">Необходимо достаточно часто проводить диагностические работы, направленные на выявление уровня подготовки </w:t>
      </w:r>
      <w:proofErr w:type="gramStart"/>
      <w:r w:rsidRPr="0060460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04609">
        <w:rPr>
          <w:rFonts w:ascii="Times New Roman" w:hAnsi="Times New Roman"/>
          <w:sz w:val="24"/>
          <w:szCs w:val="24"/>
        </w:rPr>
        <w:t xml:space="preserve"> по отдельным темам, что позволит спланировать индивидуальную и групповую работу обучающихся. </w:t>
      </w:r>
    </w:p>
    <w:p w:rsidR="00661579" w:rsidRPr="00604609" w:rsidRDefault="00661579" w:rsidP="00C7748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 xml:space="preserve">При изучении нового материала и его отработке необходимо сочетать различные методы обучения: традиционные и интерактивные, направленные на организацию самостоятельной работы каждого ученика, что также позволит устранить пробелы в знаниях и умениях, и поможет проводить подготовку к аттестации дифференцированно для слабых и сильных учеников. </w:t>
      </w:r>
    </w:p>
    <w:p w:rsidR="00661579" w:rsidRPr="00604609" w:rsidRDefault="00661579" w:rsidP="00C7748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04609">
        <w:rPr>
          <w:rFonts w:ascii="Times New Roman" w:hAnsi="Times New Roman"/>
          <w:sz w:val="24"/>
          <w:szCs w:val="24"/>
        </w:rPr>
        <w:t>Нарешивание</w:t>
      </w:r>
      <w:proofErr w:type="spellEnd"/>
      <w:r w:rsidRPr="00604609">
        <w:rPr>
          <w:rFonts w:ascii="Times New Roman" w:hAnsi="Times New Roman"/>
          <w:sz w:val="24"/>
          <w:szCs w:val="24"/>
        </w:rPr>
        <w:t xml:space="preserve">» заданий Открытого банка ОГЭ необходимо для формирования устойчивых навыков решения, но его нужно сочетать с фундаментальной подготовкой, позволяющей сформировать у учащихся общие учебные действия, способствующие более эффективному усвоению изучаемых вопросов, а также дифференциации обучающихся по уровню подготовки. Учителю следует ставить перед каждым учащимся ту цель, которую он может реализовать в соответствии с уровнем его подготовки, при этом опираясь на самооценку и устремления каждого учащегося. </w:t>
      </w:r>
    </w:p>
    <w:p w:rsidR="00661579" w:rsidRPr="00604609" w:rsidRDefault="00661579" w:rsidP="00C7748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>Наряду с более тщательным изучением тем «Неравенства и их системы», «Решение текстовых задач», «Решение планиметрических задач», «Решение задач на доказательство» (причем как по геометрии, так и по алгебре) необходимо уделять внимание</w:t>
      </w:r>
      <w:r>
        <w:rPr>
          <w:rFonts w:ascii="Times New Roman" w:hAnsi="Times New Roman"/>
          <w:sz w:val="24"/>
          <w:szCs w:val="24"/>
        </w:rPr>
        <w:t xml:space="preserve"> решению практико-ориентированных задач </w:t>
      </w:r>
      <w:r w:rsidRPr="00604609">
        <w:rPr>
          <w:rFonts w:ascii="Times New Roman" w:hAnsi="Times New Roman"/>
          <w:sz w:val="24"/>
          <w:szCs w:val="24"/>
        </w:rPr>
        <w:t xml:space="preserve"> и остальным темам с тем, чтобы поддерживать и повышать достигнутый уровень их освоения. </w:t>
      </w:r>
    </w:p>
    <w:p w:rsidR="00661579" w:rsidRPr="00604609" w:rsidRDefault="00661579" w:rsidP="00C7748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 xml:space="preserve">Для успешного выполнения заданий второй части необходимо овладение отдельными элементами знаний и умений переводить на овладение навыками решения комплексных, многошаговых заданий. </w:t>
      </w:r>
    </w:p>
    <w:p w:rsidR="00661579" w:rsidRPr="00604609" w:rsidRDefault="00661579" w:rsidP="00C7748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609">
        <w:rPr>
          <w:rFonts w:ascii="Times New Roman" w:hAnsi="Times New Roman"/>
          <w:sz w:val="24"/>
          <w:szCs w:val="24"/>
        </w:rPr>
        <w:t xml:space="preserve">Необходимо использовать имеющиеся в достаточном количестве дополнительные материалы, уделять внимание различным способам решения задач, их сопоставлению и выбору лучшего; учителя должны учить использовать логические цепочки не только при доказательстве, но и при решении задач, стараться достичь осознанности знаний учащихся, </w:t>
      </w:r>
      <w:proofErr w:type="spellStart"/>
      <w:r w:rsidRPr="0060460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04609">
        <w:rPr>
          <w:rFonts w:ascii="Times New Roman" w:hAnsi="Times New Roman"/>
          <w:sz w:val="24"/>
          <w:szCs w:val="24"/>
        </w:rPr>
        <w:t xml:space="preserve"> умения применять полученные знания в практической деятельности, умения анализировать, сопоставлять, делать выводы в нестандартных ситуациях. </w:t>
      </w:r>
      <w:proofErr w:type="gramEnd"/>
    </w:p>
    <w:p w:rsidR="00661579" w:rsidRPr="00604609" w:rsidRDefault="00661579" w:rsidP="006615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609">
        <w:rPr>
          <w:rFonts w:ascii="Times New Roman" w:hAnsi="Times New Roman"/>
          <w:sz w:val="24"/>
          <w:szCs w:val="24"/>
        </w:rPr>
        <w:t>Таким образом, необходимым условием успешной подготовки обучающихся к сдаче ГИА является освоение учителем материалов, публикуемых ФИПИ: демонстрационного варианта, кодификатора элементов содержания и кодификатора требований к уровню подготовки, спецификации КИМ по математике, учебно-методических материалов для председателей и членов региональных предметных комиссий по проверке выполнения заданий с развернутым ответом экзаменационных работ ОГЭ и, конечно, изучение заданий открытого банка, их систематизация, выделение основных</w:t>
      </w:r>
      <w:proofErr w:type="gramEnd"/>
      <w:r w:rsidRPr="00604609">
        <w:rPr>
          <w:rFonts w:ascii="Times New Roman" w:hAnsi="Times New Roman"/>
          <w:sz w:val="24"/>
          <w:szCs w:val="24"/>
        </w:rPr>
        <w:t xml:space="preserve"> способов решения различных классов заданий. Для успешного выполнения заданий второй части КИМ необходим особый подход в работе с наиболее подготовленными учащимися. В целом, для успешного прохождения ГИА необходима дифференцированная работа с учащимися класса и на уроке, и при составлении домашних заданий и заданий, предлагающихся </w:t>
      </w:r>
      <w:proofErr w:type="gramStart"/>
      <w:r w:rsidRPr="0060460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04609">
        <w:rPr>
          <w:rFonts w:ascii="Times New Roman" w:hAnsi="Times New Roman"/>
          <w:sz w:val="24"/>
          <w:szCs w:val="24"/>
        </w:rPr>
        <w:t xml:space="preserve"> на контрольных, проверочных, диагностических работах. Необходимо обратить серьёзное внимание на решение </w:t>
      </w:r>
      <w:r w:rsidRPr="00604609">
        <w:rPr>
          <w:rFonts w:ascii="Times New Roman" w:hAnsi="Times New Roman"/>
          <w:sz w:val="24"/>
          <w:szCs w:val="24"/>
        </w:rPr>
        <w:lastRenderedPageBreak/>
        <w:t>прикладных и ситуационных задач, а также на формирование уверенных вычислительных навыков.</w:t>
      </w:r>
    </w:p>
    <w:p w:rsidR="00661579" w:rsidRDefault="00661579" w:rsidP="00661579">
      <w:pPr>
        <w:shd w:val="clear" w:color="auto" w:fill="FFFFFF"/>
        <w:jc w:val="both"/>
        <w:rPr>
          <w:b/>
          <w:i/>
          <w:lang w:eastAsia="en-US"/>
        </w:rPr>
      </w:pPr>
    </w:p>
    <w:p w:rsidR="00661579" w:rsidRPr="0066341D" w:rsidRDefault="00661579" w:rsidP="00661579">
      <w:pPr>
        <w:shd w:val="clear" w:color="auto" w:fill="FFFFFF"/>
        <w:jc w:val="both"/>
        <w:rPr>
          <w:b/>
          <w:i/>
          <w:lang w:eastAsia="en-US"/>
        </w:rPr>
      </w:pPr>
      <w:r w:rsidRPr="0066341D">
        <w:rPr>
          <w:b/>
          <w:i/>
          <w:lang w:eastAsia="en-US"/>
        </w:rPr>
        <w:t xml:space="preserve">На </w:t>
      </w:r>
      <w:proofErr w:type="gramStart"/>
      <w:r w:rsidRPr="0066341D">
        <w:rPr>
          <w:b/>
          <w:i/>
          <w:lang w:eastAsia="en-US"/>
        </w:rPr>
        <w:t>региональном</w:t>
      </w:r>
      <w:proofErr w:type="gramEnd"/>
      <w:r w:rsidRPr="0066341D">
        <w:rPr>
          <w:b/>
          <w:i/>
          <w:lang w:eastAsia="en-US"/>
        </w:rPr>
        <w:t xml:space="preserve"> и муниципальных уровнях:</w:t>
      </w:r>
    </w:p>
    <w:p w:rsidR="00661579" w:rsidRPr="007D4853" w:rsidRDefault="00661579" w:rsidP="00C774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D4853">
        <w:rPr>
          <w:rFonts w:ascii="Times New Roman" w:eastAsiaTheme="minorHAnsi" w:hAnsi="Times New Roman"/>
          <w:sz w:val="24"/>
          <w:szCs w:val="24"/>
        </w:rPr>
        <w:t xml:space="preserve">Для обеспечения уровня учителей, способных научить решать задания второй части (и наиболее сложные задания первой части), необходимо регулярно проводить методические семинары на методических объединениях учителей школ округа, а также курсы и </w:t>
      </w:r>
      <w:proofErr w:type="spellStart"/>
      <w:r w:rsidRPr="007D4853">
        <w:rPr>
          <w:rFonts w:ascii="Times New Roman" w:eastAsiaTheme="minorHAnsi" w:hAnsi="Times New Roman"/>
          <w:sz w:val="24"/>
          <w:szCs w:val="24"/>
        </w:rPr>
        <w:t>вебинары</w:t>
      </w:r>
      <w:proofErr w:type="spellEnd"/>
      <w:r w:rsidRPr="007D4853">
        <w:rPr>
          <w:rFonts w:ascii="Times New Roman" w:eastAsiaTheme="minorHAnsi" w:hAnsi="Times New Roman"/>
          <w:sz w:val="24"/>
          <w:szCs w:val="24"/>
        </w:rPr>
        <w:t xml:space="preserve">, позволяющие охватить как можно большее количество учителей, преподающих математику в </w:t>
      </w:r>
      <w:r>
        <w:rPr>
          <w:rFonts w:ascii="Times New Roman" w:eastAsiaTheme="minorHAnsi" w:hAnsi="Times New Roman"/>
          <w:sz w:val="24"/>
          <w:szCs w:val="24"/>
        </w:rPr>
        <w:t>7-</w:t>
      </w:r>
      <w:r w:rsidRPr="007D4853">
        <w:rPr>
          <w:rFonts w:ascii="Times New Roman" w:eastAsiaTheme="minorHAnsi" w:hAnsi="Times New Roman"/>
          <w:sz w:val="24"/>
          <w:szCs w:val="24"/>
        </w:rPr>
        <w:t xml:space="preserve">9 классах. </w:t>
      </w:r>
    </w:p>
    <w:p w:rsidR="00661579" w:rsidRPr="00604609" w:rsidRDefault="00661579" w:rsidP="00C77487">
      <w:pPr>
        <w:numPr>
          <w:ilvl w:val="0"/>
          <w:numId w:val="10"/>
        </w:numPr>
        <w:shd w:val="clear" w:color="auto" w:fill="FFFFFF"/>
        <w:contextualSpacing/>
        <w:jc w:val="both"/>
        <w:rPr>
          <w:lang w:eastAsia="en-US"/>
        </w:rPr>
      </w:pPr>
      <w:r w:rsidRPr="00604609">
        <w:rPr>
          <w:lang w:eastAsia="en-US"/>
        </w:rPr>
        <w:t>И</w:t>
      </w:r>
      <w:r w:rsidRPr="0066341D">
        <w:rPr>
          <w:lang w:eastAsia="en-US"/>
        </w:rPr>
        <w:t xml:space="preserve">зучить и обобщить опыт использования педагогами продуктивных образовательных технологий, технологий </w:t>
      </w:r>
      <w:proofErr w:type="spellStart"/>
      <w:r w:rsidRPr="0066341D">
        <w:rPr>
          <w:lang w:eastAsia="en-US"/>
        </w:rPr>
        <w:t>деятельностного</w:t>
      </w:r>
      <w:proofErr w:type="spellEnd"/>
      <w:r w:rsidRPr="0066341D">
        <w:rPr>
          <w:lang w:eastAsia="en-US"/>
        </w:rPr>
        <w:t xml:space="preserve"> метода обучения, проектной и исследовательской деятельности, применение которых позволило получить высокие результаты на </w:t>
      </w:r>
      <w:r w:rsidRPr="00604609">
        <w:rPr>
          <w:lang w:eastAsia="en-US"/>
        </w:rPr>
        <w:t>ОГЭ-2021.</w:t>
      </w:r>
    </w:p>
    <w:p w:rsidR="00661579" w:rsidRPr="0066341D" w:rsidRDefault="00661579" w:rsidP="00C77487">
      <w:pPr>
        <w:numPr>
          <w:ilvl w:val="0"/>
          <w:numId w:val="10"/>
        </w:numPr>
        <w:shd w:val="clear" w:color="auto" w:fill="FFFFFF"/>
        <w:contextualSpacing/>
        <w:jc w:val="both"/>
        <w:rPr>
          <w:lang w:eastAsia="en-US"/>
        </w:rPr>
      </w:pPr>
      <w:r w:rsidRPr="00604609">
        <w:rPr>
          <w:rFonts w:eastAsia="Times New Roman"/>
          <w:color w:val="000000"/>
        </w:rPr>
        <w:t>Провести методический семинар «Эффективные методики подготовки к ОГЭ по математике»</w:t>
      </w:r>
      <w:r w:rsidRPr="0066341D">
        <w:rPr>
          <w:lang w:eastAsia="en-US"/>
        </w:rPr>
        <w:t>.</w:t>
      </w:r>
    </w:p>
    <w:p w:rsidR="00661579" w:rsidRPr="0066341D" w:rsidRDefault="00661579" w:rsidP="00C77487">
      <w:pPr>
        <w:numPr>
          <w:ilvl w:val="0"/>
          <w:numId w:val="10"/>
        </w:numPr>
        <w:shd w:val="clear" w:color="auto" w:fill="FFFFFF"/>
        <w:spacing w:after="200"/>
        <w:contextualSpacing/>
        <w:jc w:val="both"/>
        <w:rPr>
          <w:lang w:eastAsia="en-US"/>
        </w:rPr>
      </w:pPr>
      <w:r w:rsidRPr="0066341D">
        <w:rPr>
          <w:lang w:eastAsia="en-US"/>
        </w:rPr>
        <w:t>Провести круглый стол по теме «Практико-ориентированные задачи на ОГЭ по математике».</w:t>
      </w:r>
    </w:p>
    <w:p w:rsidR="00661579" w:rsidRPr="0066341D" w:rsidRDefault="00661579" w:rsidP="00C77487">
      <w:pPr>
        <w:numPr>
          <w:ilvl w:val="0"/>
          <w:numId w:val="10"/>
        </w:numPr>
        <w:shd w:val="clear" w:color="auto" w:fill="FFFFFF"/>
        <w:spacing w:after="200"/>
        <w:contextualSpacing/>
        <w:jc w:val="both"/>
        <w:rPr>
          <w:lang w:eastAsia="en-US"/>
        </w:rPr>
      </w:pPr>
      <w:r w:rsidRPr="0066341D">
        <w:rPr>
          <w:rFonts w:eastAsia="Calibri"/>
        </w:rPr>
        <w:t xml:space="preserve">Провести диагностику выполнения практико-ориентированных заданий №1-№5 в ОГЭ по математике в </w:t>
      </w:r>
      <w:r w:rsidRPr="00604609">
        <w:rPr>
          <w:rFonts w:eastAsia="Calibri"/>
        </w:rPr>
        <w:t>сентябре 2021 и в феврале</w:t>
      </w:r>
      <w:r w:rsidRPr="0066341D">
        <w:rPr>
          <w:rFonts w:eastAsia="Calibri"/>
        </w:rPr>
        <w:t xml:space="preserve"> 202</w:t>
      </w:r>
      <w:r w:rsidRPr="00604609">
        <w:rPr>
          <w:rFonts w:eastAsia="Calibri"/>
        </w:rPr>
        <w:t>2</w:t>
      </w:r>
      <w:r w:rsidRPr="0066341D">
        <w:rPr>
          <w:rFonts w:eastAsia="Calibri"/>
        </w:rPr>
        <w:t>г.</w:t>
      </w:r>
      <w:r w:rsidRPr="00604609">
        <w:rPr>
          <w:rFonts w:eastAsia="Calibri"/>
        </w:rPr>
        <w:t xml:space="preserve"> </w:t>
      </w:r>
      <w:r w:rsidRPr="0066341D">
        <w:rPr>
          <w:rFonts w:eastAsia="Calibri"/>
        </w:rPr>
        <w:t>в 8 и 9 классах</w:t>
      </w:r>
    </w:p>
    <w:p w:rsidR="00661579" w:rsidRPr="0066341D" w:rsidRDefault="00661579" w:rsidP="00C77487">
      <w:pPr>
        <w:numPr>
          <w:ilvl w:val="0"/>
          <w:numId w:val="10"/>
        </w:numPr>
        <w:shd w:val="clear" w:color="auto" w:fill="FFFFFF"/>
        <w:spacing w:after="200"/>
        <w:contextualSpacing/>
        <w:jc w:val="both"/>
        <w:rPr>
          <w:lang w:eastAsia="en-US"/>
        </w:rPr>
      </w:pPr>
      <w:r w:rsidRPr="0066341D">
        <w:rPr>
          <w:rFonts w:eastAsia="Calibri"/>
        </w:rPr>
        <w:t xml:space="preserve">Провести </w:t>
      </w:r>
      <w:proofErr w:type="gramStart"/>
      <w:r w:rsidRPr="0066341D">
        <w:rPr>
          <w:rFonts w:eastAsia="Calibri"/>
        </w:rPr>
        <w:t>пробный</w:t>
      </w:r>
      <w:proofErr w:type="gramEnd"/>
      <w:r w:rsidRPr="0066341D">
        <w:rPr>
          <w:rFonts w:eastAsia="Calibri"/>
        </w:rPr>
        <w:t xml:space="preserve"> ОГЭ по математике в марте 202</w:t>
      </w:r>
      <w:r w:rsidRPr="00604609">
        <w:rPr>
          <w:rFonts w:eastAsia="Calibri"/>
        </w:rPr>
        <w:t>2</w:t>
      </w:r>
      <w:r w:rsidRPr="0066341D">
        <w:rPr>
          <w:rFonts w:eastAsia="Calibri"/>
        </w:rPr>
        <w:t>г.</w:t>
      </w:r>
    </w:p>
    <w:p w:rsidR="00661579" w:rsidRPr="00604609" w:rsidRDefault="00661579" w:rsidP="006615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61579" w:rsidRPr="00604609" w:rsidRDefault="00661579" w:rsidP="0066157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60460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61579" w:rsidRPr="00604609" w:rsidRDefault="00661579" w:rsidP="006615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 xml:space="preserve">1. Особое внимание следует уделять формированию навыков решения </w:t>
      </w:r>
      <w:r w:rsidRPr="00604609">
        <w:rPr>
          <w:rFonts w:ascii="Times New Roman" w:hAnsi="Times New Roman"/>
          <w:b/>
          <w:sz w:val="24"/>
          <w:szCs w:val="24"/>
        </w:rPr>
        <w:t>практико-ориентированных задач</w:t>
      </w:r>
      <w:r w:rsidRPr="00604609">
        <w:rPr>
          <w:rFonts w:ascii="Times New Roman" w:hAnsi="Times New Roman"/>
          <w:sz w:val="24"/>
          <w:szCs w:val="24"/>
        </w:rPr>
        <w:t xml:space="preserve">. Использовать практико-ориентированный подход в обучении математике. </w:t>
      </w:r>
    </w:p>
    <w:p w:rsidR="00661579" w:rsidRPr="00604609" w:rsidRDefault="00661579" w:rsidP="00661579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604609">
        <w:rPr>
          <w:rFonts w:eastAsia="Times New Roman"/>
          <w:color w:val="000000"/>
        </w:rPr>
        <w:t>Чтобы обучение было по-настоящему эффективным, у учени</w:t>
      </w:r>
      <w:r w:rsidRPr="00E662A7">
        <w:rPr>
          <w:rFonts w:eastAsia="Times New Roman"/>
          <w:color w:val="000000"/>
        </w:rPr>
        <w:t>ка должна возникнуть внутренняя потребность в знаниях, умениях</w:t>
      </w:r>
      <w:r w:rsidRPr="00604609">
        <w:rPr>
          <w:rFonts w:eastAsia="Times New Roman"/>
          <w:color w:val="000000"/>
        </w:rPr>
        <w:t xml:space="preserve"> </w:t>
      </w:r>
      <w:r w:rsidRPr="00E662A7">
        <w:rPr>
          <w:rFonts w:eastAsia="Times New Roman"/>
          <w:color w:val="000000"/>
        </w:rPr>
        <w:t>и навыках, которые предлагает учитель, а также желание активно</w:t>
      </w:r>
      <w:r w:rsidRPr="00604609">
        <w:rPr>
          <w:rFonts w:eastAsia="Times New Roman"/>
          <w:color w:val="000000"/>
        </w:rPr>
        <w:t xml:space="preserve"> </w:t>
      </w:r>
      <w:r w:rsidRPr="00E662A7">
        <w:rPr>
          <w:rFonts w:eastAsia="Times New Roman"/>
          <w:color w:val="000000"/>
        </w:rPr>
        <w:t>действовать по их приобретени</w:t>
      </w:r>
      <w:r w:rsidRPr="00604609">
        <w:rPr>
          <w:rFonts w:eastAsia="Times New Roman"/>
          <w:color w:val="000000"/>
        </w:rPr>
        <w:t>ю. Из-за высокого уровня мотива</w:t>
      </w:r>
      <w:r w:rsidRPr="00E662A7">
        <w:rPr>
          <w:rFonts w:eastAsia="Times New Roman"/>
          <w:color w:val="000000"/>
        </w:rPr>
        <w:t>ц</w:t>
      </w:r>
      <w:proofErr w:type="gramStart"/>
      <w:r w:rsidRPr="00E662A7">
        <w:rPr>
          <w:rFonts w:eastAsia="Times New Roman"/>
          <w:color w:val="000000"/>
        </w:rPr>
        <w:t>ии у у</w:t>
      </w:r>
      <w:proofErr w:type="gramEnd"/>
      <w:r w:rsidRPr="00E662A7">
        <w:rPr>
          <w:rFonts w:eastAsia="Times New Roman"/>
          <w:color w:val="000000"/>
        </w:rPr>
        <w:t xml:space="preserve">ченика формируется цель, </w:t>
      </w:r>
      <w:r w:rsidRPr="00604609">
        <w:rPr>
          <w:rFonts w:eastAsia="Times New Roman"/>
          <w:color w:val="000000"/>
        </w:rPr>
        <w:t>и его обучение становится актив</w:t>
      </w:r>
      <w:r w:rsidRPr="00E662A7">
        <w:rPr>
          <w:rFonts w:eastAsia="Times New Roman"/>
          <w:color w:val="000000"/>
        </w:rPr>
        <w:t>ным, независимым от учителя, п</w:t>
      </w:r>
      <w:r w:rsidRPr="00604609">
        <w:rPr>
          <w:rFonts w:eastAsia="Times New Roman"/>
          <w:color w:val="000000"/>
        </w:rPr>
        <w:t>ереходит в самостоятельную целе</w:t>
      </w:r>
      <w:r w:rsidRPr="00E662A7">
        <w:rPr>
          <w:rFonts w:eastAsia="Times New Roman"/>
          <w:color w:val="000000"/>
        </w:rPr>
        <w:t>направленную деятельность.</w:t>
      </w:r>
    </w:p>
    <w:p w:rsidR="00661579" w:rsidRPr="00E662A7" w:rsidRDefault="00661579" w:rsidP="00661579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E662A7">
        <w:rPr>
          <w:rFonts w:eastAsia="Times New Roman"/>
          <w:color w:val="000000"/>
        </w:rPr>
        <w:t>С целью формирования познав</w:t>
      </w:r>
      <w:r w:rsidRPr="00604609">
        <w:rPr>
          <w:rFonts w:eastAsia="Times New Roman"/>
          <w:color w:val="000000"/>
        </w:rPr>
        <w:t>ательных мотивов на уроках мате</w:t>
      </w:r>
      <w:r w:rsidRPr="00E662A7">
        <w:rPr>
          <w:rFonts w:eastAsia="Times New Roman"/>
          <w:color w:val="000000"/>
        </w:rPr>
        <w:t>матики целесообразно применять следующие методы и приёмы: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апелляция к жизненному опыту детей;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создание проблемной ситуации;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использование метода целесообразных задач с практическим содержанием;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использование художественной и научно-популярной литературы;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организация познавательных игр (ролевых, деловых и т.д.);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применение современных образовательных технологий;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использование математических парадоксов, задач со скрытой ошибкой;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использование исторического материала, достижений отечественной науки;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организация исследовательской работы, ситуации поиска, элементов моделирования, прогнозирования, эксперимента;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использование ассоциаций и метода анализа жизненных ситуаций;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создание ситуации удивления и успеха;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проведение нетрадиционных уроков;</w:t>
      </w:r>
    </w:p>
    <w:p w:rsidR="00661579" w:rsidRPr="00B960AE" w:rsidRDefault="00661579" w:rsidP="00C77487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60AE">
        <w:rPr>
          <w:rFonts w:ascii="Times New Roman" w:eastAsia="Times New Roman" w:hAnsi="Times New Roman"/>
          <w:color w:val="000000"/>
          <w:sz w:val="24"/>
          <w:szCs w:val="24"/>
        </w:rPr>
        <w:t>создание на уроке атмосферы благоприятного комфорта.</w:t>
      </w:r>
    </w:p>
    <w:p w:rsidR="00661579" w:rsidRPr="00604609" w:rsidRDefault="00661579" w:rsidP="00661579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E662A7">
        <w:rPr>
          <w:rFonts w:eastAsia="Times New Roman"/>
          <w:color w:val="000000"/>
        </w:rPr>
        <w:lastRenderedPageBreak/>
        <w:t>Суть этих приемов состоит в том, чтобы привлечь интерес к</w:t>
      </w:r>
      <w:r w:rsidRPr="00604609">
        <w:rPr>
          <w:rFonts w:eastAsia="Times New Roman"/>
          <w:color w:val="000000"/>
        </w:rPr>
        <w:t xml:space="preserve"> </w:t>
      </w:r>
      <w:r w:rsidRPr="00E662A7">
        <w:rPr>
          <w:rFonts w:eastAsia="Times New Roman"/>
          <w:color w:val="000000"/>
        </w:rPr>
        <w:t>предстоящей работе чем-то необычным, загадочным, проблемным,</w:t>
      </w:r>
      <w:r w:rsidRPr="00604609">
        <w:rPr>
          <w:rFonts w:eastAsia="Times New Roman"/>
          <w:color w:val="000000"/>
        </w:rPr>
        <w:t xml:space="preserve"> </w:t>
      </w:r>
      <w:r w:rsidRPr="00E662A7">
        <w:rPr>
          <w:rFonts w:eastAsia="Times New Roman"/>
          <w:color w:val="000000"/>
        </w:rPr>
        <w:t>побуждая всех учащихся вовлечься в работу с первых минут урока.</w:t>
      </w:r>
    </w:p>
    <w:p w:rsidR="00661579" w:rsidRPr="00604609" w:rsidRDefault="00661579" w:rsidP="00C77487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eastAsia="Times New Roman" w:hAnsi="Times New Roman"/>
          <w:color w:val="000000"/>
          <w:sz w:val="24"/>
          <w:szCs w:val="24"/>
        </w:rPr>
        <w:t xml:space="preserve">Особое внимание следует уделить геометрическим задачам. С целью развития геометрической интуиции и конструктивного мышления учащимся 5-6 классов целесообразно предложить пропедевтический курс «Наглядная геометрия». </w:t>
      </w:r>
    </w:p>
    <w:p w:rsidR="00661579" w:rsidRPr="00604609" w:rsidRDefault="00661579" w:rsidP="00C77487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>Необходимо повышать уровень вычислительных навыков:</w:t>
      </w:r>
    </w:p>
    <w:p w:rsidR="00661579" w:rsidRPr="00604609" w:rsidRDefault="00661579" w:rsidP="00C77487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>Для достижения правильности и беглости устных вычислений необходимо в течение всех лет обучения на каждом уроке отводить 5-7 минут для проведения упражнений в устных вычислениях, предусмотренных программой каждого класса.</w:t>
      </w:r>
    </w:p>
    <w:p w:rsidR="00661579" w:rsidRPr="00604609" w:rsidRDefault="00661579" w:rsidP="00C77487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eastAsia="Times New Roman" w:hAnsi="Times New Roman"/>
          <w:color w:val="000000"/>
          <w:sz w:val="24"/>
          <w:szCs w:val="24"/>
        </w:rPr>
        <w:t>Важны также и приёмы быстрого счёта, такие как:</w:t>
      </w:r>
    </w:p>
    <w:p w:rsidR="00661579" w:rsidRPr="00604609" w:rsidRDefault="00661579" w:rsidP="00C77487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993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eastAsia="Times New Roman" w:hAnsi="Times New Roman"/>
          <w:color w:val="000000"/>
          <w:sz w:val="24"/>
          <w:szCs w:val="24"/>
        </w:rPr>
        <w:t>возведение в квадрат чисел, оканчивающихся на 5;</w:t>
      </w:r>
    </w:p>
    <w:p w:rsidR="00661579" w:rsidRPr="00604609" w:rsidRDefault="00661579" w:rsidP="00C77487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993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eastAsia="Times New Roman" w:hAnsi="Times New Roman"/>
          <w:color w:val="000000"/>
          <w:sz w:val="24"/>
          <w:szCs w:val="24"/>
        </w:rPr>
        <w:t>умножение на 25, на 9, на 11;</w:t>
      </w:r>
    </w:p>
    <w:p w:rsidR="00661579" w:rsidRPr="00604609" w:rsidRDefault="00661579" w:rsidP="00C77487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993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eastAsia="Times New Roman" w:hAnsi="Times New Roman"/>
          <w:color w:val="000000"/>
          <w:sz w:val="24"/>
          <w:szCs w:val="24"/>
        </w:rPr>
        <w:t>нахождение произведений двузначных чисел, у которых одинаковое число десятков, а сумма единиц составляет 10;</w:t>
      </w:r>
    </w:p>
    <w:p w:rsidR="00661579" w:rsidRPr="00604609" w:rsidRDefault="00661579" w:rsidP="00C77487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993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eastAsia="Times New Roman" w:hAnsi="Times New Roman"/>
          <w:color w:val="000000"/>
          <w:sz w:val="24"/>
          <w:szCs w:val="24"/>
        </w:rPr>
        <w:t>извлечение квадратного корня;</w:t>
      </w:r>
    </w:p>
    <w:p w:rsidR="00661579" w:rsidRPr="00604609" w:rsidRDefault="00661579" w:rsidP="00C77487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993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eastAsia="Times New Roman" w:hAnsi="Times New Roman"/>
          <w:color w:val="000000"/>
          <w:sz w:val="24"/>
          <w:szCs w:val="24"/>
        </w:rPr>
        <w:t>и др.</w:t>
      </w:r>
    </w:p>
    <w:p w:rsidR="00661579" w:rsidRPr="00604609" w:rsidRDefault="00661579" w:rsidP="00C77487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>Также необходимо развивать умение пользоваться справочными материалами, читать условие и вопрос задачи, записывать математически верно решение задачи, применять знания в нестандартных ситуациях.</w:t>
      </w:r>
    </w:p>
    <w:p w:rsidR="00661579" w:rsidRPr="00604609" w:rsidRDefault="00661579" w:rsidP="00C7748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>Особое внимание следует уделять формированию навыков самоконтроля и самопроверки выполненных заданий.</w:t>
      </w:r>
    </w:p>
    <w:p w:rsidR="00661579" w:rsidRPr="00604609" w:rsidRDefault="00661579" w:rsidP="00661579">
      <w:pPr>
        <w:ind w:firstLine="709"/>
        <w:jc w:val="both"/>
        <w:rPr>
          <w:rFonts w:eastAsia="Calibri"/>
          <w:lang w:eastAsia="en-US"/>
        </w:rPr>
      </w:pPr>
      <w:r w:rsidRPr="00604609">
        <w:t xml:space="preserve"> </w:t>
      </w:r>
      <w:r>
        <w:rPr>
          <w:rFonts w:eastAsia="Calibri"/>
          <w:lang w:eastAsia="en-US"/>
        </w:rPr>
        <w:t>П</w:t>
      </w:r>
      <w:r w:rsidRPr="00604609">
        <w:rPr>
          <w:rFonts w:eastAsia="Calibri"/>
          <w:lang w:eastAsia="en-US"/>
        </w:rPr>
        <w:t>риёмы формирования основ контроля и самоконтроля у учащихся:</w:t>
      </w:r>
    </w:p>
    <w:p w:rsidR="00661579" w:rsidRDefault="00661579" w:rsidP="00C77487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eastAsia="Times New Roman" w:hAnsi="Times New Roman"/>
          <w:sz w:val="24"/>
          <w:szCs w:val="24"/>
        </w:rPr>
        <w:t>Учащимся дается задание составить задачи для одноклассников</w:t>
      </w:r>
      <w:r>
        <w:rPr>
          <w:rFonts w:ascii="Times New Roman" w:eastAsia="Times New Roman" w:hAnsi="Times New Roman"/>
          <w:sz w:val="24"/>
          <w:szCs w:val="24"/>
        </w:rPr>
        <w:t>, используя пройденный материал;</w:t>
      </w:r>
    </w:p>
    <w:p w:rsidR="00661579" w:rsidRPr="00604609" w:rsidRDefault="00661579" w:rsidP="00C77487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eastAsia="Times New Roman" w:hAnsi="Times New Roman"/>
          <w:sz w:val="24"/>
          <w:szCs w:val="24"/>
        </w:rPr>
        <w:t>Учащимся даются задания, составленные учителем или сверстниками на нахождение и исправление “допущенных” ошибок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61579" w:rsidRDefault="00661579" w:rsidP="00C77487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eastAsia="Times New Roman" w:hAnsi="Times New Roman"/>
          <w:sz w:val="24"/>
          <w:szCs w:val="24"/>
        </w:rPr>
        <w:t>Учитель при объяснении “допускает” ошибку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61579" w:rsidRDefault="00661579" w:rsidP="00C77487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eastAsia="Times New Roman" w:hAnsi="Times New Roman"/>
          <w:sz w:val="24"/>
          <w:szCs w:val="24"/>
        </w:rPr>
        <w:t>Учащиеся объясняют доказательство или решение задачи одноклассникам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61579" w:rsidRDefault="00661579" w:rsidP="00C77487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eastAsia="Times New Roman" w:hAnsi="Times New Roman"/>
          <w:sz w:val="24"/>
          <w:szCs w:val="24"/>
        </w:rPr>
        <w:t>Учащиеся решают одну и ту же задачу несколькими способами, обсуждают и выбирают наиболее удачное решение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61579" w:rsidRDefault="00661579" w:rsidP="00C77487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eastAsia="Times New Roman" w:hAnsi="Times New Roman"/>
          <w:sz w:val="24"/>
          <w:szCs w:val="24"/>
        </w:rPr>
        <w:t>Учащимся дается задание с недостающими данными, которые им необходимо самим определить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61579" w:rsidRDefault="00661579" w:rsidP="00C77487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eastAsia="Times New Roman" w:hAnsi="Times New Roman"/>
          <w:sz w:val="24"/>
          <w:szCs w:val="24"/>
        </w:rPr>
        <w:t>Учащимся дается задание с избыточными данными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61579" w:rsidRPr="00604609" w:rsidRDefault="00661579" w:rsidP="00C77487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609">
        <w:rPr>
          <w:rFonts w:ascii="Times New Roman" w:eastAsia="Times New Roman" w:hAnsi="Times New Roman"/>
          <w:sz w:val="24"/>
          <w:szCs w:val="24"/>
        </w:rPr>
        <w:t>Разноуровневые</w:t>
      </w:r>
      <w:proofErr w:type="spellEnd"/>
      <w:r w:rsidRPr="00604609">
        <w:rPr>
          <w:rFonts w:ascii="Times New Roman" w:eastAsia="Times New Roman" w:hAnsi="Times New Roman"/>
          <w:sz w:val="24"/>
          <w:szCs w:val="24"/>
        </w:rPr>
        <w:t xml:space="preserve"> задания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61579" w:rsidRDefault="00661579" w:rsidP="00C77487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4609">
        <w:rPr>
          <w:rFonts w:ascii="Times New Roman" w:eastAsia="Times New Roman" w:hAnsi="Times New Roman"/>
          <w:color w:val="000000"/>
          <w:sz w:val="24"/>
          <w:szCs w:val="24"/>
        </w:rPr>
        <w:t>Для успешной подготовки обучающихся к ГИА необходимо систематически включать в устную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письменную</w:t>
      </w:r>
      <w:r w:rsidRPr="00604609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работу задания из ОГЭ открытого банка задач части 1, по мере изучения тем.</w:t>
      </w:r>
    </w:p>
    <w:p w:rsidR="00661579" w:rsidRPr="00604609" w:rsidRDefault="00661579" w:rsidP="00661579">
      <w:pPr>
        <w:pStyle w:val="a3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1579" w:rsidRPr="00604609" w:rsidRDefault="00661579" w:rsidP="00661579">
      <w:pPr>
        <w:pStyle w:val="a3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60460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организации дифференцированного обучения школьников с разным уровнем предметной подготовки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61579" w:rsidRPr="00604609" w:rsidRDefault="00661579" w:rsidP="00661579">
      <w:pPr>
        <w:ind w:firstLine="709"/>
        <w:jc w:val="both"/>
        <w:rPr>
          <w:rFonts w:eastAsia="Calibri"/>
          <w:lang w:eastAsia="en-US"/>
        </w:rPr>
      </w:pPr>
      <w:r w:rsidRPr="00604609">
        <w:rPr>
          <w:rFonts w:eastAsia="Times New Roman"/>
          <w:b/>
        </w:rPr>
        <w:t xml:space="preserve"> </w:t>
      </w:r>
      <w:r w:rsidRPr="00604609">
        <w:rPr>
          <w:rFonts w:eastAsia="Calibri"/>
          <w:lang w:eastAsia="en-US"/>
        </w:rPr>
        <w:t>Дифференцированное обучение</w:t>
      </w:r>
      <w:r w:rsidRPr="00604609">
        <w:rPr>
          <w:rFonts w:eastAsia="Calibri"/>
          <w:b/>
          <w:lang w:eastAsia="en-US"/>
        </w:rPr>
        <w:t xml:space="preserve"> –</w:t>
      </w:r>
      <w:r w:rsidRPr="00604609">
        <w:rPr>
          <w:rFonts w:eastAsia="Calibri"/>
          <w:lang w:eastAsia="en-US"/>
        </w:rPr>
        <w:t xml:space="preserve"> наиболее трудный вид работы. Он требует от учителя вдумчивой, кропотливой работы, творческой подготовки к урокам, хорошего знания своих учеников. Этот метод обучения требует последовательности и систематизации. Только при этом можно добиться положительных результатов в усвоении программного материала.</w:t>
      </w:r>
    </w:p>
    <w:p w:rsidR="00661579" w:rsidRPr="00604609" w:rsidRDefault="00661579" w:rsidP="00C77487">
      <w:pPr>
        <w:pStyle w:val="a3"/>
        <w:numPr>
          <w:ilvl w:val="0"/>
          <w:numId w:val="8"/>
        </w:numPr>
        <w:shd w:val="clear" w:color="auto" w:fill="FFFFFF"/>
        <w:spacing w:line="240" w:lineRule="auto"/>
        <w:ind w:left="0" w:firstLine="5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609">
        <w:rPr>
          <w:rFonts w:ascii="Times New Roman" w:hAnsi="Times New Roman"/>
          <w:sz w:val="24"/>
          <w:szCs w:val="24"/>
        </w:rPr>
        <w:t xml:space="preserve"> Со слабо </w:t>
      </w:r>
      <w:proofErr w:type="gramStart"/>
      <w:r w:rsidRPr="00604609">
        <w:rPr>
          <w:rFonts w:ascii="Times New Roman" w:hAnsi="Times New Roman"/>
          <w:sz w:val="24"/>
          <w:szCs w:val="24"/>
        </w:rPr>
        <w:t>успевающими</w:t>
      </w:r>
      <w:proofErr w:type="gramEnd"/>
      <w:r w:rsidRPr="00604609">
        <w:rPr>
          <w:rFonts w:ascii="Times New Roman" w:hAnsi="Times New Roman"/>
          <w:sz w:val="24"/>
          <w:szCs w:val="24"/>
        </w:rPr>
        <w:t xml:space="preserve"> обучающимися необходимо выделить круг доступных ему заданий, помочь освоить основные математические факты, позволяющие их решать и сформировать уверенные навыки их решения. Для «средних» учеников необходимо использовать методику, при которой они смогут перейти от теоретических знаний к </w:t>
      </w:r>
      <w:r w:rsidRPr="00604609">
        <w:rPr>
          <w:rFonts w:ascii="Times New Roman" w:hAnsi="Times New Roman"/>
          <w:sz w:val="24"/>
          <w:szCs w:val="24"/>
        </w:rPr>
        <w:lastRenderedPageBreak/>
        <w:t xml:space="preserve">практическим навыкам, от решения стандартных алгоритмических задач к решению задач похожего содержания, до иной формулировки и применению уже отработанных навыков в новой ситуации. Для сильных учеников требуется создание условия для продвижения: дифференцированные по уровню сложности задания, возможность саморазвития, помощь в решении заданий второй части. </w:t>
      </w:r>
    </w:p>
    <w:p w:rsidR="00661579" w:rsidRPr="00604609" w:rsidRDefault="00661579" w:rsidP="00C77487">
      <w:pPr>
        <w:pStyle w:val="a3"/>
        <w:numPr>
          <w:ilvl w:val="0"/>
          <w:numId w:val="8"/>
        </w:numPr>
        <w:shd w:val="clear" w:color="auto" w:fill="FFFFFF"/>
        <w:spacing w:line="240" w:lineRule="auto"/>
        <w:ind w:left="0" w:firstLine="5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04609">
        <w:rPr>
          <w:rFonts w:ascii="Times New Roman" w:hAnsi="Times New Roman"/>
          <w:sz w:val="24"/>
          <w:szCs w:val="24"/>
        </w:rPr>
        <w:t>На уроках математики можно использовать карточки, которые, по сути, одинакового содержания, но первые рассчитаны на полную самостоятельность ученика, а вторые содержат некоторые элементы «помощи» или подсказок, способствующие выполнению тех или иных математических действий, что предоставляет возможность учащимся с различными способностями продвигаться с одинаковой скоростью при выполнении самостоятельной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661579" w:rsidRPr="00604609" w:rsidRDefault="00661579" w:rsidP="00C77487">
      <w:pPr>
        <w:pStyle w:val="a3"/>
        <w:numPr>
          <w:ilvl w:val="0"/>
          <w:numId w:val="8"/>
        </w:numPr>
        <w:shd w:val="clear" w:color="auto" w:fill="FFFFFF"/>
        <w:spacing w:line="240" w:lineRule="auto"/>
        <w:ind w:left="0" w:firstLine="5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609">
        <w:rPr>
          <w:rFonts w:ascii="Times New Roman" w:hAnsi="Times New Roman"/>
          <w:sz w:val="24"/>
          <w:szCs w:val="24"/>
        </w:rPr>
        <w:t xml:space="preserve"> Дифференциация должна идти по пути усложнения, углубления материала, но не за счёт увеличения его объёма на уроках. Так в основу работы с геометрическим материалом положен принцип обучения: от лёгкого к трудному, </w:t>
      </w:r>
      <w:proofErr w:type="gramStart"/>
      <w:r w:rsidRPr="00604609">
        <w:rPr>
          <w:rFonts w:ascii="Times New Roman" w:hAnsi="Times New Roman"/>
          <w:sz w:val="24"/>
          <w:szCs w:val="24"/>
        </w:rPr>
        <w:t>от</w:t>
      </w:r>
      <w:proofErr w:type="gramEnd"/>
      <w:r w:rsidRPr="00604609">
        <w:rPr>
          <w:rFonts w:ascii="Times New Roman" w:hAnsi="Times New Roman"/>
          <w:sz w:val="24"/>
          <w:szCs w:val="24"/>
        </w:rPr>
        <w:t xml:space="preserve"> известного к неизвестному.</w:t>
      </w:r>
    </w:p>
    <w:p w:rsidR="00661579" w:rsidRPr="00604609" w:rsidRDefault="00661579" w:rsidP="00C7748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609">
        <w:rPr>
          <w:rFonts w:ascii="Times New Roman" w:hAnsi="Times New Roman"/>
          <w:sz w:val="24"/>
          <w:szCs w:val="24"/>
        </w:rPr>
        <w:t xml:space="preserve"> Домашняя работа – особый вид самостоятельной работы. Он происходит без непосредственного руководства учителя, поэтому нуждается в создании необходимых условий для успешного его выполнения. Одно из главных условий – это доступность домашней работы.</w:t>
      </w:r>
    </w:p>
    <w:p w:rsidR="00661579" w:rsidRPr="00604609" w:rsidRDefault="00661579" w:rsidP="00661579">
      <w:pPr>
        <w:jc w:val="both"/>
        <w:rPr>
          <w:rFonts w:eastAsia="Calibri"/>
          <w:lang w:eastAsia="en-US"/>
        </w:rPr>
      </w:pPr>
      <w:r w:rsidRPr="00604609">
        <w:rPr>
          <w:rFonts w:eastAsia="Calibri"/>
          <w:lang w:eastAsia="en-US"/>
        </w:rPr>
        <w:tab/>
        <w:t>Карточки с дифференцированными заданиями можно давать домой в следующих случаях:</w:t>
      </w:r>
    </w:p>
    <w:p w:rsidR="00661579" w:rsidRPr="00604609" w:rsidRDefault="00661579" w:rsidP="00C77487">
      <w:pPr>
        <w:numPr>
          <w:ilvl w:val="0"/>
          <w:numId w:val="2"/>
        </w:numPr>
        <w:ind w:left="0" w:firstLine="1134"/>
        <w:contextualSpacing/>
        <w:jc w:val="both"/>
        <w:rPr>
          <w:rFonts w:eastAsia="Calibri"/>
          <w:lang w:eastAsia="en-US"/>
        </w:rPr>
      </w:pPr>
      <w:r w:rsidRPr="00604609">
        <w:rPr>
          <w:rFonts w:eastAsia="Calibri"/>
          <w:lang w:eastAsia="en-US"/>
        </w:rPr>
        <w:t>при прохождении темы, когда встречаются довольно сложные понятия;</w:t>
      </w:r>
    </w:p>
    <w:p w:rsidR="00661579" w:rsidRPr="00604609" w:rsidRDefault="00661579" w:rsidP="00C77487">
      <w:pPr>
        <w:numPr>
          <w:ilvl w:val="0"/>
          <w:numId w:val="2"/>
        </w:numPr>
        <w:ind w:left="0" w:firstLine="1134"/>
        <w:contextualSpacing/>
        <w:jc w:val="both"/>
        <w:rPr>
          <w:rFonts w:eastAsia="Calibri"/>
          <w:lang w:eastAsia="en-US"/>
        </w:rPr>
      </w:pPr>
      <w:r w:rsidRPr="00604609">
        <w:rPr>
          <w:rFonts w:eastAsia="Calibri"/>
          <w:lang w:eastAsia="en-US"/>
        </w:rPr>
        <w:t>при обобщении пройденной темы и подготовке к итоговым работам;</w:t>
      </w:r>
    </w:p>
    <w:p w:rsidR="00661579" w:rsidRPr="00604609" w:rsidRDefault="00661579" w:rsidP="00C77487">
      <w:pPr>
        <w:numPr>
          <w:ilvl w:val="0"/>
          <w:numId w:val="2"/>
        </w:numPr>
        <w:ind w:left="0" w:firstLine="1134"/>
        <w:contextualSpacing/>
        <w:jc w:val="both"/>
        <w:rPr>
          <w:rFonts w:eastAsia="Calibri"/>
          <w:lang w:eastAsia="en-US"/>
        </w:rPr>
      </w:pPr>
      <w:r w:rsidRPr="00604609">
        <w:rPr>
          <w:rFonts w:eastAsia="Calibri"/>
          <w:lang w:eastAsia="en-US"/>
        </w:rPr>
        <w:t>при работе над ошибками в контрольных работах.</w:t>
      </w:r>
    </w:p>
    <w:p w:rsidR="00661579" w:rsidRPr="00604609" w:rsidRDefault="00661579" w:rsidP="00C7748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>Предлагая дифференцированные задания, нужно учитывать:</w:t>
      </w:r>
    </w:p>
    <w:p w:rsidR="00661579" w:rsidRPr="00604609" w:rsidRDefault="00661579" w:rsidP="00C774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>Способность к учебной деятельности (быстро ли схватывает учебный матери</w:t>
      </w:r>
      <w:r>
        <w:rPr>
          <w:rFonts w:ascii="Times New Roman" w:hAnsi="Times New Roman"/>
          <w:sz w:val="24"/>
          <w:szCs w:val="24"/>
        </w:rPr>
        <w:t>ал, глубоко ли его осмысливает);</w:t>
      </w:r>
    </w:p>
    <w:p w:rsidR="00661579" w:rsidRPr="00604609" w:rsidRDefault="00661579" w:rsidP="00C774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ли выразить свою мысль;</w:t>
      </w:r>
    </w:p>
    <w:p w:rsidR="00661579" w:rsidRPr="00604609" w:rsidRDefault="00661579" w:rsidP="00C774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>Познавательную активность (</w:t>
      </w:r>
      <w:r>
        <w:rPr>
          <w:rFonts w:ascii="Times New Roman" w:hAnsi="Times New Roman"/>
          <w:sz w:val="24"/>
          <w:szCs w:val="24"/>
        </w:rPr>
        <w:t>проявляет ли интерес к знаниям);</w:t>
      </w:r>
    </w:p>
    <w:p w:rsidR="00661579" w:rsidRPr="00604609" w:rsidRDefault="00661579" w:rsidP="00C774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609">
        <w:rPr>
          <w:rFonts w:ascii="Times New Roman" w:hAnsi="Times New Roman"/>
          <w:sz w:val="24"/>
          <w:szCs w:val="24"/>
        </w:rPr>
        <w:t>Организованность в работе (умеет ли доводить начатое дело до конца).</w:t>
      </w:r>
    </w:p>
    <w:p w:rsidR="00661579" w:rsidRPr="00604609" w:rsidRDefault="00661579" w:rsidP="00661579">
      <w:pPr>
        <w:jc w:val="both"/>
      </w:pPr>
      <w:r w:rsidRPr="00604609">
        <w:t xml:space="preserve">   </w:t>
      </w:r>
      <w:r w:rsidRPr="00604609">
        <w:tab/>
        <w:t xml:space="preserve">Детям со слабо развитым мышлением, рассеянным вниманием, медлительным можно дать карточку, где нужно поставить только знак или цифру, </w:t>
      </w:r>
      <w:proofErr w:type="gramStart"/>
      <w:r w:rsidRPr="00604609">
        <w:t>которые</w:t>
      </w:r>
      <w:proofErr w:type="gramEnd"/>
      <w:r w:rsidRPr="00604609">
        <w:t xml:space="preserve"> дают ответ на вопрос. Таким образом</w:t>
      </w:r>
      <w:r>
        <w:t>,</w:t>
      </w:r>
      <w:r w:rsidRPr="00604609">
        <w:t xml:space="preserve"> можно добиться активной работы всего класса.</w:t>
      </w:r>
    </w:p>
    <w:p w:rsidR="00370C70" w:rsidRPr="00481761" w:rsidRDefault="00370C70" w:rsidP="00661579">
      <w:pPr>
        <w:spacing w:line="23" w:lineRule="atLeast"/>
        <w:ind w:firstLine="709"/>
        <w:contextualSpacing/>
        <w:jc w:val="both"/>
        <w:rPr>
          <w:rFonts w:eastAsiaTheme="majorEastAsia"/>
          <w:b/>
          <w:color w:val="000000" w:themeColor="text1"/>
        </w:rPr>
      </w:pPr>
    </w:p>
    <w:sectPr w:rsidR="00370C70" w:rsidRPr="00481761" w:rsidSect="009E67E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87" w:rsidRDefault="00C77487" w:rsidP="009E67EE">
      <w:r>
        <w:separator/>
      </w:r>
    </w:p>
  </w:endnote>
  <w:endnote w:type="continuationSeparator" w:id="0">
    <w:p w:rsidR="00C77487" w:rsidRDefault="00C77487" w:rsidP="009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75497"/>
      <w:docPartObj>
        <w:docPartGallery w:val="Page Numbers (Bottom of Page)"/>
        <w:docPartUnique/>
      </w:docPartObj>
    </w:sdtPr>
    <w:sdtEndPr/>
    <w:sdtContent>
      <w:p w:rsidR="009E67EE" w:rsidRDefault="009E67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579">
          <w:rPr>
            <w:noProof/>
          </w:rPr>
          <w:t>2</w:t>
        </w:r>
        <w:r>
          <w:fldChar w:fldCharType="end"/>
        </w:r>
      </w:p>
    </w:sdtContent>
  </w:sdt>
  <w:p w:rsidR="009E67EE" w:rsidRDefault="009E67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87" w:rsidRDefault="00C77487" w:rsidP="009E67EE">
      <w:r>
        <w:separator/>
      </w:r>
    </w:p>
  </w:footnote>
  <w:footnote w:type="continuationSeparator" w:id="0">
    <w:p w:rsidR="00C77487" w:rsidRDefault="00C77487" w:rsidP="009E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550"/>
    <w:multiLevelType w:val="hybridMultilevel"/>
    <w:tmpl w:val="15747E1E"/>
    <w:lvl w:ilvl="0" w:tplc="E9FAD6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66321B"/>
    <w:multiLevelType w:val="hybridMultilevel"/>
    <w:tmpl w:val="032AD02A"/>
    <w:lvl w:ilvl="0" w:tplc="5038E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75CE0"/>
    <w:multiLevelType w:val="hybridMultilevel"/>
    <w:tmpl w:val="F356CD02"/>
    <w:lvl w:ilvl="0" w:tplc="917A9B70">
      <w:start w:val="2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733693"/>
    <w:multiLevelType w:val="hybridMultilevel"/>
    <w:tmpl w:val="35880ADC"/>
    <w:lvl w:ilvl="0" w:tplc="BECAF8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3AF0B07"/>
    <w:multiLevelType w:val="hybridMultilevel"/>
    <w:tmpl w:val="C422E6C6"/>
    <w:lvl w:ilvl="0" w:tplc="E9FAD60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D10F77"/>
    <w:multiLevelType w:val="hybridMultilevel"/>
    <w:tmpl w:val="E72E9082"/>
    <w:lvl w:ilvl="0" w:tplc="C61A709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54417D0D"/>
    <w:multiLevelType w:val="hybridMultilevel"/>
    <w:tmpl w:val="83DE7B8C"/>
    <w:lvl w:ilvl="0" w:tplc="5038E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578B5"/>
    <w:multiLevelType w:val="hybridMultilevel"/>
    <w:tmpl w:val="0D64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020B9"/>
    <w:multiLevelType w:val="hybridMultilevel"/>
    <w:tmpl w:val="4712EA8E"/>
    <w:lvl w:ilvl="0" w:tplc="E9FAD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C71D71"/>
    <w:multiLevelType w:val="hybridMultilevel"/>
    <w:tmpl w:val="639E15D0"/>
    <w:lvl w:ilvl="0" w:tplc="E9FAD6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30191D"/>
    <w:multiLevelType w:val="hybridMultilevel"/>
    <w:tmpl w:val="141CB350"/>
    <w:lvl w:ilvl="0" w:tplc="CF7EA72E">
      <w:start w:val="1"/>
      <w:numFmt w:val="decimal"/>
      <w:lvlText w:val="%1."/>
      <w:lvlJc w:val="left"/>
      <w:pPr>
        <w:ind w:left="86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CD"/>
    <w:rsid w:val="00060FCD"/>
    <w:rsid w:val="00291D8E"/>
    <w:rsid w:val="00331ED9"/>
    <w:rsid w:val="00370C70"/>
    <w:rsid w:val="00411342"/>
    <w:rsid w:val="00463F63"/>
    <w:rsid w:val="00476E3E"/>
    <w:rsid w:val="00481761"/>
    <w:rsid w:val="00661579"/>
    <w:rsid w:val="0079011B"/>
    <w:rsid w:val="009E67EE"/>
    <w:rsid w:val="00C77487"/>
    <w:rsid w:val="00D62E4F"/>
    <w:rsid w:val="00E63F19"/>
    <w:rsid w:val="00E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ЧНЫЙ 2"/>
    <w:basedOn w:val="2"/>
    <w:next w:val="a"/>
    <w:link w:val="10"/>
    <w:uiPriority w:val="9"/>
    <w:qFormat/>
    <w:rsid w:val="00463F63"/>
    <w:pPr>
      <w:spacing w:before="360"/>
      <w:jc w:val="center"/>
      <w:outlineLvl w:val="0"/>
    </w:pPr>
    <w:rPr>
      <w:rFonts w:ascii="Times New Roman" w:hAnsi="Times New Roman"/>
      <w:b w:val="0"/>
      <w:bCs w:val="0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ЧНЫЙ 2 Знак"/>
    <w:basedOn w:val="a0"/>
    <w:link w:val="1"/>
    <w:uiPriority w:val="9"/>
    <w:rsid w:val="00463F63"/>
    <w:rPr>
      <w:rFonts w:ascii="Times New Roman" w:eastAsiaTheme="majorEastAsia" w:hAnsi="Times New Roman" w:cstheme="majorBidi"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3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463F6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6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9E67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МОЙ ЗАГОЛОВОК1"/>
    <w:basedOn w:val="1"/>
    <w:qFormat/>
    <w:rsid w:val="009E67EE"/>
    <w:pPr>
      <w:tabs>
        <w:tab w:val="left" w:pos="6370"/>
      </w:tabs>
      <w:spacing w:after="360"/>
      <w:ind w:firstLine="709"/>
    </w:pPr>
    <w:rPr>
      <w:b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E67EE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13">
    <w:name w:val="toc 1"/>
    <w:basedOn w:val="a"/>
    <w:next w:val="a"/>
    <w:autoRedefine/>
    <w:uiPriority w:val="39"/>
    <w:unhideWhenUsed/>
    <w:rsid w:val="009E67EE"/>
    <w:pPr>
      <w:spacing w:after="100"/>
    </w:pPr>
  </w:style>
  <w:style w:type="character" w:styleId="ab">
    <w:name w:val="Hyperlink"/>
    <w:basedOn w:val="a0"/>
    <w:uiPriority w:val="99"/>
    <w:unhideWhenUsed/>
    <w:rsid w:val="009E67E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EE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370C70"/>
    <w:pPr>
      <w:spacing w:before="100" w:beforeAutospacing="1" w:after="100" w:afterAutospacing="1"/>
    </w:pPr>
    <w:rPr>
      <w:rFonts w:eastAsia="Times New Roman"/>
    </w:rPr>
  </w:style>
  <w:style w:type="paragraph" w:styleId="af">
    <w:name w:val="Body Text"/>
    <w:basedOn w:val="a"/>
    <w:link w:val="af0"/>
    <w:uiPriority w:val="1"/>
    <w:qFormat/>
    <w:rsid w:val="00370C70"/>
    <w:pPr>
      <w:widowControl w:val="0"/>
      <w:autoSpaceDE w:val="0"/>
      <w:autoSpaceDN w:val="0"/>
      <w:ind w:left="462"/>
    </w:pPr>
    <w:rPr>
      <w:rFonts w:eastAsia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370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370C7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481761"/>
    <w:rPr>
      <w:rFonts w:cs="Times New Roman"/>
    </w:rPr>
  </w:style>
  <w:style w:type="character" w:customStyle="1" w:styleId="3">
    <w:name w:val="Основной текст (3)"/>
    <w:basedOn w:val="a0"/>
    <w:rsid w:val="00481761"/>
    <w:rPr>
      <w:rFonts w:ascii="Times New Roman" w:hAnsi="Times New Roman" w:cs="Times New Roman"/>
      <w:spacing w:val="0"/>
      <w:sz w:val="15"/>
      <w:szCs w:val="15"/>
    </w:rPr>
  </w:style>
  <w:style w:type="character" w:customStyle="1" w:styleId="21">
    <w:name w:val="Основной текст (2)_"/>
    <w:basedOn w:val="a0"/>
    <w:link w:val="22"/>
    <w:uiPriority w:val="99"/>
    <w:locked/>
    <w:rsid w:val="00481761"/>
    <w:rPr>
      <w:rFonts w:ascii="Bookman Old Style" w:hAnsi="Bookman Old Style" w:cs="Bookman Old Style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1761"/>
    <w:pPr>
      <w:widowControl w:val="0"/>
      <w:shd w:val="clear" w:color="auto" w:fill="FFFFFF"/>
      <w:spacing w:before="540" w:line="398" w:lineRule="exact"/>
      <w:jc w:val="both"/>
    </w:pPr>
    <w:rPr>
      <w:rFonts w:ascii="Bookman Old Style" w:hAnsi="Bookman Old Style" w:cs="Bookman Old Styl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ЧНЫЙ 2"/>
    <w:basedOn w:val="2"/>
    <w:next w:val="a"/>
    <w:link w:val="10"/>
    <w:uiPriority w:val="9"/>
    <w:qFormat/>
    <w:rsid w:val="00463F63"/>
    <w:pPr>
      <w:spacing w:before="360"/>
      <w:jc w:val="center"/>
      <w:outlineLvl w:val="0"/>
    </w:pPr>
    <w:rPr>
      <w:rFonts w:ascii="Times New Roman" w:hAnsi="Times New Roman"/>
      <w:b w:val="0"/>
      <w:bCs w:val="0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ЧНЫЙ 2 Знак"/>
    <w:basedOn w:val="a0"/>
    <w:link w:val="1"/>
    <w:uiPriority w:val="9"/>
    <w:rsid w:val="00463F63"/>
    <w:rPr>
      <w:rFonts w:ascii="Times New Roman" w:eastAsiaTheme="majorEastAsia" w:hAnsi="Times New Roman" w:cstheme="majorBidi"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3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463F6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6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9E67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МОЙ ЗАГОЛОВОК1"/>
    <w:basedOn w:val="1"/>
    <w:qFormat/>
    <w:rsid w:val="009E67EE"/>
    <w:pPr>
      <w:tabs>
        <w:tab w:val="left" w:pos="6370"/>
      </w:tabs>
      <w:spacing w:after="360"/>
      <w:ind w:firstLine="709"/>
    </w:pPr>
    <w:rPr>
      <w:b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E67EE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13">
    <w:name w:val="toc 1"/>
    <w:basedOn w:val="a"/>
    <w:next w:val="a"/>
    <w:autoRedefine/>
    <w:uiPriority w:val="39"/>
    <w:unhideWhenUsed/>
    <w:rsid w:val="009E67EE"/>
    <w:pPr>
      <w:spacing w:after="100"/>
    </w:pPr>
  </w:style>
  <w:style w:type="character" w:styleId="ab">
    <w:name w:val="Hyperlink"/>
    <w:basedOn w:val="a0"/>
    <w:uiPriority w:val="99"/>
    <w:unhideWhenUsed/>
    <w:rsid w:val="009E67E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EE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370C70"/>
    <w:pPr>
      <w:spacing w:before="100" w:beforeAutospacing="1" w:after="100" w:afterAutospacing="1"/>
    </w:pPr>
    <w:rPr>
      <w:rFonts w:eastAsia="Times New Roman"/>
    </w:rPr>
  </w:style>
  <w:style w:type="paragraph" w:styleId="af">
    <w:name w:val="Body Text"/>
    <w:basedOn w:val="a"/>
    <w:link w:val="af0"/>
    <w:uiPriority w:val="1"/>
    <w:qFormat/>
    <w:rsid w:val="00370C70"/>
    <w:pPr>
      <w:widowControl w:val="0"/>
      <w:autoSpaceDE w:val="0"/>
      <w:autoSpaceDN w:val="0"/>
      <w:ind w:left="462"/>
    </w:pPr>
    <w:rPr>
      <w:rFonts w:eastAsia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370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370C7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481761"/>
    <w:rPr>
      <w:rFonts w:cs="Times New Roman"/>
    </w:rPr>
  </w:style>
  <w:style w:type="character" w:customStyle="1" w:styleId="3">
    <w:name w:val="Основной текст (3)"/>
    <w:basedOn w:val="a0"/>
    <w:rsid w:val="00481761"/>
    <w:rPr>
      <w:rFonts w:ascii="Times New Roman" w:hAnsi="Times New Roman" w:cs="Times New Roman"/>
      <w:spacing w:val="0"/>
      <w:sz w:val="15"/>
      <w:szCs w:val="15"/>
    </w:rPr>
  </w:style>
  <w:style w:type="character" w:customStyle="1" w:styleId="21">
    <w:name w:val="Основной текст (2)_"/>
    <w:basedOn w:val="a0"/>
    <w:link w:val="22"/>
    <w:uiPriority w:val="99"/>
    <w:locked/>
    <w:rsid w:val="00481761"/>
    <w:rPr>
      <w:rFonts w:ascii="Bookman Old Style" w:hAnsi="Bookman Old Style" w:cs="Bookman Old Style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1761"/>
    <w:pPr>
      <w:widowControl w:val="0"/>
      <w:shd w:val="clear" w:color="auto" w:fill="FFFFFF"/>
      <w:spacing w:before="540" w:line="398" w:lineRule="exact"/>
      <w:jc w:val="both"/>
    </w:pPr>
    <w:rPr>
      <w:rFonts w:ascii="Bookman Old Style" w:hAnsi="Bookman Old Style" w:cs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F812-6D6B-4502-B284-AD9C8556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rcoi_4</dc:creator>
  <cp:lastModifiedBy>rcoi_4</cp:lastModifiedBy>
  <cp:revision>2</cp:revision>
  <dcterms:created xsi:type="dcterms:W3CDTF">2021-07-13T06:54:00Z</dcterms:created>
  <dcterms:modified xsi:type="dcterms:W3CDTF">2021-07-13T06:54:00Z</dcterms:modified>
</cp:coreProperties>
</file>