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9D" w:rsidRPr="00BE76BE" w:rsidRDefault="00704C9D" w:rsidP="00704C9D">
      <w:pPr>
        <w:spacing w:line="276" w:lineRule="auto"/>
        <w:jc w:val="center"/>
        <w:rPr>
          <w:rFonts w:ascii="Times New Roman" w:hAnsi="Times New Roman"/>
          <w:b/>
        </w:rPr>
      </w:pPr>
      <w:r w:rsidRPr="00BE76BE">
        <w:rPr>
          <w:rFonts w:ascii="Times New Roman" w:hAnsi="Times New Roman"/>
          <w:b/>
        </w:rPr>
        <w:t xml:space="preserve">Анализ  </w:t>
      </w:r>
    </w:p>
    <w:p w:rsidR="00704C9D" w:rsidRPr="00BE76BE" w:rsidRDefault="00704C9D" w:rsidP="00704C9D">
      <w:pPr>
        <w:spacing w:line="276" w:lineRule="auto"/>
        <w:jc w:val="center"/>
        <w:rPr>
          <w:rFonts w:ascii="Times New Roman" w:hAnsi="Times New Roman"/>
          <w:b/>
        </w:rPr>
      </w:pPr>
      <w:r w:rsidRPr="00BE76BE">
        <w:rPr>
          <w:rFonts w:ascii="Times New Roman" w:hAnsi="Times New Roman"/>
          <w:b/>
        </w:rPr>
        <w:t>выполнения  Всероссийской проверочной рабо</w:t>
      </w:r>
      <w:r>
        <w:rPr>
          <w:rFonts w:ascii="Times New Roman" w:hAnsi="Times New Roman"/>
          <w:b/>
        </w:rPr>
        <w:t>ты (ВПР)  по обществознанию в  8</w:t>
      </w:r>
      <w:r w:rsidRPr="00BE76BE">
        <w:rPr>
          <w:rFonts w:ascii="Times New Roman" w:hAnsi="Times New Roman"/>
          <w:b/>
        </w:rPr>
        <w:t xml:space="preserve">-х  </w:t>
      </w:r>
      <w:proofErr w:type="spellStart"/>
      <w:r w:rsidRPr="00BE76BE">
        <w:rPr>
          <w:rFonts w:ascii="Times New Roman" w:hAnsi="Times New Roman"/>
          <w:b/>
        </w:rPr>
        <w:t>кл</w:t>
      </w:r>
      <w:proofErr w:type="spellEnd"/>
      <w:r w:rsidRPr="00BE76BE">
        <w:rPr>
          <w:rFonts w:ascii="Times New Roman" w:hAnsi="Times New Roman"/>
          <w:b/>
        </w:rPr>
        <w:t>.</w:t>
      </w:r>
    </w:p>
    <w:p w:rsidR="00704C9D" w:rsidRPr="00BE76BE" w:rsidRDefault="00704C9D" w:rsidP="00704C9D">
      <w:pPr>
        <w:spacing w:line="276" w:lineRule="auto"/>
        <w:jc w:val="center"/>
        <w:rPr>
          <w:rFonts w:ascii="Times New Roman" w:hAnsi="Times New Roman"/>
          <w:b/>
        </w:rPr>
      </w:pPr>
      <w:r w:rsidRPr="00BE76BE">
        <w:rPr>
          <w:rFonts w:ascii="Times New Roman" w:hAnsi="Times New Roman"/>
          <w:b/>
        </w:rPr>
        <w:t>в образовательных организациях Ненецкого автономного округа</w:t>
      </w:r>
    </w:p>
    <w:p w:rsidR="00704C9D" w:rsidRPr="006133C3" w:rsidRDefault="00704C9D" w:rsidP="00704C9D">
      <w:pPr>
        <w:spacing w:line="276" w:lineRule="auto"/>
        <w:jc w:val="center"/>
        <w:rPr>
          <w:rFonts w:ascii="Times New Roman" w:hAnsi="Times New Roman"/>
          <w:b/>
        </w:rPr>
      </w:pPr>
      <w:r w:rsidRPr="006133C3">
        <w:rPr>
          <w:rFonts w:ascii="Times New Roman" w:hAnsi="Times New Roman"/>
          <w:b/>
        </w:rPr>
        <w:t>( 15 марта  2021</w:t>
      </w:r>
      <w:proofErr w:type="gramStart"/>
      <w:r w:rsidRPr="006133C3">
        <w:rPr>
          <w:rFonts w:ascii="Times New Roman" w:hAnsi="Times New Roman"/>
          <w:b/>
        </w:rPr>
        <w:t xml:space="preserve"> )</w:t>
      </w:r>
      <w:proofErr w:type="gramEnd"/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</w:p>
    <w:p w:rsidR="00704C9D" w:rsidRDefault="00704C9D" w:rsidP="00704C9D">
      <w:pPr>
        <w:spacing w:line="276" w:lineRule="auto"/>
        <w:jc w:val="both"/>
        <w:rPr>
          <w:rFonts w:ascii="Times New Roman" w:hAnsi="Times New Roman"/>
        </w:rPr>
      </w:pP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proofErr w:type="gramStart"/>
      <w:r w:rsidRPr="00BE76BE">
        <w:rPr>
          <w:rFonts w:ascii="Times New Roman" w:hAnsi="Times New Roman"/>
        </w:rPr>
        <w:t>Всероссийская провероч</w:t>
      </w:r>
      <w:r>
        <w:rPr>
          <w:rFonts w:ascii="Times New Roman" w:hAnsi="Times New Roman"/>
        </w:rPr>
        <w:t>ная работа по обществознанию в 8 классах</w:t>
      </w:r>
      <w:r w:rsidRPr="00BE76BE">
        <w:rPr>
          <w:rFonts w:ascii="Times New Roman" w:hAnsi="Times New Roman"/>
        </w:rPr>
        <w:t xml:space="preserve"> была проведена в соответствии с </w:t>
      </w:r>
      <w:r w:rsidRPr="009F3D75">
        <w:rPr>
          <w:rFonts w:ascii="Times New Roman" w:hAnsi="Times New Roman"/>
        </w:rPr>
        <w:t xml:space="preserve">приказом Федеральной службы по надзору в сфере образования и науки от 11.02.2021 №119 «О проведения Федеральной службой по надзору в сфере образования  и науки мониторинга качества подготовки обучающихся  общеобразовательных организаций  в форме  всероссийских проверочных работ в 2021 году», распоряжением  Департамента </w:t>
      </w:r>
      <w:r w:rsidRPr="009F3D75">
        <w:rPr>
          <w:rFonts w:ascii="Times New Roman" w:hAnsi="Times New Roman"/>
        </w:rPr>
        <w:lastRenderedPageBreak/>
        <w:t>образования, культуры  и спорта Ненецкого автономного округа</w:t>
      </w:r>
      <w:proofErr w:type="gramEnd"/>
      <w:r w:rsidRPr="009F3D75">
        <w:rPr>
          <w:rFonts w:ascii="Times New Roman" w:hAnsi="Times New Roman"/>
        </w:rPr>
        <w:t xml:space="preserve"> от 15 февраля  2021 № 113-р «О проведении Всероссийских проверочных работ  в организациях</w:t>
      </w:r>
      <w:r w:rsidRPr="00BE76BE">
        <w:rPr>
          <w:rFonts w:ascii="Times New Roman" w:hAnsi="Times New Roman"/>
        </w:rPr>
        <w:t xml:space="preserve"> Ненецкого </w:t>
      </w:r>
      <w:r>
        <w:rPr>
          <w:rFonts w:ascii="Times New Roman" w:hAnsi="Times New Roman"/>
        </w:rPr>
        <w:t>автономного округа в 2021</w:t>
      </w:r>
      <w:r w:rsidRPr="00BE76BE">
        <w:rPr>
          <w:rFonts w:ascii="Times New Roman" w:hAnsi="Times New Roman"/>
        </w:rPr>
        <w:t xml:space="preserve"> году».  </w:t>
      </w:r>
    </w:p>
    <w:p w:rsidR="00704C9D" w:rsidRPr="00BE76BE" w:rsidRDefault="00704C9D" w:rsidP="00704C9D">
      <w:pPr>
        <w:pStyle w:val="a4"/>
        <w:spacing w:line="276" w:lineRule="auto"/>
        <w:ind w:left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Общая характеристика  ВПР: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  <w:b/>
          <w:i/>
        </w:rPr>
        <w:t xml:space="preserve"> </w:t>
      </w:r>
      <w:proofErr w:type="gramStart"/>
      <w:r w:rsidRPr="00BE76BE">
        <w:rPr>
          <w:rFonts w:ascii="Times New Roman" w:hAnsi="Times New Roman"/>
          <w:color w:val="353333"/>
          <w:shd w:val="clear" w:color="auto" w:fill="FFFFFF"/>
        </w:rPr>
        <w:t>Образцы и описание проверочных работ  были  опубликованы на </w:t>
      </w:r>
      <w:hyperlink r:id="rId4" w:tgtFrame="_blank" w:history="1">
        <w:r>
          <w:rPr>
            <w:rStyle w:val="a3"/>
            <w:rFonts w:ascii="Times New Roman" w:hAnsi="Times New Roman"/>
            <w:color w:val="1570A6"/>
            <w:bdr w:val="none" w:sz="0" w:space="0" w:color="auto" w:frame="1"/>
            <w:shd w:val="clear" w:color="auto" w:fill="FFFFFF"/>
          </w:rPr>
          <w:t>официальном сайте ВПР 2021</w:t>
        </w:r>
        <w:r w:rsidRPr="00BE76BE">
          <w:rPr>
            <w:rStyle w:val="a3"/>
            <w:rFonts w:ascii="Times New Roman" w:hAnsi="Times New Roman"/>
            <w:color w:val="1570A6"/>
            <w:bdr w:val="none" w:sz="0" w:space="0" w:color="auto" w:frame="1"/>
            <w:shd w:val="clear" w:color="auto" w:fill="FFFFFF"/>
          </w:rPr>
          <w:t xml:space="preserve"> - ФИОКО</w:t>
        </w:r>
      </w:hyperlink>
      <w:r w:rsidRPr="00BE76BE">
        <w:rPr>
          <w:rFonts w:ascii="Times New Roman" w:hAnsi="Times New Roman"/>
        </w:rPr>
        <w:t xml:space="preserve">.  В описание  контрольно- измерительных </w:t>
      </w:r>
      <w:r>
        <w:rPr>
          <w:rFonts w:ascii="Times New Roman" w:hAnsi="Times New Roman"/>
        </w:rPr>
        <w:t>материалов для проведения в 2021</w:t>
      </w:r>
      <w:r w:rsidRPr="00BE76BE">
        <w:rPr>
          <w:rFonts w:ascii="Times New Roman" w:hAnsi="Times New Roman"/>
        </w:rPr>
        <w:t xml:space="preserve"> году</w:t>
      </w:r>
      <w:r w:rsidRPr="00BE76BE">
        <w:rPr>
          <w:rFonts w:ascii="Times New Roman" w:hAnsi="Times New Roman"/>
          <w:color w:val="353333"/>
          <w:shd w:val="clear" w:color="auto" w:fill="FFFFFF"/>
        </w:rPr>
        <w:t xml:space="preserve"> </w:t>
      </w:r>
      <w:r w:rsidRPr="00BE76BE">
        <w:rPr>
          <w:rFonts w:ascii="Times New Roman" w:hAnsi="Times New Roman"/>
        </w:rPr>
        <w:t>проверочной работы по обществознанию включены следующие элементы: назначение ВПР, документы, определяющие содержание проверочной работы, подходы  к  отбору  содержания, разработке структуры варианта проверочной работы, структура варианта, кодификаторы проверяемых элементов содержания  и требований к уровню подготовки, типы заданий, сценарии</w:t>
      </w:r>
      <w:proofErr w:type="gramEnd"/>
      <w:r w:rsidRPr="00BE76BE">
        <w:rPr>
          <w:rFonts w:ascii="Times New Roman" w:hAnsi="Times New Roman"/>
        </w:rPr>
        <w:t xml:space="preserve"> выполнения заданий, распределение заданий по уровню сложности, система оценивания. </w:t>
      </w:r>
    </w:p>
    <w:p w:rsidR="00704C9D" w:rsidRPr="0087281E" w:rsidRDefault="00704C9D" w:rsidP="00704C9D">
      <w:pPr>
        <w:spacing w:line="276" w:lineRule="auto"/>
        <w:jc w:val="both"/>
        <w:rPr>
          <w:rFonts w:ascii="Times New Roman" w:hAnsi="Times New Roman"/>
          <w:b/>
        </w:rPr>
      </w:pPr>
      <w:r w:rsidRPr="0087281E">
        <w:rPr>
          <w:rFonts w:ascii="Times New Roman" w:hAnsi="Times New Roman"/>
          <w:b/>
        </w:rPr>
        <w:t>Назначение   ВПР по обществознанию: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</w:rPr>
        <w:t xml:space="preserve"> -  оценить уровень общеобразовательной подготовк</w:t>
      </w:r>
      <w:r>
        <w:rPr>
          <w:rFonts w:ascii="Times New Roman" w:hAnsi="Times New Roman"/>
        </w:rPr>
        <w:t xml:space="preserve">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8</w:t>
      </w:r>
      <w:r w:rsidRPr="00BE76BE">
        <w:rPr>
          <w:rFonts w:ascii="Times New Roman" w:hAnsi="Times New Roman"/>
        </w:rPr>
        <w:t xml:space="preserve"> </w:t>
      </w:r>
      <w:proofErr w:type="spellStart"/>
      <w:r w:rsidRPr="00BE76BE">
        <w:rPr>
          <w:rFonts w:ascii="Times New Roman" w:hAnsi="Times New Roman"/>
        </w:rPr>
        <w:t>кл</w:t>
      </w:r>
      <w:proofErr w:type="spellEnd"/>
      <w:r w:rsidRPr="00BE76BE">
        <w:rPr>
          <w:rFonts w:ascii="Times New Roman" w:hAnsi="Times New Roman"/>
        </w:rPr>
        <w:t xml:space="preserve">., 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</w:rPr>
        <w:t xml:space="preserve">- осуществить диагностику достижения предметных и </w:t>
      </w:r>
      <w:proofErr w:type="spellStart"/>
      <w:r w:rsidRPr="00BE76BE">
        <w:rPr>
          <w:rFonts w:ascii="Times New Roman" w:hAnsi="Times New Roman"/>
        </w:rPr>
        <w:t>метапредметных</w:t>
      </w:r>
      <w:proofErr w:type="spellEnd"/>
      <w:r w:rsidRPr="00BE76BE">
        <w:rPr>
          <w:rFonts w:ascii="Times New Roman" w:hAnsi="Times New Roman"/>
        </w:rPr>
        <w:t xml:space="preserve"> результатов обучения, в том числе овладение </w:t>
      </w:r>
      <w:proofErr w:type="spellStart"/>
      <w:r w:rsidRPr="00BE76BE">
        <w:rPr>
          <w:rFonts w:ascii="Times New Roman" w:hAnsi="Times New Roman"/>
        </w:rPr>
        <w:t>межпредметными</w:t>
      </w:r>
      <w:proofErr w:type="spellEnd"/>
      <w:r w:rsidRPr="00BE76BE">
        <w:rPr>
          <w:rFonts w:ascii="Times New Roman" w:hAnsi="Times New Roman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практике;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  <w:u w:val="single"/>
        </w:rPr>
      </w:pPr>
      <w:r w:rsidRPr="00BE76BE">
        <w:rPr>
          <w:rFonts w:ascii="Times New Roman" w:hAnsi="Times New Roman"/>
        </w:rPr>
        <w:t>Результаты ВПР в совокупности  с имеющейся  информацией</w:t>
      </w:r>
      <w:proofErr w:type="gramStart"/>
      <w:r w:rsidRPr="00BE76BE">
        <w:rPr>
          <w:rFonts w:ascii="Times New Roman" w:hAnsi="Times New Roman"/>
        </w:rPr>
        <w:t xml:space="preserve"> ,</w:t>
      </w:r>
      <w:proofErr w:type="gramEnd"/>
      <w:r w:rsidRPr="00BE76BE">
        <w:rPr>
          <w:rFonts w:ascii="Times New Roman" w:hAnsi="Times New Roman"/>
        </w:rPr>
        <w:t xml:space="preserve"> отражающей  индивидуальные траектории  обучающихся,   могут быть использованы  образовательными организациями  для оценки </w:t>
      </w:r>
      <w:r w:rsidRPr="00BE76BE">
        <w:rPr>
          <w:rFonts w:ascii="Times New Roman" w:hAnsi="Times New Roman"/>
          <w:u w:val="single"/>
        </w:rPr>
        <w:t xml:space="preserve">личностных результатов обучения. 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  <w:b/>
        </w:rPr>
      </w:pPr>
      <w:r w:rsidRPr="00BE76BE">
        <w:rPr>
          <w:rFonts w:ascii="Times New Roman" w:hAnsi="Times New Roman"/>
        </w:rPr>
        <w:t xml:space="preserve">    Всероссийские проверочные работы основаны на </w:t>
      </w:r>
      <w:r w:rsidRPr="00BE76BE">
        <w:rPr>
          <w:rFonts w:ascii="Times New Roman" w:hAnsi="Times New Roman"/>
          <w:b/>
          <w:i/>
        </w:rPr>
        <w:t>системн</w:t>
      </w:r>
      <w:proofErr w:type="gramStart"/>
      <w:r w:rsidRPr="00BE76BE">
        <w:rPr>
          <w:rFonts w:ascii="Times New Roman" w:hAnsi="Times New Roman"/>
          <w:b/>
          <w:i/>
        </w:rPr>
        <w:t>о-</w:t>
      </w:r>
      <w:proofErr w:type="gramEnd"/>
      <w:r w:rsidRPr="00BE76BE">
        <w:rPr>
          <w:rFonts w:ascii="Times New Roman" w:hAnsi="Times New Roman"/>
          <w:b/>
          <w:i/>
        </w:rPr>
        <w:t xml:space="preserve">  </w:t>
      </w:r>
      <w:proofErr w:type="spellStart"/>
      <w:r w:rsidRPr="00BE76BE">
        <w:rPr>
          <w:rFonts w:ascii="Times New Roman" w:hAnsi="Times New Roman"/>
          <w:b/>
          <w:i/>
        </w:rPr>
        <w:t>деятельностном</w:t>
      </w:r>
      <w:proofErr w:type="spellEnd"/>
      <w:r w:rsidRPr="00BE76BE">
        <w:rPr>
          <w:rFonts w:ascii="Times New Roman" w:hAnsi="Times New Roman"/>
          <w:b/>
          <w:i/>
        </w:rPr>
        <w:t xml:space="preserve">, </w:t>
      </w:r>
      <w:proofErr w:type="spellStart"/>
      <w:r w:rsidRPr="00BE76BE">
        <w:rPr>
          <w:rFonts w:ascii="Times New Roman" w:hAnsi="Times New Roman"/>
          <w:b/>
          <w:i/>
        </w:rPr>
        <w:t>компетентностном</w:t>
      </w:r>
      <w:proofErr w:type="spellEnd"/>
      <w:r w:rsidRPr="00BE76BE">
        <w:rPr>
          <w:rFonts w:ascii="Times New Roman" w:hAnsi="Times New Roman"/>
          <w:b/>
          <w:i/>
        </w:rPr>
        <w:t xml:space="preserve"> и уровневом подходах. 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</w:rPr>
        <w:t>В рамках ВПР оцениваются: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</w:rPr>
        <w:t>- предметные результаты;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</w:rPr>
        <w:t xml:space="preserve">- </w:t>
      </w:r>
      <w:proofErr w:type="spellStart"/>
      <w:r w:rsidRPr="00BE76BE">
        <w:rPr>
          <w:rFonts w:ascii="Times New Roman" w:hAnsi="Times New Roman"/>
        </w:rPr>
        <w:t>метапредметные</w:t>
      </w:r>
      <w:proofErr w:type="spellEnd"/>
      <w:r w:rsidRPr="00BE76BE">
        <w:rPr>
          <w:rFonts w:ascii="Times New Roman" w:hAnsi="Times New Roman"/>
        </w:rPr>
        <w:t xml:space="preserve"> результаты. </w:t>
      </w:r>
    </w:p>
    <w:p w:rsidR="00704C9D" w:rsidRPr="0087281E" w:rsidRDefault="00704C9D" w:rsidP="00704C9D">
      <w:pPr>
        <w:spacing w:line="276" w:lineRule="auto"/>
        <w:jc w:val="both"/>
        <w:rPr>
          <w:rFonts w:ascii="Times New Roman" w:hAnsi="Times New Roman"/>
          <w:b/>
        </w:rPr>
      </w:pPr>
      <w:r w:rsidRPr="0087281E">
        <w:rPr>
          <w:rFonts w:ascii="Times New Roman" w:hAnsi="Times New Roman"/>
          <w:b/>
        </w:rPr>
        <w:t xml:space="preserve">Предусмотрена оценка </w:t>
      </w:r>
      <w:proofErr w:type="spellStart"/>
      <w:r w:rsidRPr="0087281E">
        <w:rPr>
          <w:rFonts w:ascii="Times New Roman" w:hAnsi="Times New Roman"/>
          <w:b/>
        </w:rPr>
        <w:t>сформированности</w:t>
      </w:r>
      <w:proofErr w:type="spellEnd"/>
      <w:r w:rsidRPr="0087281E">
        <w:rPr>
          <w:rFonts w:ascii="Times New Roman" w:hAnsi="Times New Roman"/>
          <w:b/>
        </w:rPr>
        <w:t xml:space="preserve"> </w:t>
      </w:r>
      <w:proofErr w:type="gramStart"/>
      <w:r w:rsidRPr="0087281E">
        <w:rPr>
          <w:rFonts w:ascii="Times New Roman" w:hAnsi="Times New Roman"/>
          <w:b/>
        </w:rPr>
        <w:t>следующих</w:t>
      </w:r>
      <w:proofErr w:type="gramEnd"/>
      <w:r w:rsidRPr="0087281E">
        <w:rPr>
          <w:rFonts w:ascii="Times New Roman" w:hAnsi="Times New Roman"/>
          <w:b/>
        </w:rPr>
        <w:t xml:space="preserve"> УУД: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</w:rPr>
        <w:t xml:space="preserve">-  Регулятивные универсальные учебные действия: </w:t>
      </w:r>
      <w:proofErr w:type="spellStart"/>
      <w:r w:rsidRPr="00BE76BE">
        <w:rPr>
          <w:rFonts w:ascii="Times New Roman" w:hAnsi="Times New Roman"/>
        </w:rPr>
        <w:t>целеполагание</w:t>
      </w:r>
      <w:proofErr w:type="spellEnd"/>
      <w:r w:rsidRPr="00BE76BE">
        <w:rPr>
          <w:rFonts w:ascii="Times New Roman" w:hAnsi="Times New Roman"/>
        </w:rPr>
        <w:t xml:space="preserve">, планирование, контроль и коррекция, </w:t>
      </w:r>
      <w:proofErr w:type="spellStart"/>
      <w:r w:rsidRPr="00BE76BE">
        <w:rPr>
          <w:rFonts w:ascii="Times New Roman" w:hAnsi="Times New Roman"/>
        </w:rPr>
        <w:t>саморегуляция</w:t>
      </w:r>
      <w:proofErr w:type="spellEnd"/>
      <w:r w:rsidRPr="00BE76BE">
        <w:rPr>
          <w:rFonts w:ascii="Times New Roman" w:hAnsi="Times New Roman"/>
        </w:rPr>
        <w:t>.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proofErr w:type="spellStart"/>
      <w:r w:rsidRPr="00BE76BE">
        <w:rPr>
          <w:rFonts w:ascii="Times New Roman" w:hAnsi="Times New Roman"/>
        </w:rPr>
        <w:t>Общеучебные</w:t>
      </w:r>
      <w:proofErr w:type="spellEnd"/>
      <w:r w:rsidRPr="00BE76BE">
        <w:rPr>
          <w:rFonts w:ascii="Times New Roman" w:hAnsi="Times New Roman"/>
        </w:rPr>
        <w:t xml:space="preserve"> универсальные учебные действия: 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BE76BE">
        <w:rPr>
          <w:rFonts w:ascii="Times New Roman" w:hAnsi="Times New Roman"/>
        </w:rPr>
        <w:t xml:space="preserve"> определение основной и второстепенной информации; моделирование, преобразование модели. 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</w:rPr>
        <w:t xml:space="preserve">-  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</w:rPr>
        <w:lastRenderedPageBreak/>
        <w:t>-  Коммуникативные универсальные учебные действия: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</w:rPr>
        <w:t xml:space="preserve">   КИМ направлены на выявление следующих личностных результатов (личностных УУД) освоения основной образовательной программы: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</w:rPr>
        <w:t xml:space="preserve"> − воспитание российской гражданской идентичности: патриотизма, уважения к Отечеству; усвоение гуманистических, демократических и традиционных ценностей многонационального российского общества; 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</w:rPr>
        <w:t xml:space="preserve">− освоение социальных норм, ролей и форм социальной жизни в группах и сообществах в пределах возрастных компетенций; 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</w:rPr>
        <w:t>−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</w:rPr>
        <w:t xml:space="preserve"> − осознание значения семьи в жизни человека и общества, принятие ценности семейной жизни. 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</w:rPr>
        <w:t xml:space="preserve">Посредством диагностики у школьников выявляются: понимание основных принципов жизни общества; опыт применения полученных знаний и умений для решения типичных задач в области социальных отношений,   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процессам, развитие социального кругозора.   </w:t>
      </w:r>
    </w:p>
    <w:p w:rsidR="00704C9D" w:rsidRDefault="00704C9D" w:rsidP="00704C9D">
      <w:pPr>
        <w:pStyle w:val="a5"/>
        <w:shd w:val="clear" w:color="auto" w:fill="FFFFFF"/>
        <w:spacing w:before="0" w:beforeAutospacing="0" w:after="0" w:afterAutospacing="0"/>
        <w:rPr>
          <w:rStyle w:val="a6"/>
          <w:sz w:val="22"/>
          <w:szCs w:val="22"/>
        </w:rPr>
      </w:pPr>
    </w:p>
    <w:p w:rsidR="00704C9D" w:rsidRPr="0036008B" w:rsidRDefault="00704C9D" w:rsidP="00704C9D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6008B">
        <w:rPr>
          <w:rStyle w:val="a6"/>
          <w:sz w:val="22"/>
          <w:szCs w:val="22"/>
        </w:rPr>
        <w:t>Структура варианта проверочной работы ВПР 2021 по обществознанию 8 класс</w:t>
      </w:r>
    </w:p>
    <w:p w:rsidR="00704C9D" w:rsidRDefault="00704C9D" w:rsidP="00704C9D">
      <w:pPr>
        <w:pStyle w:val="a5"/>
        <w:shd w:val="clear" w:color="auto" w:fill="FFFFFF"/>
        <w:spacing w:before="0" w:beforeAutospacing="0" w:after="360" w:afterAutospacing="0"/>
        <w:rPr>
          <w:sz w:val="22"/>
          <w:szCs w:val="22"/>
        </w:rPr>
      </w:pPr>
    </w:p>
    <w:p w:rsidR="00704C9D" w:rsidRPr="0036008B" w:rsidRDefault="00704C9D" w:rsidP="00704C9D">
      <w:pPr>
        <w:pStyle w:val="a5"/>
        <w:shd w:val="clear" w:color="auto" w:fill="FFFFFF"/>
        <w:spacing w:before="0" w:beforeAutospacing="0" w:after="360" w:afterAutospacing="0"/>
        <w:rPr>
          <w:sz w:val="22"/>
          <w:szCs w:val="22"/>
        </w:rPr>
      </w:pPr>
      <w:r w:rsidRPr="0036008B">
        <w:rPr>
          <w:sz w:val="22"/>
          <w:szCs w:val="22"/>
        </w:rPr>
        <w:t>Работа состоит из 10 заданий, из которых 4 задания предполагают краткий ответ в виде комбинации цифр ИЛИ слова (словосочетания); 6 заданий – развернутый ответ.</w:t>
      </w:r>
    </w:p>
    <w:p w:rsidR="00704C9D" w:rsidRPr="0036008B" w:rsidRDefault="00704C9D" w:rsidP="00704C9D">
      <w:pPr>
        <w:pStyle w:val="a5"/>
        <w:shd w:val="clear" w:color="auto" w:fill="FFFFFF"/>
        <w:spacing w:before="0" w:beforeAutospacing="0" w:after="360" w:afterAutospacing="0"/>
        <w:rPr>
          <w:sz w:val="22"/>
          <w:szCs w:val="22"/>
        </w:rPr>
      </w:pPr>
      <w:r w:rsidRPr="0036008B">
        <w:rPr>
          <w:sz w:val="22"/>
          <w:szCs w:val="22"/>
        </w:rPr>
        <w:t>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704C9D" w:rsidRPr="0087281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87281E">
        <w:rPr>
          <w:rFonts w:ascii="Times New Roman" w:hAnsi="Times New Roman"/>
        </w:rPr>
        <w:t xml:space="preserve">Задание 1 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</w:t>
      </w:r>
      <w:proofErr w:type="gramStart"/>
      <w:r w:rsidRPr="0087281E">
        <w:rPr>
          <w:rFonts w:ascii="Times New Roman" w:hAnsi="Times New Roman"/>
        </w:rPr>
        <w:t>обучающегося</w:t>
      </w:r>
      <w:proofErr w:type="gramEnd"/>
      <w:r w:rsidRPr="0087281E">
        <w:rPr>
          <w:rFonts w:ascii="Times New Roman" w:hAnsi="Times New Roman"/>
        </w:rPr>
        <w:t xml:space="preserve">. </w:t>
      </w:r>
    </w:p>
    <w:p w:rsidR="00704C9D" w:rsidRPr="0087281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87281E">
        <w:rPr>
          <w:rFonts w:ascii="Times New Roman" w:hAnsi="Times New Roman"/>
        </w:rPr>
        <w:t xml:space="preserve">Задание 2 и 6 предполагают выбор и запись нескольких правильных ответов из предложенного перечня ответов. </w:t>
      </w:r>
    </w:p>
    <w:p w:rsidR="00704C9D" w:rsidRPr="0087281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87281E">
        <w:rPr>
          <w:rFonts w:ascii="Times New Roman" w:hAnsi="Times New Roman"/>
        </w:rPr>
        <w:t xml:space="preserve">Задание 2 проверяет умение характеризовать понятия; </w:t>
      </w:r>
    </w:p>
    <w:p w:rsidR="00704C9D" w:rsidRPr="0087281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87281E">
        <w:rPr>
          <w:rFonts w:ascii="Times New Roman" w:hAnsi="Times New Roman"/>
        </w:rPr>
        <w:t xml:space="preserve">задание 6 – умение применять обществоведческие знания в процессе решения типичных задач. </w:t>
      </w:r>
    </w:p>
    <w:p w:rsidR="00704C9D" w:rsidRPr="0087281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87281E">
        <w:rPr>
          <w:rFonts w:ascii="Times New Roman" w:hAnsi="Times New Roman"/>
        </w:rPr>
        <w:lastRenderedPageBreak/>
        <w:t xml:space="preserve">Задание 3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</w:r>
      <w:proofErr w:type="gramStart"/>
      <w:r w:rsidRPr="0087281E">
        <w:rPr>
          <w:rFonts w:ascii="Times New Roman" w:hAnsi="Times New Roman"/>
        </w:rPr>
        <w:t>обучающемуся</w:t>
      </w:r>
      <w:proofErr w:type="gramEnd"/>
      <w:r w:rsidRPr="0087281E">
        <w:rPr>
          <w:rFonts w:ascii="Times New Roman" w:hAnsi="Times New Roman"/>
        </w:rPr>
        <w:t xml:space="preserve"> требуется проанализировать предложенную информацию, сформулировать одно существенное различие в позициях групп опрошенных и высказать предположение о том, чем объясняется это различие.</w:t>
      </w:r>
    </w:p>
    <w:p w:rsidR="00704C9D" w:rsidRPr="0087281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87281E">
        <w:rPr>
          <w:rFonts w:ascii="Times New Roman" w:hAnsi="Times New Roman"/>
        </w:rPr>
        <w:t xml:space="preserve">Во второй части задания нужно дать собственный ответ на поставленный в ходе социологического исследования вопрос. </w:t>
      </w:r>
    </w:p>
    <w:p w:rsidR="00704C9D" w:rsidRPr="0087281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87281E">
        <w:rPr>
          <w:rFonts w:ascii="Times New Roman" w:hAnsi="Times New Roman"/>
        </w:rPr>
        <w:t xml:space="preserve">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 w:rsidRPr="0087281E">
        <w:rPr>
          <w:rFonts w:ascii="Times New Roman" w:hAnsi="Times New Roman"/>
        </w:rPr>
        <w:t>обучающихся</w:t>
      </w:r>
      <w:proofErr w:type="gramEnd"/>
      <w:r w:rsidRPr="0087281E">
        <w:rPr>
          <w:rFonts w:ascii="Times New Roman" w:hAnsi="Times New Roman"/>
        </w:rPr>
        <w:t xml:space="preserve"> классифицировать объекты, самостоятельно выбирать основания и критерии для классификации. </w:t>
      </w:r>
    </w:p>
    <w:p w:rsidR="00704C9D" w:rsidRPr="0087281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87281E">
        <w:rPr>
          <w:rFonts w:ascii="Times New Roman" w:hAnsi="Times New Roman"/>
        </w:rPr>
        <w:t xml:space="preserve">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 </w:t>
      </w:r>
    </w:p>
    <w:p w:rsidR="00704C9D" w:rsidRPr="0087281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87281E">
        <w:rPr>
          <w:rFonts w:ascii="Times New Roman" w:hAnsi="Times New Roman"/>
        </w:rPr>
        <w:t xml:space="preserve">Задание 7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тремя соответствующими фотографиями. </w:t>
      </w:r>
    </w:p>
    <w:p w:rsidR="00704C9D" w:rsidRPr="0087281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87281E">
        <w:rPr>
          <w:rFonts w:ascii="Times New Roman" w:hAnsi="Times New Roman"/>
        </w:rPr>
        <w:t xml:space="preserve">Задания – задачи 8 и 9 требуют: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</w:t>
      </w:r>
    </w:p>
    <w:p w:rsidR="00704C9D" w:rsidRPr="0087281E" w:rsidRDefault="00704C9D" w:rsidP="00704C9D">
      <w:pPr>
        <w:spacing w:line="276" w:lineRule="auto"/>
        <w:jc w:val="both"/>
        <w:rPr>
          <w:rFonts w:ascii="Times New Roman" w:hAnsi="Times New Roman"/>
          <w:b/>
          <w:i/>
        </w:rPr>
      </w:pPr>
      <w:r w:rsidRPr="0087281E">
        <w:rPr>
          <w:rFonts w:ascii="Times New Roman" w:hAnsi="Times New Roman"/>
        </w:rPr>
        <w:t>Задание 10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p w:rsidR="00704C9D" w:rsidRPr="0087281E" w:rsidRDefault="00704C9D" w:rsidP="00704C9D">
      <w:pPr>
        <w:spacing w:line="276" w:lineRule="auto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spacing w:line="276" w:lineRule="auto"/>
        <w:jc w:val="both"/>
        <w:rPr>
          <w:rFonts w:ascii="Times New Roman" w:hAnsi="Times New Roman"/>
          <w:b/>
        </w:rPr>
      </w:pPr>
    </w:p>
    <w:p w:rsidR="00704C9D" w:rsidRPr="0087281E" w:rsidRDefault="00704C9D" w:rsidP="00704C9D">
      <w:pPr>
        <w:spacing w:line="276" w:lineRule="auto"/>
        <w:jc w:val="both"/>
        <w:rPr>
          <w:rFonts w:ascii="Times New Roman" w:hAnsi="Times New Roman"/>
          <w:b/>
        </w:rPr>
      </w:pPr>
      <w:r w:rsidRPr="0087281E">
        <w:rPr>
          <w:rFonts w:ascii="Times New Roman" w:hAnsi="Times New Roman"/>
          <w:b/>
        </w:rPr>
        <w:t>Оценивание заданий:</w:t>
      </w:r>
    </w:p>
    <w:p w:rsidR="00704C9D" w:rsidRPr="0036008B" w:rsidRDefault="00704C9D" w:rsidP="00704C9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6008B">
        <w:rPr>
          <w:color w:val="333333"/>
          <w:sz w:val="22"/>
          <w:szCs w:val="22"/>
        </w:rPr>
        <w:t>Задания 2, 4, 6 и 9 оцениваются 1 баллом. Задание считается выполненным верно, если ответ записан в той форме, которая указана в инструкции по выполнению задания.</w:t>
      </w:r>
    </w:p>
    <w:p w:rsidR="00704C9D" w:rsidRPr="0036008B" w:rsidRDefault="00704C9D" w:rsidP="00704C9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6008B">
        <w:rPr>
          <w:color w:val="333333"/>
          <w:sz w:val="22"/>
          <w:szCs w:val="22"/>
        </w:rPr>
        <w:t>Выполнение каждого из заданий 1, 3, 5, 7, 8, 10 оценивается в зависимости от полноты и правильности ответа в соответствии с критериями оценивания.</w:t>
      </w:r>
    </w:p>
    <w:p w:rsidR="00704C9D" w:rsidRPr="0036008B" w:rsidRDefault="00704C9D" w:rsidP="00704C9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6008B">
        <w:rPr>
          <w:color w:val="333333"/>
          <w:sz w:val="22"/>
          <w:szCs w:val="22"/>
        </w:rPr>
        <w:t>Полный правильный ответ на задание 8 оценивается 2 баллами; заданий 5 и 7 – 3 баллами; заданий 1 и 3 – 4 баллами, задание 10 – 5 баллами.</w:t>
      </w:r>
    </w:p>
    <w:p w:rsidR="00704C9D" w:rsidRPr="0036008B" w:rsidRDefault="00704C9D" w:rsidP="00704C9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36008B">
        <w:rPr>
          <w:color w:val="333333"/>
          <w:sz w:val="22"/>
          <w:szCs w:val="22"/>
        </w:rPr>
        <w:t>Максимальный балл за выполнение работы – 25.</w:t>
      </w:r>
    </w:p>
    <w:p w:rsidR="00704C9D" w:rsidRDefault="00704C9D" w:rsidP="00704C9D">
      <w:pPr>
        <w:spacing w:after="0" w:line="276" w:lineRule="auto"/>
        <w:jc w:val="both"/>
        <w:rPr>
          <w:rFonts w:ascii="Times New Roman" w:hAnsi="Times New Roman"/>
        </w:rPr>
      </w:pPr>
    </w:p>
    <w:p w:rsidR="00704C9D" w:rsidRPr="002C7EA8" w:rsidRDefault="00704C9D" w:rsidP="00704C9D">
      <w:pPr>
        <w:spacing w:after="0" w:line="276" w:lineRule="auto"/>
        <w:jc w:val="both"/>
        <w:rPr>
          <w:rFonts w:ascii="Times New Roman" w:hAnsi="Times New Roman"/>
        </w:rPr>
      </w:pPr>
      <w:r w:rsidRPr="002C7EA8">
        <w:rPr>
          <w:rFonts w:ascii="Times New Roman" w:hAnsi="Times New Roman"/>
        </w:rPr>
        <w:t xml:space="preserve"> </w:t>
      </w:r>
    </w:p>
    <w:tbl>
      <w:tblPr>
        <w:tblW w:w="133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2"/>
        <w:gridCol w:w="6653"/>
      </w:tblGrid>
      <w:tr w:rsidR="00704C9D" w:rsidRPr="00FD38E7" w:rsidTr="00BF0997">
        <w:tc>
          <w:tcPr>
            <w:tcW w:w="66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6" w:type="dxa"/>
              <w:left w:w="91" w:type="dxa"/>
              <w:bottom w:w="146" w:type="dxa"/>
              <w:right w:w="91" w:type="dxa"/>
            </w:tcMar>
            <w:vAlign w:val="center"/>
            <w:hideMark/>
          </w:tcPr>
          <w:p w:rsidR="00704C9D" w:rsidRPr="00FD38E7" w:rsidRDefault="00704C9D" w:rsidP="00BF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D38E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lastRenderedPageBreak/>
              <w:t>Отметка по пятибалльной шкале</w:t>
            </w:r>
          </w:p>
        </w:tc>
        <w:tc>
          <w:tcPr>
            <w:tcW w:w="66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6" w:type="dxa"/>
              <w:left w:w="91" w:type="dxa"/>
              <w:bottom w:w="146" w:type="dxa"/>
              <w:right w:w="0" w:type="dxa"/>
            </w:tcMar>
            <w:vAlign w:val="center"/>
            <w:hideMark/>
          </w:tcPr>
          <w:p w:rsidR="00704C9D" w:rsidRPr="00FD38E7" w:rsidRDefault="00704C9D" w:rsidP="00BF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D38E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Первичные баллы</w:t>
            </w:r>
          </w:p>
        </w:tc>
      </w:tr>
      <w:tr w:rsidR="00704C9D" w:rsidRPr="00FD38E7" w:rsidTr="00BF0997">
        <w:tc>
          <w:tcPr>
            <w:tcW w:w="66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6" w:type="dxa"/>
              <w:left w:w="91" w:type="dxa"/>
              <w:bottom w:w="146" w:type="dxa"/>
              <w:right w:w="91" w:type="dxa"/>
            </w:tcMar>
            <w:vAlign w:val="center"/>
            <w:hideMark/>
          </w:tcPr>
          <w:p w:rsidR="00704C9D" w:rsidRPr="00FD38E7" w:rsidRDefault="00704C9D" w:rsidP="00BF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D38E7">
              <w:rPr>
                <w:rFonts w:ascii="Times New Roman" w:eastAsia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66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6" w:type="dxa"/>
              <w:left w:w="91" w:type="dxa"/>
              <w:bottom w:w="146" w:type="dxa"/>
              <w:right w:w="0" w:type="dxa"/>
            </w:tcMar>
            <w:vAlign w:val="center"/>
            <w:hideMark/>
          </w:tcPr>
          <w:p w:rsidR="00704C9D" w:rsidRPr="00FD38E7" w:rsidRDefault="00704C9D" w:rsidP="00BF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D38E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0–10</w:t>
            </w:r>
          </w:p>
        </w:tc>
      </w:tr>
      <w:tr w:rsidR="00704C9D" w:rsidRPr="00FD38E7" w:rsidTr="00BF0997">
        <w:tc>
          <w:tcPr>
            <w:tcW w:w="66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6" w:type="dxa"/>
              <w:left w:w="91" w:type="dxa"/>
              <w:bottom w:w="146" w:type="dxa"/>
              <w:right w:w="91" w:type="dxa"/>
            </w:tcMar>
            <w:vAlign w:val="center"/>
            <w:hideMark/>
          </w:tcPr>
          <w:p w:rsidR="00704C9D" w:rsidRPr="00FD38E7" w:rsidRDefault="00704C9D" w:rsidP="00BF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D38E7">
              <w:rPr>
                <w:rFonts w:ascii="Times New Roman" w:eastAsia="Times New Roman" w:hAnsi="Times New Roman"/>
                <w:color w:val="333333"/>
                <w:lang w:eastAsia="ru-RU"/>
              </w:rPr>
              <w:t>3</w:t>
            </w:r>
          </w:p>
        </w:tc>
        <w:tc>
          <w:tcPr>
            <w:tcW w:w="66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6" w:type="dxa"/>
              <w:left w:w="91" w:type="dxa"/>
              <w:bottom w:w="146" w:type="dxa"/>
              <w:right w:w="0" w:type="dxa"/>
            </w:tcMar>
            <w:vAlign w:val="center"/>
            <w:hideMark/>
          </w:tcPr>
          <w:p w:rsidR="00704C9D" w:rsidRPr="00FD38E7" w:rsidRDefault="00704C9D" w:rsidP="00BF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D38E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11–16</w:t>
            </w:r>
          </w:p>
        </w:tc>
      </w:tr>
      <w:tr w:rsidR="00704C9D" w:rsidRPr="00FD38E7" w:rsidTr="00BF0997">
        <w:tc>
          <w:tcPr>
            <w:tcW w:w="66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6" w:type="dxa"/>
              <w:left w:w="91" w:type="dxa"/>
              <w:bottom w:w="146" w:type="dxa"/>
              <w:right w:w="91" w:type="dxa"/>
            </w:tcMar>
            <w:vAlign w:val="center"/>
            <w:hideMark/>
          </w:tcPr>
          <w:p w:rsidR="00704C9D" w:rsidRPr="00FD38E7" w:rsidRDefault="00704C9D" w:rsidP="00BF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D38E7">
              <w:rPr>
                <w:rFonts w:ascii="Times New Roman" w:eastAsia="Times New Roman" w:hAnsi="Times New Roman"/>
                <w:color w:val="333333"/>
                <w:lang w:eastAsia="ru-RU"/>
              </w:rPr>
              <w:t>4</w:t>
            </w:r>
          </w:p>
        </w:tc>
        <w:tc>
          <w:tcPr>
            <w:tcW w:w="66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6" w:type="dxa"/>
              <w:left w:w="91" w:type="dxa"/>
              <w:bottom w:w="146" w:type="dxa"/>
              <w:right w:w="0" w:type="dxa"/>
            </w:tcMar>
            <w:vAlign w:val="center"/>
            <w:hideMark/>
          </w:tcPr>
          <w:p w:rsidR="00704C9D" w:rsidRPr="00FD38E7" w:rsidRDefault="00704C9D" w:rsidP="00BF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D38E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17–21</w:t>
            </w:r>
          </w:p>
        </w:tc>
      </w:tr>
      <w:tr w:rsidR="00704C9D" w:rsidRPr="00FD38E7" w:rsidTr="00BF0997">
        <w:tc>
          <w:tcPr>
            <w:tcW w:w="66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6" w:type="dxa"/>
              <w:left w:w="91" w:type="dxa"/>
              <w:bottom w:w="146" w:type="dxa"/>
              <w:right w:w="91" w:type="dxa"/>
            </w:tcMar>
            <w:vAlign w:val="center"/>
            <w:hideMark/>
          </w:tcPr>
          <w:p w:rsidR="00704C9D" w:rsidRPr="00FD38E7" w:rsidRDefault="00704C9D" w:rsidP="00BF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D38E7">
              <w:rPr>
                <w:rFonts w:ascii="Times New Roman" w:eastAsia="Times New Roman" w:hAnsi="Times New Roman"/>
                <w:color w:val="333333"/>
                <w:lang w:eastAsia="ru-RU"/>
              </w:rPr>
              <w:t>5</w:t>
            </w:r>
          </w:p>
        </w:tc>
        <w:tc>
          <w:tcPr>
            <w:tcW w:w="66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6" w:type="dxa"/>
              <w:left w:w="91" w:type="dxa"/>
              <w:bottom w:w="146" w:type="dxa"/>
              <w:right w:w="0" w:type="dxa"/>
            </w:tcMar>
            <w:vAlign w:val="center"/>
            <w:hideMark/>
          </w:tcPr>
          <w:p w:rsidR="00704C9D" w:rsidRPr="00FD38E7" w:rsidRDefault="00704C9D" w:rsidP="00BF0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D38E7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22–25</w:t>
            </w:r>
          </w:p>
        </w:tc>
      </w:tr>
    </w:tbl>
    <w:p w:rsidR="00704C9D" w:rsidRPr="00FD38E7" w:rsidRDefault="00704C9D" w:rsidP="00704C9D">
      <w:pPr>
        <w:spacing w:line="276" w:lineRule="auto"/>
        <w:ind w:left="360"/>
        <w:jc w:val="both"/>
        <w:rPr>
          <w:rFonts w:ascii="Times New Roman" w:hAnsi="Times New Roman"/>
          <w:color w:val="FF0000"/>
        </w:rPr>
      </w:pPr>
    </w:p>
    <w:p w:rsidR="00704C9D" w:rsidRPr="002C7EA8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2C7EA8">
        <w:rPr>
          <w:rFonts w:ascii="Times New Roman" w:hAnsi="Times New Roman"/>
        </w:rPr>
        <w:t xml:space="preserve">На выполнение ВПР отводилось 45 минут. </w:t>
      </w:r>
    </w:p>
    <w:p w:rsidR="00704C9D" w:rsidRDefault="00704C9D" w:rsidP="00704C9D">
      <w:pPr>
        <w:spacing w:line="276" w:lineRule="auto"/>
        <w:ind w:left="360"/>
        <w:jc w:val="both"/>
        <w:rPr>
          <w:rFonts w:ascii="Times New Roman" w:hAnsi="Times New Roman"/>
          <w:b/>
        </w:rPr>
      </w:pP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  <w:b/>
        </w:rPr>
      </w:pPr>
      <w:r w:rsidRPr="00BE76BE">
        <w:rPr>
          <w:rFonts w:ascii="Times New Roman" w:hAnsi="Times New Roman"/>
          <w:b/>
        </w:rPr>
        <w:t xml:space="preserve">Статистика по отметкам </w:t>
      </w:r>
    </w:p>
    <w:p w:rsidR="00704C9D" w:rsidRPr="006133C3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6133C3">
        <w:rPr>
          <w:rFonts w:ascii="Times New Roman" w:hAnsi="Times New Roman"/>
        </w:rPr>
        <w:t xml:space="preserve">В 8 </w:t>
      </w:r>
      <w:proofErr w:type="spellStart"/>
      <w:r w:rsidRPr="006133C3">
        <w:rPr>
          <w:rFonts w:ascii="Times New Roman" w:hAnsi="Times New Roman"/>
        </w:rPr>
        <w:t>кл</w:t>
      </w:r>
      <w:proofErr w:type="spellEnd"/>
      <w:r w:rsidRPr="006133C3">
        <w:rPr>
          <w:rFonts w:ascii="Times New Roman" w:hAnsi="Times New Roman"/>
        </w:rPr>
        <w:t xml:space="preserve">. ВПР по обществознанию проводилась по решению образовательной организации. В Ненецком автономном округе в выполнении такой работы приняли участие 68 школьников из 6 образовательных организаций  (4 образовательных организаций Заполярного района и 2 образовательных организации в </w:t>
      </w:r>
      <w:proofErr w:type="spellStart"/>
      <w:r w:rsidRPr="006133C3">
        <w:rPr>
          <w:rFonts w:ascii="Times New Roman" w:hAnsi="Times New Roman"/>
        </w:rPr>
        <w:t>г</w:t>
      </w:r>
      <w:proofErr w:type="gramStart"/>
      <w:r w:rsidRPr="006133C3">
        <w:rPr>
          <w:rFonts w:ascii="Times New Roman" w:hAnsi="Times New Roman"/>
        </w:rPr>
        <w:t>.Н</w:t>
      </w:r>
      <w:proofErr w:type="gramEnd"/>
      <w:r w:rsidRPr="006133C3">
        <w:rPr>
          <w:rFonts w:ascii="Times New Roman" w:hAnsi="Times New Roman"/>
        </w:rPr>
        <w:t>арьян</w:t>
      </w:r>
      <w:proofErr w:type="spellEnd"/>
      <w:r w:rsidRPr="006133C3">
        <w:rPr>
          <w:rFonts w:ascii="Times New Roman" w:hAnsi="Times New Roman"/>
        </w:rPr>
        <w:t xml:space="preserve">- </w:t>
      </w:r>
      <w:proofErr w:type="spellStart"/>
      <w:r w:rsidRPr="006133C3">
        <w:rPr>
          <w:rFonts w:ascii="Times New Roman" w:hAnsi="Times New Roman"/>
        </w:rPr>
        <w:t>Маре</w:t>
      </w:r>
      <w:proofErr w:type="spellEnd"/>
      <w:r w:rsidRPr="006133C3">
        <w:rPr>
          <w:rFonts w:ascii="Times New Roman" w:hAnsi="Times New Roman"/>
        </w:rPr>
        <w:t>).</w:t>
      </w:r>
    </w:p>
    <w:p w:rsidR="00704C9D" w:rsidRPr="00BE76BE" w:rsidRDefault="00704C9D" w:rsidP="00704C9D">
      <w:pPr>
        <w:spacing w:line="276" w:lineRule="auto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</w:rPr>
        <w:t>Статистика по школам выведена в таблице.</w:t>
      </w:r>
    </w:p>
    <w:tbl>
      <w:tblPr>
        <w:tblW w:w="1031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6"/>
        <w:gridCol w:w="94"/>
        <w:gridCol w:w="159"/>
        <w:gridCol w:w="4096"/>
        <w:gridCol w:w="637"/>
        <w:gridCol w:w="425"/>
        <w:gridCol w:w="425"/>
        <w:gridCol w:w="540"/>
        <w:gridCol w:w="591"/>
        <w:gridCol w:w="3193"/>
      </w:tblGrid>
      <w:tr w:rsidR="00704C9D" w:rsidRPr="00803955" w:rsidTr="00BF0997">
        <w:trPr>
          <w:trHeight w:hRule="exact" w:val="381"/>
        </w:trPr>
        <w:tc>
          <w:tcPr>
            <w:tcW w:w="10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04C9D" w:rsidRPr="00803955" w:rsidTr="00BF0997">
        <w:trPr>
          <w:trHeight w:hRule="exact" w:val="272"/>
        </w:trPr>
        <w:tc>
          <w:tcPr>
            <w:tcW w:w="10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704C9D" w:rsidRPr="00803955" w:rsidTr="00BF0997">
        <w:trPr>
          <w:trHeight w:hRule="exact" w:val="490"/>
        </w:trPr>
        <w:tc>
          <w:tcPr>
            <w:tcW w:w="10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704C9D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rPr>
                <w:rFonts w:ascii="Times New Roman" w:hAnsi="Times New Roman"/>
                <w:color w:val="000000"/>
              </w:rPr>
            </w:pPr>
            <w:r w:rsidRPr="00803955">
              <w:rPr>
                <w:rFonts w:ascii="Times New Roman" w:hAnsi="Times New Roman"/>
                <w:color w:val="000000"/>
              </w:rPr>
              <w:t>Максимальный первичный балл</w:t>
            </w:r>
            <w:r w:rsidRPr="006133C3">
              <w:rPr>
                <w:rFonts w:ascii="Times New Roman" w:hAnsi="Times New Roman"/>
              </w:rPr>
              <w:t>: 25</w:t>
            </w:r>
          </w:p>
        </w:tc>
      </w:tr>
      <w:tr w:rsidR="00704C9D" w:rsidRPr="00803955" w:rsidTr="00BF0997">
        <w:trPr>
          <w:trHeight w:hRule="exact" w:val="215"/>
        </w:trPr>
        <w:tc>
          <w:tcPr>
            <w:tcW w:w="10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704C9D" w:rsidRPr="00803955" w:rsidTr="00BF0997">
        <w:trPr>
          <w:gridAfter w:val="1"/>
          <w:wAfter w:w="3193" w:type="dxa"/>
          <w:trHeight w:hRule="exact" w:val="599"/>
        </w:trPr>
        <w:tc>
          <w:tcPr>
            <w:tcW w:w="450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3955">
              <w:rPr>
                <w:rFonts w:ascii="Times New Roman" w:hAnsi="Times New Roman"/>
                <w:b/>
                <w:bCs/>
                <w:color w:val="000000"/>
              </w:rPr>
              <w:t>ОО</w:t>
            </w:r>
          </w:p>
        </w:tc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3955">
              <w:rPr>
                <w:rFonts w:ascii="Times New Roman" w:hAnsi="Times New Roman"/>
                <w:b/>
                <w:bCs/>
                <w:color w:val="000000"/>
              </w:rPr>
              <w:t xml:space="preserve">Кол-во </w:t>
            </w:r>
            <w:proofErr w:type="spellStart"/>
            <w:r w:rsidRPr="00803955">
              <w:rPr>
                <w:rFonts w:ascii="Times New Roman" w:hAnsi="Times New Roman"/>
                <w:b/>
                <w:bCs/>
                <w:color w:val="000000"/>
              </w:rPr>
              <w:t>уч</w:t>
            </w:r>
            <w:proofErr w:type="spellEnd"/>
            <w:r w:rsidRPr="00803955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1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3955">
              <w:rPr>
                <w:rFonts w:ascii="Times New Roman" w:hAnsi="Times New Roman"/>
                <w:b/>
                <w:bCs/>
                <w:color w:val="000000"/>
              </w:rPr>
              <w:t xml:space="preserve">Распределение групп баллов </w:t>
            </w:r>
            <w:proofErr w:type="gramStart"/>
            <w:r w:rsidRPr="00803955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proofErr w:type="gramEnd"/>
            <w:r w:rsidRPr="00803955">
              <w:rPr>
                <w:rFonts w:ascii="Times New Roman" w:hAnsi="Times New Roman"/>
                <w:b/>
                <w:bCs/>
                <w:color w:val="000000"/>
              </w:rPr>
              <w:t xml:space="preserve"> %</w:t>
            </w:r>
          </w:p>
        </w:tc>
      </w:tr>
      <w:tr w:rsidR="00704C9D" w:rsidRPr="00803955" w:rsidTr="00BF0997">
        <w:trPr>
          <w:gridAfter w:val="1"/>
          <w:wAfter w:w="3193" w:type="dxa"/>
          <w:trHeight w:hRule="exact" w:val="435"/>
        </w:trPr>
        <w:tc>
          <w:tcPr>
            <w:tcW w:w="450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039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039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039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03955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04C9D" w:rsidRPr="00803955" w:rsidTr="00BF0997">
        <w:trPr>
          <w:gridAfter w:val="1"/>
          <w:wAfter w:w="3193" w:type="dxa"/>
          <w:trHeight w:hRule="exact" w:val="85"/>
        </w:trPr>
        <w:tc>
          <w:tcPr>
            <w:tcW w:w="71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704C9D" w:rsidRPr="00803955" w:rsidTr="00BF0997">
        <w:trPr>
          <w:gridAfter w:val="1"/>
          <w:wAfter w:w="3193" w:type="dxa"/>
          <w:trHeight w:hRule="exact" w:val="327"/>
        </w:trPr>
        <w:tc>
          <w:tcPr>
            <w:tcW w:w="4505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  <w:r w:rsidRPr="00803955">
              <w:rPr>
                <w:rFonts w:ascii="Times New Roman" w:hAnsi="Times New Roman"/>
                <w:b/>
                <w:bCs/>
                <w:color w:val="000000"/>
              </w:rPr>
              <w:t>Вся выборка</w:t>
            </w:r>
          </w:p>
        </w:tc>
        <w:tc>
          <w:tcPr>
            <w:tcW w:w="6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404994</w:t>
            </w:r>
          </w:p>
        </w:tc>
        <w:tc>
          <w:tcPr>
            <w:tcW w:w="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13,92</w:t>
            </w:r>
          </w:p>
        </w:tc>
        <w:tc>
          <w:tcPr>
            <w:tcW w:w="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46,62</w:t>
            </w:r>
          </w:p>
        </w:tc>
        <w:tc>
          <w:tcPr>
            <w:tcW w:w="5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30,53</w:t>
            </w:r>
          </w:p>
        </w:tc>
        <w:tc>
          <w:tcPr>
            <w:tcW w:w="5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8,93</w:t>
            </w:r>
          </w:p>
        </w:tc>
      </w:tr>
      <w:tr w:rsidR="00704C9D" w:rsidRPr="00803955" w:rsidTr="00BF0997">
        <w:trPr>
          <w:gridAfter w:val="1"/>
          <w:wAfter w:w="3193" w:type="dxa"/>
          <w:trHeight w:hRule="exact" w:val="302"/>
        </w:trPr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  <w:r w:rsidRPr="00803955">
              <w:rPr>
                <w:rFonts w:ascii="Times New Roman" w:hAnsi="Times New Roman"/>
                <w:b/>
                <w:bCs/>
                <w:color w:val="000000"/>
              </w:rPr>
              <w:t>Ненецкий авт. округ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04C9D" w:rsidRPr="00803955" w:rsidTr="00BF0997">
        <w:trPr>
          <w:gridAfter w:val="1"/>
          <w:wAfter w:w="3193" w:type="dxa"/>
          <w:trHeight w:hRule="exact" w:val="288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  <w:r w:rsidRPr="00803955">
              <w:rPr>
                <w:rFonts w:ascii="Times New Roman" w:hAnsi="Times New Roman"/>
                <w:b/>
                <w:bCs/>
                <w:color w:val="000000"/>
              </w:rPr>
              <w:t>Муниципальный район Заполярный район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04C9D" w:rsidRPr="00803955" w:rsidTr="00BF0997"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</w:rPr>
            </w:pPr>
            <w:r w:rsidRPr="00803955">
              <w:rPr>
                <w:rFonts w:ascii="Times New Roman" w:hAnsi="Times New Roman"/>
                <w:color w:val="000000"/>
              </w:rPr>
              <w:t xml:space="preserve">(sch833023) ГБОУ НАО "ОШ п. </w:t>
            </w:r>
            <w:proofErr w:type="spellStart"/>
            <w:r w:rsidRPr="00803955">
              <w:rPr>
                <w:rFonts w:ascii="Times New Roman" w:hAnsi="Times New Roman"/>
                <w:color w:val="000000"/>
              </w:rPr>
              <w:t>Амдерма</w:t>
            </w:r>
            <w:proofErr w:type="spellEnd"/>
            <w:r w:rsidRPr="00803955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04C9D" w:rsidRPr="00803955" w:rsidTr="00BF0997"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</w:rPr>
            </w:pPr>
            <w:r w:rsidRPr="00803955">
              <w:rPr>
                <w:rFonts w:ascii="Times New Roman" w:hAnsi="Times New Roman"/>
                <w:color w:val="000000"/>
              </w:rPr>
              <w:t xml:space="preserve">(sch836002) ГБОУ НАО "ОШ с. </w:t>
            </w:r>
            <w:proofErr w:type="spellStart"/>
            <w:r w:rsidRPr="00803955">
              <w:rPr>
                <w:rFonts w:ascii="Times New Roman" w:hAnsi="Times New Roman"/>
                <w:color w:val="000000"/>
              </w:rPr>
              <w:t>Коткино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04C9D" w:rsidRPr="00803955" w:rsidTr="00BF0997"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(sch8380007</w:t>
            </w:r>
            <w:r w:rsidRPr="00803955">
              <w:rPr>
                <w:rFonts w:ascii="Times New Roman" w:hAnsi="Times New Roman"/>
                <w:color w:val="000000"/>
              </w:rPr>
              <w:t xml:space="preserve">) ГБОУ НАО "ОШ п. </w:t>
            </w:r>
            <w:r>
              <w:rPr>
                <w:rFonts w:ascii="Times New Roman" w:hAnsi="Times New Roman"/>
                <w:color w:val="000000"/>
              </w:rPr>
              <w:t>Хорей-Вер</w:t>
            </w:r>
            <w:r w:rsidRPr="00803955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04C9D" w:rsidRPr="00803955" w:rsidTr="00BF0997"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(sch80074</w:t>
            </w:r>
            <w:r w:rsidRPr="00803955">
              <w:rPr>
                <w:rFonts w:ascii="Times New Roman" w:hAnsi="Times New Roman"/>
                <w:color w:val="000000"/>
              </w:rPr>
              <w:t xml:space="preserve">) ГБОУ НАО "СШ п. </w:t>
            </w:r>
            <w:r>
              <w:rPr>
                <w:rFonts w:ascii="Times New Roman" w:hAnsi="Times New Roman"/>
                <w:color w:val="000000"/>
              </w:rPr>
              <w:t>Искателей</w:t>
            </w:r>
            <w:r w:rsidRPr="00803955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04C9D" w:rsidRPr="00803955" w:rsidTr="00BF0997">
        <w:trPr>
          <w:gridAfter w:val="1"/>
          <w:wAfter w:w="3193" w:type="dxa"/>
          <w:trHeight w:hRule="exact" w:val="288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  <w:r w:rsidRPr="00803955">
              <w:rPr>
                <w:rFonts w:ascii="Times New Roman" w:hAnsi="Times New Roman"/>
                <w:b/>
                <w:bCs/>
                <w:color w:val="000000"/>
              </w:rPr>
              <w:t>город Нарьян-Мар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51,42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5,7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704C9D" w:rsidRPr="00803955" w:rsidTr="00BF0997"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</w:rPr>
            </w:pPr>
            <w:r w:rsidRPr="00803955">
              <w:rPr>
                <w:rFonts w:ascii="Times New Roman" w:hAnsi="Times New Roman"/>
                <w:color w:val="000000"/>
              </w:rPr>
              <w:t>(sch833001) ГБОУ НАО "СШ № 1"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04C9D" w:rsidRPr="00803955" w:rsidTr="00BF0997">
        <w:trPr>
          <w:gridAfter w:val="1"/>
          <w:wAfter w:w="3193" w:type="dxa"/>
          <w:trHeight w:hRule="exact" w:val="54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(sch833003) ГБОУ НАО "СШ № 4</w:t>
            </w:r>
            <w:r w:rsidRPr="00803955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704C9D" w:rsidRPr="00BE76BE" w:rsidRDefault="00704C9D" w:rsidP="00704C9D">
      <w:pPr>
        <w:rPr>
          <w:rFonts w:ascii="Times New Roman" w:hAnsi="Times New Roman"/>
        </w:rPr>
      </w:pPr>
    </w:p>
    <w:p w:rsidR="00704C9D" w:rsidRPr="00803955" w:rsidRDefault="00704C9D" w:rsidP="00704C9D">
      <w:pPr>
        <w:spacing w:after="0" w:line="276" w:lineRule="auto"/>
        <w:jc w:val="both"/>
        <w:rPr>
          <w:rFonts w:ascii="Times New Roman" w:hAnsi="Times New Roman"/>
          <w:color w:val="FF0000"/>
        </w:rPr>
      </w:pPr>
      <w:r w:rsidRPr="00BE76BE">
        <w:rPr>
          <w:rFonts w:ascii="Times New Roman" w:hAnsi="Times New Roman"/>
        </w:rPr>
        <w:t xml:space="preserve"> </w:t>
      </w:r>
    </w:p>
    <w:p w:rsidR="00704C9D" w:rsidRPr="00460FAA" w:rsidRDefault="00704C9D" w:rsidP="00704C9D">
      <w:pPr>
        <w:spacing w:after="0" w:line="276" w:lineRule="auto"/>
        <w:jc w:val="both"/>
        <w:rPr>
          <w:rFonts w:ascii="Times New Roman" w:hAnsi="Times New Roman"/>
        </w:rPr>
      </w:pPr>
      <w:r w:rsidRPr="00460FAA">
        <w:rPr>
          <w:rFonts w:ascii="Times New Roman" w:hAnsi="Times New Roman"/>
        </w:rPr>
        <w:t>Отметка «5» получена в шк</w:t>
      </w:r>
      <w:r>
        <w:rPr>
          <w:rFonts w:ascii="Times New Roman" w:hAnsi="Times New Roman"/>
        </w:rPr>
        <w:t>оле</w:t>
      </w:r>
      <w:r w:rsidRPr="00460FAA">
        <w:rPr>
          <w:rFonts w:ascii="Times New Roman" w:hAnsi="Times New Roman"/>
        </w:rPr>
        <w:t xml:space="preserve"> ГБОУ НАО « СШ  №1». </w:t>
      </w:r>
    </w:p>
    <w:p w:rsidR="00704C9D" w:rsidRPr="00460FAA" w:rsidRDefault="00704C9D" w:rsidP="00704C9D">
      <w:pPr>
        <w:spacing w:after="0" w:line="276" w:lineRule="auto"/>
        <w:jc w:val="both"/>
        <w:rPr>
          <w:rFonts w:ascii="Times New Roman" w:hAnsi="Times New Roman"/>
        </w:rPr>
      </w:pPr>
      <w:r w:rsidRPr="00460FAA">
        <w:rPr>
          <w:rFonts w:ascii="Times New Roman" w:hAnsi="Times New Roman"/>
        </w:rPr>
        <w:t xml:space="preserve">В целом по  количеству  отметка «2»  в процентом отношении по НАО превышает показатель по РФ </w:t>
      </w:r>
      <w:proofErr w:type="gramStart"/>
      <w:r w:rsidRPr="00460FAA">
        <w:rPr>
          <w:rFonts w:ascii="Times New Roman" w:hAnsi="Times New Roman"/>
        </w:rPr>
        <w:t xml:space="preserve">( </w:t>
      </w:r>
      <w:proofErr w:type="gramEnd"/>
      <w:r w:rsidRPr="00460FAA">
        <w:rPr>
          <w:rFonts w:ascii="Times New Roman" w:hAnsi="Times New Roman"/>
        </w:rPr>
        <w:t xml:space="preserve">47% и 13,92% соответственно). </w:t>
      </w:r>
    </w:p>
    <w:p w:rsidR="00704C9D" w:rsidRPr="00460FAA" w:rsidRDefault="00704C9D" w:rsidP="00704C9D">
      <w:pPr>
        <w:spacing w:after="0" w:line="276" w:lineRule="auto"/>
        <w:jc w:val="both"/>
        <w:rPr>
          <w:rFonts w:ascii="Times New Roman" w:hAnsi="Times New Roman"/>
        </w:rPr>
      </w:pPr>
      <w:r w:rsidRPr="00460FAA">
        <w:rPr>
          <w:rFonts w:ascii="Times New Roman" w:hAnsi="Times New Roman"/>
        </w:rPr>
        <w:t xml:space="preserve">Преобладающая отметка по НАО- «3» </w:t>
      </w:r>
      <w:proofErr w:type="gramStart"/>
      <w:r w:rsidRPr="00460FAA">
        <w:rPr>
          <w:rFonts w:ascii="Times New Roman" w:hAnsi="Times New Roman"/>
        </w:rPr>
        <w:t xml:space="preserve">( </w:t>
      </w:r>
      <w:proofErr w:type="gramEnd"/>
      <w:r w:rsidRPr="00460FAA">
        <w:rPr>
          <w:rFonts w:ascii="Times New Roman" w:hAnsi="Times New Roman"/>
        </w:rPr>
        <w:t>48%, По РФ- 46%).</w:t>
      </w:r>
    </w:p>
    <w:p w:rsidR="00704C9D" w:rsidRPr="00460FAA" w:rsidRDefault="00704C9D" w:rsidP="00704C9D">
      <w:pPr>
        <w:spacing w:after="0" w:line="276" w:lineRule="auto"/>
        <w:jc w:val="both"/>
        <w:rPr>
          <w:rFonts w:ascii="Times New Roman" w:hAnsi="Times New Roman"/>
        </w:rPr>
      </w:pPr>
      <w:r w:rsidRPr="00460FAA">
        <w:rPr>
          <w:rFonts w:ascii="Times New Roman" w:hAnsi="Times New Roman"/>
        </w:rPr>
        <w:t xml:space="preserve">Качество  знаний по НАО существенно ниже, чем показатель по РФ. </w:t>
      </w:r>
    </w:p>
    <w:tbl>
      <w:tblPr>
        <w:tblW w:w="867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35"/>
        <w:gridCol w:w="3790"/>
        <w:gridCol w:w="547"/>
        <w:gridCol w:w="366"/>
        <w:gridCol w:w="366"/>
        <w:gridCol w:w="367"/>
        <w:gridCol w:w="139"/>
        <w:gridCol w:w="586"/>
        <w:gridCol w:w="2380"/>
      </w:tblGrid>
      <w:tr w:rsidR="00704C9D" w:rsidRPr="00803955" w:rsidTr="00BF0997">
        <w:trPr>
          <w:trHeight w:hRule="exact" w:val="288"/>
        </w:trPr>
        <w:tc>
          <w:tcPr>
            <w:tcW w:w="8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4C9D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  <w:r w:rsidRPr="00803955">
              <w:rPr>
                <w:rFonts w:ascii="Times New Roman" w:hAnsi="Times New Roman"/>
                <w:b/>
                <w:bCs/>
                <w:color w:val="000000"/>
              </w:rPr>
              <w:t>Статистика по отметкам</w:t>
            </w:r>
          </w:p>
        </w:tc>
      </w:tr>
      <w:tr w:rsidR="00704C9D" w:rsidRPr="00803955" w:rsidTr="00BF0997">
        <w:trPr>
          <w:trHeight w:hRule="exact" w:val="206"/>
        </w:trPr>
        <w:tc>
          <w:tcPr>
            <w:tcW w:w="8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704C9D" w:rsidRPr="00803955" w:rsidTr="00BF0997">
        <w:trPr>
          <w:trHeight w:hRule="exact" w:val="370"/>
        </w:trPr>
        <w:tc>
          <w:tcPr>
            <w:tcW w:w="8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Максимальный первичный балл: 25</w:t>
            </w:r>
          </w:p>
        </w:tc>
      </w:tr>
      <w:tr w:rsidR="00704C9D" w:rsidRPr="00803955" w:rsidTr="00BF0997">
        <w:trPr>
          <w:trHeight w:hRule="exact" w:val="162"/>
        </w:trPr>
        <w:tc>
          <w:tcPr>
            <w:tcW w:w="8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704C9D" w:rsidRPr="00803955" w:rsidTr="00BF0997">
        <w:trPr>
          <w:trHeight w:hRule="exact" w:val="452"/>
        </w:trPr>
        <w:tc>
          <w:tcPr>
            <w:tcW w:w="39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460FAA">
              <w:rPr>
                <w:rFonts w:ascii="Times New Roman" w:hAnsi="Times New Roman"/>
                <w:b/>
                <w:bCs/>
              </w:rPr>
              <w:t>Регион</w:t>
            </w:r>
          </w:p>
        </w:tc>
        <w:tc>
          <w:tcPr>
            <w:tcW w:w="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460FAA">
              <w:rPr>
                <w:rFonts w:ascii="Times New Roman" w:hAnsi="Times New Roman"/>
                <w:b/>
                <w:bCs/>
              </w:rPr>
              <w:t xml:space="preserve">Кол-во </w:t>
            </w:r>
            <w:proofErr w:type="spellStart"/>
            <w:r w:rsidRPr="00460FAA">
              <w:rPr>
                <w:rFonts w:ascii="Times New Roman" w:hAnsi="Times New Roman"/>
                <w:b/>
                <w:bCs/>
              </w:rPr>
              <w:t>уч</w:t>
            </w:r>
            <w:proofErr w:type="spellEnd"/>
            <w:r w:rsidRPr="00460FA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460FAA">
              <w:rPr>
                <w:rFonts w:ascii="Times New Roman" w:hAnsi="Times New Roman"/>
                <w:b/>
                <w:bCs/>
              </w:rPr>
              <w:t xml:space="preserve">Распределение групп баллов </w:t>
            </w:r>
            <w:proofErr w:type="gramStart"/>
            <w:r w:rsidRPr="00460FAA">
              <w:rPr>
                <w:rFonts w:ascii="Times New Roman" w:hAnsi="Times New Roman"/>
                <w:b/>
                <w:bCs/>
              </w:rPr>
              <w:t>в</w:t>
            </w:r>
            <w:proofErr w:type="gramEnd"/>
            <w:r w:rsidRPr="00460FAA">
              <w:rPr>
                <w:rFonts w:ascii="Times New Roman" w:hAnsi="Times New Roman"/>
                <w:b/>
                <w:bCs/>
              </w:rPr>
              <w:t xml:space="preserve"> %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704C9D" w:rsidRPr="00803955" w:rsidTr="00BF0997">
        <w:trPr>
          <w:trHeight w:hRule="exact" w:val="328"/>
        </w:trPr>
        <w:tc>
          <w:tcPr>
            <w:tcW w:w="39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</w:rPr>
            </w:pPr>
            <w:r w:rsidRPr="00460FAA">
              <w:rPr>
                <w:rFonts w:ascii="Times New Roman" w:hAnsi="Times New Roman"/>
              </w:rPr>
              <w:t>2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</w:rPr>
            </w:pPr>
            <w:r w:rsidRPr="00460FAA">
              <w:rPr>
                <w:rFonts w:ascii="Times New Roman" w:hAnsi="Times New Roman"/>
              </w:rPr>
              <w:t>3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</w:rPr>
            </w:pPr>
            <w:r w:rsidRPr="00460FAA">
              <w:rPr>
                <w:rFonts w:ascii="Times New Roman" w:hAnsi="Times New Roman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</w:rPr>
            </w:pPr>
            <w:r w:rsidRPr="00460FAA">
              <w:rPr>
                <w:rFonts w:ascii="Times New Roman" w:hAnsi="Times New Roman"/>
              </w:rPr>
              <w:t>5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4C9D" w:rsidRPr="00803955" w:rsidTr="00BF0997">
        <w:trPr>
          <w:trHeight w:hRule="exact" w:val="65"/>
        </w:trPr>
        <w:tc>
          <w:tcPr>
            <w:tcW w:w="62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4C9D" w:rsidRPr="00803955" w:rsidTr="00BF0997">
        <w:trPr>
          <w:trHeight w:hRule="exact" w:val="528"/>
        </w:trPr>
        <w:tc>
          <w:tcPr>
            <w:tcW w:w="392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b/>
                <w:bCs/>
              </w:rPr>
            </w:pPr>
            <w:r w:rsidRPr="00460FAA">
              <w:rPr>
                <w:rFonts w:ascii="Times New Roman" w:hAnsi="Times New Roman"/>
                <w:b/>
                <w:bCs/>
              </w:rPr>
              <w:t>Вся выборка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/>
              </w:rPr>
            </w:pPr>
            <w:r w:rsidRPr="00460FAA">
              <w:rPr>
                <w:rFonts w:ascii="Times New Roman" w:hAnsi="Times New Roman"/>
              </w:rPr>
              <w:t>404994</w:t>
            </w:r>
          </w:p>
        </w:tc>
        <w:tc>
          <w:tcPr>
            <w:tcW w:w="3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</w:rPr>
            </w:pPr>
            <w:r w:rsidRPr="00460FAA">
              <w:rPr>
                <w:rFonts w:ascii="Times New Roman" w:hAnsi="Times New Roman"/>
              </w:rPr>
              <w:t>14.9</w:t>
            </w:r>
          </w:p>
        </w:tc>
        <w:tc>
          <w:tcPr>
            <w:tcW w:w="3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</w:rPr>
            </w:pPr>
            <w:r w:rsidRPr="00460FAA">
              <w:rPr>
                <w:rFonts w:ascii="Times New Roman" w:hAnsi="Times New Roman"/>
              </w:rPr>
              <w:t>45.7</w:t>
            </w:r>
          </w:p>
        </w:tc>
        <w:tc>
          <w:tcPr>
            <w:tcW w:w="50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</w:rPr>
            </w:pPr>
            <w:r w:rsidRPr="00460FAA">
              <w:rPr>
                <w:rFonts w:ascii="Times New Roman" w:hAnsi="Times New Roman"/>
              </w:rPr>
              <w:t>32.2</w:t>
            </w:r>
          </w:p>
        </w:tc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</w:rPr>
            </w:pPr>
            <w:r w:rsidRPr="00460FAA">
              <w:rPr>
                <w:rFonts w:ascii="Times New Roman" w:hAnsi="Times New Roman"/>
              </w:rPr>
              <w:t>7.2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4C9D" w:rsidRPr="00803955" w:rsidTr="00BF0997">
        <w:trPr>
          <w:trHeight w:hRule="exact" w:val="721"/>
        </w:trPr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</w:rPr>
            </w:pPr>
          </w:p>
        </w:tc>
        <w:tc>
          <w:tcPr>
            <w:tcW w:w="3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b/>
                <w:bCs/>
              </w:rPr>
            </w:pPr>
            <w:r w:rsidRPr="00460FAA">
              <w:rPr>
                <w:rFonts w:ascii="Times New Roman" w:hAnsi="Times New Roman"/>
                <w:b/>
                <w:bCs/>
              </w:rPr>
              <w:t>Ненецкий авт. округ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</w:rPr>
            </w:pPr>
            <w:r w:rsidRPr="00460FAA">
              <w:rPr>
                <w:rFonts w:ascii="Times New Roman" w:hAnsi="Times New Roman"/>
              </w:rPr>
              <w:t>68</w:t>
            </w:r>
          </w:p>
        </w:tc>
        <w:tc>
          <w:tcPr>
            <w:tcW w:w="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</w:rPr>
            </w:pPr>
            <w:r w:rsidRPr="00460FAA">
              <w:rPr>
                <w:rFonts w:ascii="Times New Roman" w:hAnsi="Times New Roman"/>
              </w:rPr>
              <w:t>47</w:t>
            </w:r>
          </w:p>
        </w:tc>
        <w:tc>
          <w:tcPr>
            <w:tcW w:w="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</w:rPr>
            </w:pPr>
            <w:r w:rsidRPr="00460FAA">
              <w:rPr>
                <w:rFonts w:ascii="Times New Roman" w:hAnsi="Times New Roman"/>
              </w:rPr>
              <w:t>48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</w:rPr>
            </w:pPr>
            <w:r w:rsidRPr="00460FAA">
              <w:rPr>
                <w:rFonts w:ascii="Times New Roman" w:hAnsi="Times New Roman"/>
              </w:rPr>
              <w:t>2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9D" w:rsidRPr="00460FAA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</w:rPr>
            </w:pPr>
            <w:r w:rsidRPr="00460FAA">
              <w:rPr>
                <w:rFonts w:ascii="Times New Roman" w:hAnsi="Times New Roman"/>
              </w:rPr>
              <w:t>1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4C9D" w:rsidRPr="00803955" w:rsidTr="00BF0997">
        <w:trPr>
          <w:trHeight w:hRule="exact" w:val="302"/>
        </w:trPr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4C9D" w:rsidRPr="00803955" w:rsidTr="00BF0997">
        <w:trPr>
          <w:trHeight w:hRule="exact" w:val="207"/>
        </w:trPr>
        <w:tc>
          <w:tcPr>
            <w:tcW w:w="8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4C9D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  <w:p w:rsidR="00704C9D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  <w:p w:rsidR="00704C9D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  <w:p w:rsidR="00704C9D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  <w:p w:rsidR="00704C9D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  <w:p w:rsidR="00704C9D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03955">
              <w:rPr>
                <w:rFonts w:ascii="Times New Roman" w:hAnsi="Times New Roman"/>
                <w:color w:val="000000"/>
              </w:rPr>
              <w:t>Общая гистограмма отметок</w: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8100" cy="66675"/>
                  <wp:effectExtent l="0" t="0" r="0" b="0"/>
                  <wp:docPr id="17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704C9D" w:rsidRPr="00803955" w:rsidTr="00BF0997">
        <w:trPr>
          <w:trHeight w:hRule="exact" w:val="2843"/>
        </w:trPr>
        <w:tc>
          <w:tcPr>
            <w:tcW w:w="8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5362575" cy="1952625"/>
                  <wp:effectExtent l="19050" t="0" r="9525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C9D" w:rsidRPr="00803955" w:rsidTr="00704C9D">
        <w:trPr>
          <w:trHeight w:hRule="exact" w:val="423"/>
        </w:trPr>
        <w:tc>
          <w:tcPr>
            <w:tcW w:w="8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704C9D" w:rsidRPr="00803955" w:rsidTr="00BF0997">
        <w:trPr>
          <w:trHeight w:hRule="exact" w:val="206"/>
        </w:trPr>
        <w:tc>
          <w:tcPr>
            <w:tcW w:w="8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</w:tbl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</w:p>
    <w:p w:rsidR="00704C9D" w:rsidRPr="00BE76BE" w:rsidRDefault="00704C9D" w:rsidP="00704C9D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BE76BE">
        <w:rPr>
          <w:rFonts w:ascii="Times New Roman" w:hAnsi="Times New Roman"/>
          <w:b/>
        </w:rPr>
        <w:t>Статистика по заданиям</w:t>
      </w: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  <w:b/>
          <w:i/>
        </w:rPr>
        <w:t>Задание 1</w:t>
      </w:r>
      <w:r w:rsidRPr="00BE76BE">
        <w:rPr>
          <w:rFonts w:ascii="Times New Roman" w:hAnsi="Times New Roman"/>
        </w:rPr>
        <w:t xml:space="preserve"> </w:t>
      </w: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i/>
        </w:rPr>
      </w:pPr>
      <w:proofErr w:type="gramStart"/>
      <w:r w:rsidRPr="006133C3">
        <w:rPr>
          <w:rFonts w:ascii="Times New Roman" w:eastAsia="Times New Roman" w:hAnsi="Times New Roman"/>
          <w:color w:val="000000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  <w:r w:rsidRPr="006133C3">
        <w:rPr>
          <w:rFonts w:ascii="Times New Roman" w:eastAsia="Times New Roman" w:hAnsi="Times New Roman"/>
          <w:color w:val="000000"/>
          <w:lang w:eastAsia="ru-RU"/>
        </w:rPr>
        <w:t xml:space="preserve">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</w:r>
      <w:r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Pr="002452E3">
        <w:rPr>
          <w:rFonts w:ascii="Times New Roman" w:hAnsi="Times New Roman"/>
          <w:i/>
        </w:rPr>
        <w:t xml:space="preserve"> </w:t>
      </w:r>
      <w:proofErr w:type="gramStart"/>
      <w:r w:rsidRPr="004021EA">
        <w:rPr>
          <w:rFonts w:ascii="Times New Roman" w:hAnsi="Times New Roman"/>
          <w:i/>
        </w:rPr>
        <w:t>Процент выполнения данного типа задания  ниже, чем по всей выборке (задание 1 – 57,35% по НАО  и 59,79% вся выборка.</w:t>
      </w:r>
      <w:proofErr w:type="gramEnd"/>
    </w:p>
    <w:p w:rsidR="00704C9D" w:rsidRPr="004021EA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i/>
        </w:rPr>
      </w:pPr>
    </w:p>
    <w:p w:rsidR="00704C9D" w:rsidRDefault="00704C9D" w:rsidP="00704C9D">
      <w:pPr>
        <w:rPr>
          <w:rFonts w:ascii="Times New Roman" w:eastAsia="Times New Roman" w:hAnsi="Times New Roman"/>
          <w:color w:val="000000"/>
          <w:lang w:eastAsia="ru-RU"/>
        </w:rPr>
      </w:pPr>
      <w:r w:rsidRPr="004E7D16">
        <w:rPr>
          <w:rFonts w:ascii="Times New Roman" w:eastAsia="Times New Roman" w:hAnsi="Times New Roman"/>
          <w:color w:val="000000"/>
          <w:lang w:eastAsia="ru-RU"/>
        </w:rPr>
        <w:drawing>
          <wp:inline distT="0" distB="0" distL="0" distR="0">
            <wp:extent cx="5377409" cy="2998033"/>
            <wp:effectExtent l="19050" t="0" r="13741" b="0"/>
            <wp:docPr id="2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04C9D" w:rsidRPr="00FB1D13" w:rsidRDefault="00704C9D" w:rsidP="00704C9D">
      <w:pPr>
        <w:rPr>
          <w:rFonts w:ascii="Times New Roman" w:eastAsia="Times New Roman" w:hAnsi="Times New Roman"/>
          <w:color w:val="000000"/>
          <w:lang w:eastAsia="ru-RU"/>
        </w:rPr>
      </w:pPr>
    </w:p>
    <w:p w:rsidR="00704C9D" w:rsidRDefault="00704C9D" w:rsidP="00704C9D">
      <w:pPr>
        <w:rPr>
          <w:rFonts w:ascii="Times New Roman" w:hAnsi="Times New Roman"/>
          <w:b/>
          <w:i/>
        </w:rPr>
      </w:pPr>
    </w:p>
    <w:p w:rsidR="00704C9D" w:rsidRDefault="00704C9D" w:rsidP="00704C9D">
      <w:pPr>
        <w:rPr>
          <w:rFonts w:ascii="Times New Roman" w:hAnsi="Times New Roman"/>
          <w:b/>
          <w:i/>
        </w:rPr>
      </w:pPr>
    </w:p>
    <w:p w:rsidR="00704C9D" w:rsidRDefault="00704C9D" w:rsidP="00704C9D">
      <w:pPr>
        <w:rPr>
          <w:rFonts w:ascii="Times New Roman" w:hAnsi="Times New Roman"/>
          <w:b/>
          <w:i/>
        </w:rPr>
      </w:pPr>
    </w:p>
    <w:p w:rsidR="00704C9D" w:rsidRDefault="00704C9D" w:rsidP="00704C9D">
      <w:pPr>
        <w:rPr>
          <w:rFonts w:ascii="Times New Roman" w:hAnsi="Times New Roman"/>
          <w:b/>
          <w:i/>
        </w:rPr>
      </w:pPr>
      <w:r w:rsidRPr="00BE76BE">
        <w:rPr>
          <w:rFonts w:ascii="Times New Roman" w:hAnsi="Times New Roman"/>
          <w:b/>
          <w:i/>
        </w:rPr>
        <w:lastRenderedPageBreak/>
        <w:t xml:space="preserve">Задание 2 </w:t>
      </w:r>
    </w:p>
    <w:p w:rsidR="00704C9D" w:rsidRDefault="00704C9D" w:rsidP="00704C9D">
      <w:pPr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6133C3">
        <w:rPr>
          <w:rFonts w:ascii="Times New Roman" w:eastAsia="Times New Roman" w:hAnsi="Times New Roman"/>
          <w:color w:val="000000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</w:t>
      </w:r>
      <w:r>
        <w:rPr>
          <w:rFonts w:ascii="Times New Roman" w:eastAsia="Times New Roman" w:hAnsi="Times New Roman"/>
          <w:color w:val="000000"/>
          <w:lang w:eastAsia="ru-RU"/>
        </w:rPr>
        <w:t xml:space="preserve">й, возрастов и социальных групп, </w:t>
      </w:r>
      <w:r w:rsidRPr="006133C3">
        <w:rPr>
          <w:rFonts w:ascii="Times New Roman" w:eastAsia="Times New Roman" w:hAnsi="Times New Roman"/>
          <w:color w:val="000000"/>
          <w:lang w:eastAsia="ru-RU"/>
        </w:rPr>
        <w:t>развитие социального кругозора и формирование познавательного интереса к изучению общественных дисциплин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6133C3">
        <w:rPr>
          <w:rFonts w:ascii="Times New Roman" w:eastAsia="Times New Roman" w:hAnsi="Times New Roman"/>
          <w:color w:val="000000"/>
          <w:lang w:eastAsia="ru-RU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  <w:proofErr w:type="gramStart"/>
      <w:r w:rsidRPr="00FB1D13">
        <w:rPr>
          <w:rFonts w:ascii="Times New Roman" w:hAnsi="Times New Roman"/>
          <w:i/>
        </w:rPr>
        <w:t>Процент выполнения данного типа задания  ниже, чем по всей выборке (задание 2 – 17,65% по НАО  и 69,19% вся выборка.</w:t>
      </w:r>
      <w:r w:rsidRPr="00704C9D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End"/>
    </w:p>
    <w:p w:rsidR="00704C9D" w:rsidRDefault="00704C9D" w:rsidP="00704C9D">
      <w:pPr>
        <w:rPr>
          <w:rFonts w:ascii="Times New Roman" w:eastAsia="Times New Roman" w:hAnsi="Times New Roman"/>
          <w:color w:val="000000"/>
          <w:lang w:eastAsia="ru-RU"/>
        </w:rPr>
      </w:pPr>
    </w:p>
    <w:p w:rsidR="00704C9D" w:rsidRPr="00FB1D13" w:rsidRDefault="00704C9D" w:rsidP="00704C9D">
      <w:pPr>
        <w:rPr>
          <w:rFonts w:ascii="Times New Roman" w:eastAsia="Times New Roman" w:hAnsi="Times New Roman"/>
          <w:color w:val="000000"/>
          <w:lang w:eastAsia="ru-RU"/>
        </w:rPr>
      </w:pPr>
      <w:r w:rsidRPr="00FB1D13">
        <w:rPr>
          <w:rFonts w:ascii="Times New Roman" w:eastAsia="Times New Roman" w:hAnsi="Times New Roman"/>
          <w:color w:val="000000"/>
          <w:lang w:eastAsia="ru-RU"/>
        </w:rPr>
        <w:drawing>
          <wp:inline distT="0" distB="0" distL="0" distR="0">
            <wp:extent cx="5497330" cy="2698230"/>
            <wp:effectExtent l="19050" t="0" r="27170" b="6870"/>
            <wp:docPr id="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4C9D" w:rsidRDefault="00704C9D" w:rsidP="00704C9D">
      <w:pPr>
        <w:rPr>
          <w:rFonts w:ascii="Times New Roman" w:eastAsia="Times New Roman" w:hAnsi="Times New Roman"/>
          <w:color w:val="000000"/>
          <w:lang w:eastAsia="ru-RU"/>
        </w:rPr>
      </w:pPr>
    </w:p>
    <w:p w:rsidR="00704C9D" w:rsidRDefault="00704C9D" w:rsidP="00704C9D">
      <w:pPr>
        <w:rPr>
          <w:rFonts w:ascii="Times New Roman" w:eastAsia="Times New Roman" w:hAnsi="Times New Roman"/>
          <w:color w:val="000000"/>
          <w:lang w:eastAsia="ru-RU"/>
        </w:rPr>
      </w:pPr>
    </w:p>
    <w:p w:rsidR="00704C9D" w:rsidRDefault="00704C9D" w:rsidP="00704C9D">
      <w:pPr>
        <w:rPr>
          <w:rFonts w:ascii="Times New Roman" w:eastAsia="Times New Roman" w:hAnsi="Times New Roman"/>
          <w:color w:val="000000"/>
          <w:lang w:eastAsia="ru-RU"/>
        </w:rPr>
      </w:pPr>
    </w:p>
    <w:p w:rsidR="00704C9D" w:rsidRDefault="00704C9D" w:rsidP="00704C9D">
      <w:pPr>
        <w:rPr>
          <w:rFonts w:ascii="Times New Roman" w:eastAsia="Times New Roman" w:hAnsi="Times New Roman"/>
          <w:color w:val="000000"/>
          <w:lang w:eastAsia="ru-RU"/>
        </w:rPr>
      </w:pPr>
    </w:p>
    <w:p w:rsidR="00704C9D" w:rsidRDefault="00704C9D" w:rsidP="00704C9D">
      <w:pPr>
        <w:rPr>
          <w:rFonts w:ascii="Times New Roman" w:eastAsia="Times New Roman" w:hAnsi="Times New Roman"/>
          <w:color w:val="000000"/>
          <w:lang w:eastAsia="ru-RU"/>
        </w:rPr>
      </w:pPr>
    </w:p>
    <w:p w:rsidR="00704C9D" w:rsidRPr="006133C3" w:rsidRDefault="00704C9D" w:rsidP="00704C9D">
      <w:pPr>
        <w:rPr>
          <w:rFonts w:ascii="Times New Roman" w:eastAsia="Times New Roman" w:hAnsi="Times New Roman"/>
          <w:color w:val="000000"/>
          <w:lang w:eastAsia="ru-RU"/>
        </w:rPr>
      </w:pPr>
    </w:p>
    <w:p w:rsidR="00704C9D" w:rsidRDefault="00704C9D" w:rsidP="00704C9D">
      <w:pPr>
        <w:rPr>
          <w:rFonts w:ascii="Times New Roman" w:hAnsi="Times New Roman"/>
        </w:rPr>
      </w:pPr>
      <w:r w:rsidRPr="00BE76BE">
        <w:rPr>
          <w:rFonts w:ascii="Times New Roman" w:hAnsi="Times New Roman"/>
          <w:b/>
          <w:i/>
        </w:rPr>
        <w:lastRenderedPageBreak/>
        <w:t>Задание 3</w:t>
      </w:r>
      <w:r w:rsidRPr="00BE76BE">
        <w:rPr>
          <w:rFonts w:ascii="Times New Roman" w:hAnsi="Times New Roman"/>
        </w:rPr>
        <w:t xml:space="preserve"> </w:t>
      </w:r>
    </w:p>
    <w:p w:rsidR="00704C9D" w:rsidRDefault="00704C9D" w:rsidP="00704C9D">
      <w:pPr>
        <w:rPr>
          <w:rFonts w:ascii="Times New Roman" w:hAnsi="Times New Roman"/>
          <w:i/>
        </w:rPr>
      </w:pPr>
      <w:r w:rsidRPr="00DA00C7">
        <w:rPr>
          <w:rFonts w:ascii="Times New Roman" w:eastAsia="Times New Roman" w:hAnsi="Times New Roman"/>
          <w:color w:val="000000"/>
          <w:lang w:eastAsia="ru-RU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</w:t>
      </w:r>
      <w:r>
        <w:rPr>
          <w:rFonts w:ascii="Times New Roman" w:eastAsia="Times New Roman" w:hAnsi="Times New Roman"/>
          <w:color w:val="000000"/>
          <w:lang w:eastAsia="ru-RU"/>
        </w:rPr>
        <w:t xml:space="preserve">оциальным событиям и процессам; </w:t>
      </w:r>
      <w:r w:rsidRPr="00DA00C7">
        <w:rPr>
          <w:rFonts w:ascii="Times New Roman" w:eastAsia="Times New Roman" w:hAnsi="Times New Roman"/>
          <w:color w:val="000000"/>
          <w:lang w:eastAsia="ru-RU"/>
        </w:rPr>
        <w:t>развитие социального кругозора и формирование познавательного интереса к изучению общественных дисциплин</w:t>
      </w:r>
      <w:r>
        <w:rPr>
          <w:rFonts w:ascii="Times New Roman" w:eastAsia="Times New Roman" w:hAnsi="Times New Roman"/>
          <w:color w:val="000000"/>
          <w:lang w:eastAsia="ru-RU"/>
        </w:rPr>
        <w:t xml:space="preserve">.  </w:t>
      </w:r>
      <w:r w:rsidRPr="00DA00C7">
        <w:rPr>
          <w:rFonts w:ascii="Times New Roman" w:eastAsia="Times New Roman" w:hAnsi="Times New Roman"/>
          <w:color w:val="000000"/>
          <w:lang w:eastAsia="ru-RU"/>
        </w:rPr>
        <w:t>Находить, извлекать и осмысливать информацию различного характера, полученную из доступных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источников (фотоизображений),  </w:t>
      </w:r>
      <w:r w:rsidRPr="00DA00C7">
        <w:rPr>
          <w:rFonts w:ascii="Times New Roman" w:eastAsia="Times New Roman" w:hAnsi="Times New Roman"/>
          <w:color w:val="000000"/>
          <w:lang w:eastAsia="ru-RU"/>
        </w:rPr>
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>
        <w:rPr>
          <w:rFonts w:ascii="Times New Roman" w:eastAsia="Times New Roman" w:hAnsi="Times New Roman"/>
          <w:color w:val="000000"/>
          <w:lang w:eastAsia="ru-RU"/>
        </w:rPr>
        <w:t xml:space="preserve">. </w:t>
      </w:r>
      <w:r>
        <w:rPr>
          <w:rFonts w:ascii="Times New Roman" w:hAnsi="Times New Roman"/>
          <w:i/>
        </w:rPr>
        <w:t xml:space="preserve"> </w:t>
      </w:r>
      <w:proofErr w:type="gramStart"/>
      <w:r w:rsidRPr="00FB1D13">
        <w:rPr>
          <w:rFonts w:ascii="Times New Roman" w:hAnsi="Times New Roman"/>
          <w:i/>
        </w:rPr>
        <w:t>Процент выполнения данного типа задания  ниже, чем по всей выборке (задание 3 – 52,21% по НАО  и 59,62% вся выборка.</w:t>
      </w:r>
      <w:proofErr w:type="gramEnd"/>
    </w:p>
    <w:p w:rsidR="00704C9D" w:rsidRPr="00FB1D13" w:rsidRDefault="00704C9D" w:rsidP="00704C9D">
      <w:pPr>
        <w:rPr>
          <w:rFonts w:ascii="Times New Roman" w:hAnsi="Times New Roman"/>
          <w:i/>
        </w:rPr>
      </w:pPr>
    </w:p>
    <w:p w:rsidR="00704C9D" w:rsidRDefault="00704C9D" w:rsidP="00704C9D">
      <w:pPr>
        <w:rPr>
          <w:rFonts w:ascii="Times New Roman" w:hAnsi="Times New Roman"/>
          <w:i/>
        </w:rPr>
      </w:pPr>
      <w:r w:rsidRPr="00FB1D13">
        <w:rPr>
          <w:rFonts w:ascii="Times New Roman" w:hAnsi="Times New Roman"/>
          <w:i/>
        </w:rPr>
        <w:drawing>
          <wp:inline distT="0" distB="0" distL="0" distR="0">
            <wp:extent cx="5500641" cy="2818151"/>
            <wp:effectExtent l="19050" t="0" r="23859" b="1249"/>
            <wp:docPr id="2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4C9D" w:rsidRDefault="00704C9D" w:rsidP="00704C9D">
      <w:pPr>
        <w:rPr>
          <w:rFonts w:ascii="Times New Roman" w:hAnsi="Times New Roman"/>
          <w:i/>
        </w:rPr>
      </w:pPr>
    </w:p>
    <w:p w:rsidR="00704C9D" w:rsidRDefault="00704C9D" w:rsidP="00704C9D">
      <w:pPr>
        <w:rPr>
          <w:rFonts w:ascii="Times New Roman" w:hAnsi="Times New Roman"/>
          <w:i/>
        </w:rPr>
      </w:pPr>
    </w:p>
    <w:p w:rsidR="00704C9D" w:rsidRDefault="00704C9D" w:rsidP="00704C9D">
      <w:pPr>
        <w:rPr>
          <w:rFonts w:ascii="Times New Roman" w:hAnsi="Times New Roman"/>
          <w:i/>
        </w:rPr>
      </w:pPr>
    </w:p>
    <w:p w:rsidR="00704C9D" w:rsidRDefault="00704C9D" w:rsidP="00704C9D">
      <w:pPr>
        <w:rPr>
          <w:rFonts w:ascii="Times New Roman" w:hAnsi="Times New Roman"/>
          <w:i/>
        </w:rPr>
      </w:pPr>
    </w:p>
    <w:p w:rsidR="00704C9D" w:rsidRDefault="00704C9D" w:rsidP="00704C9D">
      <w:pPr>
        <w:rPr>
          <w:rFonts w:ascii="Times New Roman" w:hAnsi="Times New Roman"/>
          <w:i/>
        </w:rPr>
      </w:pPr>
    </w:p>
    <w:p w:rsidR="00704C9D" w:rsidRDefault="00704C9D" w:rsidP="00704C9D">
      <w:pPr>
        <w:rPr>
          <w:rFonts w:ascii="Times New Roman" w:hAnsi="Times New Roman"/>
          <w:i/>
        </w:rPr>
      </w:pPr>
    </w:p>
    <w:p w:rsidR="00704C9D" w:rsidRDefault="00704C9D" w:rsidP="00704C9D">
      <w:pPr>
        <w:rPr>
          <w:rFonts w:ascii="Times New Roman" w:hAnsi="Times New Roman"/>
        </w:rPr>
      </w:pPr>
      <w:r w:rsidRPr="00BE76BE">
        <w:rPr>
          <w:rFonts w:ascii="Times New Roman" w:hAnsi="Times New Roman"/>
          <w:b/>
          <w:i/>
        </w:rPr>
        <w:lastRenderedPageBreak/>
        <w:t>Задание 4</w:t>
      </w:r>
      <w:r w:rsidRPr="00BE76BE">
        <w:rPr>
          <w:rFonts w:ascii="Times New Roman" w:hAnsi="Times New Roman"/>
        </w:rPr>
        <w:t xml:space="preserve"> </w:t>
      </w:r>
    </w:p>
    <w:p w:rsidR="00704C9D" w:rsidRDefault="00704C9D" w:rsidP="00704C9D">
      <w:pPr>
        <w:rPr>
          <w:rFonts w:ascii="Times New Roman" w:hAnsi="Times New Roman"/>
          <w:i/>
        </w:rPr>
      </w:pPr>
      <w:proofErr w:type="gramStart"/>
      <w:r w:rsidRPr="00DA00C7">
        <w:rPr>
          <w:rFonts w:ascii="Times New Roman" w:eastAsia="Times New Roman" w:hAnsi="Times New Roman"/>
          <w:color w:val="000000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</w:t>
      </w:r>
      <w:r>
        <w:rPr>
          <w:rFonts w:ascii="Times New Roman" w:eastAsia="Times New Roman" w:hAnsi="Times New Roman"/>
          <w:color w:val="000000"/>
          <w:lang w:eastAsia="ru-RU"/>
        </w:rPr>
        <w:t xml:space="preserve">, возрастов и социальных групп; </w:t>
      </w:r>
      <w:r w:rsidRPr="00DA00C7">
        <w:rPr>
          <w:rFonts w:ascii="Times New Roman" w:eastAsia="Times New Roman" w:hAnsi="Times New Roman"/>
          <w:color w:val="000000"/>
          <w:lang w:eastAsia="ru-RU"/>
        </w:rPr>
        <w:t>развитие социального кругозора и формирование познавательного интереса к изучению общественных дисциплин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DA00C7">
        <w:rPr>
          <w:rFonts w:ascii="Times New Roman" w:eastAsia="Times New Roman" w:hAnsi="Times New Roman"/>
          <w:color w:val="000000"/>
          <w:lang w:eastAsia="ru-RU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i/>
        </w:rPr>
        <w:t xml:space="preserve"> </w:t>
      </w:r>
      <w:proofErr w:type="gramStart"/>
      <w:r w:rsidRPr="00FB1D13">
        <w:rPr>
          <w:rFonts w:ascii="Times New Roman" w:hAnsi="Times New Roman"/>
          <w:i/>
        </w:rPr>
        <w:t>Процент выполнения данного типа задания  ниже, чем по всей выборке (задание 3 – 42,56% по НАО  и 77,86% вся выборка.</w:t>
      </w:r>
      <w:proofErr w:type="gramEnd"/>
    </w:p>
    <w:p w:rsidR="00704C9D" w:rsidRPr="00FB1D13" w:rsidRDefault="00704C9D" w:rsidP="00704C9D">
      <w:pPr>
        <w:rPr>
          <w:rFonts w:ascii="Times New Roman" w:hAnsi="Times New Roman"/>
          <w:i/>
        </w:rPr>
      </w:pPr>
    </w:p>
    <w:p w:rsidR="00704C9D" w:rsidRDefault="00704C9D" w:rsidP="00704C9D">
      <w:pPr>
        <w:rPr>
          <w:rFonts w:ascii="Times New Roman" w:hAnsi="Times New Roman"/>
          <w:i/>
        </w:rPr>
      </w:pPr>
      <w:r w:rsidRPr="00FB1D13">
        <w:rPr>
          <w:rFonts w:ascii="Times New Roman" w:hAnsi="Times New Roman"/>
          <w:i/>
        </w:rPr>
        <w:drawing>
          <wp:inline distT="0" distB="0" distL="0" distR="0">
            <wp:extent cx="5302458" cy="2548328"/>
            <wp:effectExtent l="19050" t="0" r="12492" b="4372"/>
            <wp:docPr id="2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4C9D" w:rsidRDefault="00704C9D" w:rsidP="00704C9D">
      <w:pPr>
        <w:rPr>
          <w:rFonts w:ascii="Times New Roman" w:hAnsi="Times New Roman"/>
          <w:i/>
        </w:rPr>
      </w:pPr>
    </w:p>
    <w:p w:rsidR="00704C9D" w:rsidRDefault="00704C9D" w:rsidP="00704C9D">
      <w:pPr>
        <w:rPr>
          <w:rFonts w:ascii="Times New Roman" w:hAnsi="Times New Roman"/>
          <w:i/>
        </w:rPr>
      </w:pPr>
    </w:p>
    <w:p w:rsidR="00704C9D" w:rsidRDefault="00704C9D" w:rsidP="00704C9D">
      <w:pPr>
        <w:rPr>
          <w:rFonts w:ascii="Times New Roman" w:hAnsi="Times New Roman"/>
          <w:i/>
        </w:rPr>
      </w:pPr>
    </w:p>
    <w:p w:rsidR="00704C9D" w:rsidRDefault="00704C9D" w:rsidP="00704C9D">
      <w:pPr>
        <w:rPr>
          <w:rFonts w:ascii="Times New Roman" w:hAnsi="Times New Roman"/>
          <w:i/>
        </w:rPr>
      </w:pPr>
    </w:p>
    <w:p w:rsidR="00704C9D" w:rsidRDefault="00704C9D" w:rsidP="00704C9D">
      <w:pPr>
        <w:rPr>
          <w:rFonts w:ascii="Times New Roman" w:hAnsi="Times New Roman"/>
          <w:i/>
        </w:rPr>
      </w:pPr>
    </w:p>
    <w:p w:rsidR="00704C9D" w:rsidRDefault="00704C9D" w:rsidP="00704C9D">
      <w:pPr>
        <w:rPr>
          <w:rFonts w:ascii="Times New Roman" w:hAnsi="Times New Roman"/>
          <w:i/>
        </w:rPr>
      </w:pPr>
    </w:p>
    <w:p w:rsidR="00704C9D" w:rsidRDefault="00704C9D" w:rsidP="00704C9D">
      <w:pPr>
        <w:rPr>
          <w:rFonts w:eastAsia="Times New Roman"/>
          <w:color w:val="000000"/>
          <w:lang w:eastAsia="ru-RU"/>
        </w:rPr>
      </w:pPr>
      <w:r w:rsidRPr="00BE76BE">
        <w:rPr>
          <w:rFonts w:ascii="Times New Roman" w:hAnsi="Times New Roman"/>
          <w:b/>
          <w:i/>
        </w:rPr>
        <w:t>Задание 5</w:t>
      </w:r>
      <w:r w:rsidRPr="00BE76BE">
        <w:rPr>
          <w:rFonts w:ascii="Times New Roman" w:hAnsi="Times New Roman"/>
        </w:rPr>
        <w:t xml:space="preserve"> </w:t>
      </w:r>
      <w:r w:rsidRPr="00DA00C7">
        <w:rPr>
          <w:rFonts w:eastAsia="Times New Roman"/>
          <w:color w:val="000000"/>
          <w:lang w:eastAsia="ru-RU"/>
        </w:rPr>
        <w:t xml:space="preserve"> </w:t>
      </w:r>
    </w:p>
    <w:p w:rsidR="00704C9D" w:rsidRDefault="00704C9D" w:rsidP="00704C9D">
      <w:pPr>
        <w:rPr>
          <w:rFonts w:ascii="Times New Roman" w:hAnsi="Times New Roman"/>
          <w:i/>
        </w:rPr>
      </w:pPr>
      <w:proofErr w:type="gramStart"/>
      <w:r w:rsidRPr="00DA00C7">
        <w:rPr>
          <w:rFonts w:ascii="Times New Roman" w:eastAsia="Times New Roman" w:hAnsi="Times New Roman"/>
          <w:color w:val="000000"/>
          <w:lang w:eastAsia="ru-RU"/>
        </w:rPr>
        <w:lastRenderedPageBreak/>
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  <w:r w:rsidRPr="00DA00C7">
        <w:rPr>
          <w:rFonts w:ascii="Times New Roman" w:eastAsia="Times New Roman" w:hAnsi="Times New Roman"/>
          <w:color w:val="000000"/>
          <w:lang w:eastAsia="ru-RU"/>
        </w:rPr>
        <w:t xml:space="preserve"> развитие социального кругозора и формирование познавательного интереса к изучению общественных дисциплин</w:t>
      </w:r>
      <w:r>
        <w:rPr>
          <w:rFonts w:ascii="Times New Roman" w:eastAsia="Times New Roman" w:hAnsi="Times New Roman"/>
          <w:color w:val="000000"/>
          <w:lang w:eastAsia="ru-RU"/>
        </w:rPr>
        <w:t xml:space="preserve">. </w:t>
      </w:r>
      <w:proofErr w:type="gramStart"/>
      <w:r w:rsidRPr="00DA00C7">
        <w:rPr>
          <w:rFonts w:ascii="Times New Roman" w:eastAsia="Times New Roman" w:hAnsi="Times New Roman"/>
          <w:color w:val="000000"/>
          <w:lang w:eastAsia="ru-RU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</w:t>
      </w:r>
      <w:r>
        <w:rPr>
          <w:rFonts w:ascii="Times New Roman" w:eastAsia="Times New Roman" w:hAnsi="Times New Roman"/>
          <w:color w:val="000000"/>
          <w:lang w:eastAsia="ru-RU"/>
        </w:rPr>
        <w:t>я и процессы общественной жизни.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A00C7">
        <w:rPr>
          <w:rFonts w:ascii="Times New Roman" w:eastAsia="Times New Roman" w:hAnsi="Times New Roman"/>
          <w:color w:val="000000"/>
          <w:lang w:eastAsia="ru-RU"/>
        </w:rPr>
        <w:br/>
        <w:t xml:space="preserve">Наблюдать и характеризовать явления и </w:t>
      </w:r>
      <w:proofErr w:type="gramStart"/>
      <w:r w:rsidRPr="00DA00C7">
        <w:rPr>
          <w:rFonts w:ascii="Times New Roman" w:eastAsia="Times New Roman" w:hAnsi="Times New Roman"/>
          <w:color w:val="000000"/>
          <w:lang w:eastAsia="ru-RU"/>
        </w:rPr>
        <w:t>события, происходящие в различных сферах общественной жизни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E76BE">
        <w:rPr>
          <w:rFonts w:ascii="Times New Roman" w:hAnsi="Times New Roman"/>
        </w:rPr>
        <w:t>Задание состояло</w:t>
      </w:r>
      <w:proofErr w:type="gramEnd"/>
      <w:r w:rsidRPr="00BE76BE">
        <w:rPr>
          <w:rFonts w:ascii="Times New Roman" w:hAnsi="Times New Roman"/>
        </w:rPr>
        <w:t xml:space="preserve"> из двух частей, </w:t>
      </w:r>
      <w:r w:rsidRPr="00BE76BE">
        <w:rPr>
          <w:rFonts w:ascii="Times New Roman" w:hAnsi="Times New Roman"/>
          <w:i/>
        </w:rPr>
        <w:t xml:space="preserve">результат выполнения по НАО  низкий. </w:t>
      </w:r>
    </w:p>
    <w:p w:rsidR="00704C9D" w:rsidRDefault="00704C9D" w:rsidP="00704C9D">
      <w:pPr>
        <w:rPr>
          <w:rFonts w:ascii="Times New Roman" w:hAnsi="Times New Roman"/>
          <w:i/>
        </w:rPr>
      </w:pPr>
    </w:p>
    <w:p w:rsidR="00704C9D" w:rsidRDefault="00704C9D" w:rsidP="00704C9D">
      <w:pPr>
        <w:rPr>
          <w:rFonts w:ascii="Times New Roman" w:eastAsia="Times New Roman" w:hAnsi="Times New Roman"/>
          <w:color w:val="000000"/>
          <w:lang w:eastAsia="ru-RU"/>
        </w:rPr>
      </w:pPr>
      <w:r w:rsidRPr="00FB1D13">
        <w:rPr>
          <w:rFonts w:ascii="Times New Roman" w:hAnsi="Times New Roman"/>
          <w:i/>
        </w:rPr>
        <w:drawing>
          <wp:inline distT="0" distB="0" distL="0" distR="0">
            <wp:extent cx="5486400" cy="3200400"/>
            <wp:effectExtent l="19050" t="0" r="19050" b="0"/>
            <wp:docPr id="22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4C9D" w:rsidRDefault="00704C9D" w:rsidP="00704C9D">
      <w:pPr>
        <w:rPr>
          <w:rFonts w:ascii="Times New Roman" w:eastAsia="Times New Roman" w:hAnsi="Times New Roman"/>
          <w:color w:val="000000"/>
          <w:lang w:eastAsia="ru-RU"/>
        </w:rPr>
      </w:pPr>
    </w:p>
    <w:p w:rsidR="00704C9D" w:rsidRDefault="00704C9D" w:rsidP="00704C9D">
      <w:pPr>
        <w:rPr>
          <w:rFonts w:ascii="Times New Roman" w:eastAsia="Times New Roman" w:hAnsi="Times New Roman"/>
          <w:color w:val="000000"/>
          <w:lang w:eastAsia="ru-RU"/>
        </w:rPr>
      </w:pPr>
    </w:p>
    <w:p w:rsidR="00704C9D" w:rsidRDefault="00704C9D" w:rsidP="00704C9D">
      <w:pPr>
        <w:rPr>
          <w:rFonts w:ascii="Times New Roman" w:eastAsia="Times New Roman" w:hAnsi="Times New Roman"/>
          <w:color w:val="000000"/>
          <w:lang w:eastAsia="ru-RU"/>
        </w:rPr>
      </w:pPr>
    </w:p>
    <w:p w:rsidR="00704C9D" w:rsidRDefault="00704C9D" w:rsidP="00704C9D">
      <w:pPr>
        <w:rPr>
          <w:rFonts w:ascii="Times New Roman" w:eastAsia="Times New Roman" w:hAnsi="Times New Roman"/>
          <w:color w:val="000000"/>
          <w:lang w:eastAsia="ru-RU"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>Задание</w:t>
      </w:r>
      <w:r w:rsidRPr="00154C16">
        <w:rPr>
          <w:rFonts w:ascii="Times New Roman" w:hAnsi="Times New Roman" w:cs="Times New Roman"/>
          <w:b/>
          <w:i/>
        </w:rPr>
        <w:t xml:space="preserve"> 6</w:t>
      </w:r>
      <w:r w:rsidRPr="00154C16">
        <w:rPr>
          <w:rFonts w:ascii="Times New Roman" w:hAnsi="Times New Roman" w:cs="Times New Roman"/>
        </w:rPr>
        <w:t xml:space="preserve"> </w:t>
      </w: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 w:cs="Times New Roman"/>
          <w:i/>
        </w:rPr>
      </w:pPr>
      <w:r w:rsidRPr="00154C16">
        <w:rPr>
          <w:rFonts w:ascii="Times New Roman" w:hAnsi="Times New Roman" w:cs="Times New Roman"/>
        </w:rPr>
        <w:t>предполагают выбор и запись нескольких правильных ответов из предложенного перечня ответов</w:t>
      </w:r>
      <w:r>
        <w:rPr>
          <w:rFonts w:ascii="Times New Roman" w:hAnsi="Times New Roman" w:cs="Times New Roman"/>
        </w:rPr>
        <w:t xml:space="preserve">, </w:t>
      </w:r>
      <w:r w:rsidRPr="00154C16">
        <w:rPr>
          <w:rFonts w:ascii="Times New Roman" w:hAnsi="Times New Roman" w:cs="Times New Roman"/>
        </w:rPr>
        <w:t>умение применять обществоведческие знания в процессе решения типичных задач, выполнение  этого типа задани</w:t>
      </w:r>
      <w:proofErr w:type="gramStart"/>
      <w:r w:rsidRPr="00154C16">
        <w:rPr>
          <w:rFonts w:ascii="Times New Roman" w:hAnsi="Times New Roman" w:cs="Times New Roman"/>
        </w:rPr>
        <w:t>й-</w:t>
      </w:r>
      <w:proofErr w:type="gramEnd"/>
      <w:r w:rsidRPr="00154C16">
        <w:rPr>
          <w:rFonts w:ascii="Times New Roman" w:hAnsi="Times New Roman" w:cs="Times New Roman"/>
        </w:rPr>
        <w:t xml:space="preserve">  тоже </w:t>
      </w:r>
      <w:r w:rsidRPr="00154C16">
        <w:rPr>
          <w:rFonts w:ascii="Times New Roman" w:hAnsi="Times New Roman" w:cs="Times New Roman"/>
          <w:i/>
        </w:rPr>
        <w:t>ниже уровня РФ.</w:t>
      </w: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 w:cs="Times New Roman"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  <w:r w:rsidRPr="00FB1D13">
        <w:rPr>
          <w:rFonts w:ascii="Times New Roman" w:hAnsi="Times New Roman"/>
          <w:b/>
          <w:i/>
        </w:rPr>
        <w:drawing>
          <wp:inline distT="0" distB="0" distL="0" distR="0">
            <wp:extent cx="5692202" cy="3522689"/>
            <wp:effectExtent l="19050" t="0" r="22798" b="1561"/>
            <wp:docPr id="2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  <w:r w:rsidRPr="00BE76BE">
        <w:rPr>
          <w:rFonts w:ascii="Times New Roman" w:hAnsi="Times New Roman"/>
          <w:b/>
          <w:i/>
        </w:rPr>
        <w:lastRenderedPageBreak/>
        <w:t>Задание 7</w:t>
      </w: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i/>
        </w:rPr>
      </w:pPr>
      <w:r w:rsidRPr="00BE76BE">
        <w:rPr>
          <w:rFonts w:ascii="Times New Roman" w:hAnsi="Times New Roman"/>
          <w:b/>
          <w:i/>
        </w:rPr>
        <w:t xml:space="preserve"> </w:t>
      </w:r>
      <w:r w:rsidRPr="00BE76BE">
        <w:rPr>
          <w:rFonts w:ascii="Times New Roman" w:hAnsi="Times New Roman"/>
        </w:rPr>
        <w:t xml:space="preserve">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 </w:t>
      </w:r>
      <w:r w:rsidRPr="00BE76BE">
        <w:rPr>
          <w:rFonts w:ascii="Times New Roman" w:hAnsi="Times New Roman"/>
          <w:i/>
        </w:rPr>
        <w:t xml:space="preserve">Соотношение в процентах:  </w:t>
      </w:r>
      <w:r>
        <w:rPr>
          <w:rFonts w:ascii="Times New Roman" w:hAnsi="Times New Roman"/>
          <w:i/>
        </w:rPr>
        <w:t>по НАО  32%, вся выборка- 61</w:t>
      </w:r>
      <w:r w:rsidRPr="00BE76BE">
        <w:rPr>
          <w:rFonts w:ascii="Times New Roman" w:hAnsi="Times New Roman"/>
          <w:i/>
        </w:rPr>
        <w:t xml:space="preserve">%. </w:t>
      </w: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i/>
        </w:rPr>
      </w:pPr>
      <w:r w:rsidRPr="00FB1D13">
        <w:rPr>
          <w:rFonts w:ascii="Times New Roman" w:hAnsi="Times New Roman"/>
          <w:b/>
          <w:i/>
        </w:rPr>
        <w:drawing>
          <wp:inline distT="0" distB="0" distL="0" distR="0">
            <wp:extent cx="5486400" cy="3200400"/>
            <wp:effectExtent l="19050" t="0" r="19050" b="0"/>
            <wp:docPr id="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i/>
        </w:rPr>
      </w:pPr>
      <w:r w:rsidRPr="004021EA">
        <w:rPr>
          <w:rFonts w:ascii="Times New Roman" w:hAnsi="Times New Roman"/>
          <w:b/>
          <w:i/>
        </w:rPr>
        <w:lastRenderedPageBreak/>
        <w:t>Задание – задача 8</w:t>
      </w:r>
      <w:r w:rsidRPr="00BE76BE">
        <w:rPr>
          <w:rFonts w:ascii="Times New Roman" w:hAnsi="Times New Roman"/>
          <w:i/>
        </w:rPr>
        <w:t xml:space="preserve"> </w:t>
      </w:r>
    </w:p>
    <w:p w:rsidR="00704C9D" w:rsidRPr="00BE76BE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  <w:i/>
        </w:rPr>
        <w:t>требует: анализа представленной информации.</w:t>
      </w:r>
      <w:r w:rsidRPr="00BE76BE">
        <w:rPr>
          <w:rFonts w:ascii="Times New Roman" w:hAnsi="Times New Roman"/>
        </w:rPr>
        <w:t xml:space="preserve">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 НАО  57%, вся выборка- 62</w:t>
      </w:r>
      <w:r w:rsidRPr="00BE76BE">
        <w:rPr>
          <w:rFonts w:ascii="Times New Roman" w:hAnsi="Times New Roman"/>
          <w:i/>
        </w:rPr>
        <w:t>%.</w:t>
      </w: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  <w:r w:rsidRPr="00FB1D13">
        <w:rPr>
          <w:rFonts w:ascii="Times New Roman" w:hAnsi="Times New Roman"/>
          <w:b/>
          <w:i/>
        </w:rPr>
        <w:drawing>
          <wp:inline distT="0" distB="0" distL="0" distR="0">
            <wp:extent cx="5486400" cy="3200400"/>
            <wp:effectExtent l="19050" t="0" r="19050" b="0"/>
            <wp:docPr id="2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  <w:r w:rsidRPr="00BE76BE">
        <w:rPr>
          <w:rFonts w:ascii="Times New Roman" w:hAnsi="Times New Roman"/>
          <w:b/>
          <w:i/>
        </w:rPr>
        <w:t xml:space="preserve">Задание </w:t>
      </w:r>
      <w:r>
        <w:rPr>
          <w:rFonts w:ascii="Times New Roman" w:hAnsi="Times New Roman"/>
          <w:b/>
          <w:i/>
        </w:rPr>
        <w:t xml:space="preserve">9 </w:t>
      </w: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  <w:r w:rsidRPr="00253066">
        <w:rPr>
          <w:rFonts w:ascii="Times New Roman" w:hAnsi="Times New Roman"/>
        </w:rPr>
        <w:t xml:space="preserve">определение </w:t>
      </w:r>
      <w:r w:rsidRPr="00253066">
        <w:rPr>
          <w:rFonts w:ascii="Times New Roman" w:hAnsi="Times New Roman"/>
          <w:i/>
        </w:rPr>
        <w:t xml:space="preserve">уровня образования </w:t>
      </w:r>
      <w:r w:rsidRPr="00253066">
        <w:rPr>
          <w:rFonts w:ascii="Times New Roman" w:hAnsi="Times New Roman"/>
        </w:rPr>
        <w:t>по заданной ситуации</w:t>
      </w:r>
      <w:r>
        <w:rPr>
          <w:rFonts w:ascii="Times New Roman" w:hAnsi="Times New Roman"/>
        </w:rPr>
        <w:t xml:space="preserve"> по НАО ниже, чем по показателям РФ</w:t>
      </w: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</w:rPr>
      </w:pPr>
      <w:r w:rsidRPr="00FB1D13">
        <w:rPr>
          <w:rFonts w:ascii="Times New Roman" w:hAnsi="Times New Roman"/>
        </w:rPr>
        <w:drawing>
          <wp:inline distT="0" distB="0" distL="0" distR="0">
            <wp:extent cx="5486400" cy="3200400"/>
            <wp:effectExtent l="19050" t="0" r="19050" b="0"/>
            <wp:docPr id="26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04C9D" w:rsidRPr="00253066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Pr="00BE76BE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i/>
        </w:rPr>
      </w:pPr>
      <w:r w:rsidRPr="00BE76BE">
        <w:rPr>
          <w:rFonts w:ascii="Times New Roman" w:hAnsi="Times New Roman"/>
          <w:b/>
          <w:i/>
        </w:rPr>
        <w:lastRenderedPageBreak/>
        <w:t xml:space="preserve">Задание </w:t>
      </w:r>
      <w:r>
        <w:rPr>
          <w:rFonts w:ascii="Times New Roman" w:hAnsi="Times New Roman"/>
          <w:b/>
          <w:i/>
        </w:rPr>
        <w:t>10</w:t>
      </w:r>
      <w:r w:rsidRPr="00BE76BE">
        <w:rPr>
          <w:rFonts w:ascii="Times New Roman" w:hAnsi="Times New Roman"/>
        </w:rPr>
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использован</w:t>
      </w:r>
      <w:r>
        <w:rPr>
          <w:rFonts w:ascii="Times New Roman" w:hAnsi="Times New Roman"/>
        </w:rPr>
        <w:t xml:space="preserve">ием семи предложенных понятий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В  </w:t>
      </w:r>
      <w:r w:rsidRPr="00BE76BE">
        <w:rPr>
          <w:rFonts w:ascii="Times New Roman" w:hAnsi="Times New Roman"/>
          <w:i/>
        </w:rPr>
        <w:t xml:space="preserve"> этом задании процент выполнения по НАО тоже отличается  от показателя РФ – ниже по всем трем частям.</w:t>
      </w: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  <w:r w:rsidRPr="00725018">
        <w:rPr>
          <w:rFonts w:ascii="Times New Roman" w:hAnsi="Times New Roman"/>
          <w:b/>
          <w:i/>
        </w:rPr>
        <w:drawing>
          <wp:inline distT="0" distB="0" distL="0" distR="0">
            <wp:extent cx="5486400" cy="3200400"/>
            <wp:effectExtent l="19050" t="0" r="19050" b="0"/>
            <wp:docPr id="2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  <w:b/>
          <w:i/>
        </w:rPr>
      </w:pPr>
    </w:p>
    <w:p w:rsidR="00704C9D" w:rsidRPr="00BE76BE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</w:rPr>
      </w:pPr>
      <w:r w:rsidRPr="00BC42B0">
        <w:rPr>
          <w:rFonts w:ascii="Times New Roman" w:hAnsi="Times New Roman"/>
          <w:b/>
        </w:rPr>
        <w:t xml:space="preserve">В целом можно сделать вывод о том, что </w:t>
      </w:r>
      <w:r>
        <w:rPr>
          <w:rFonts w:ascii="Times New Roman" w:hAnsi="Times New Roman"/>
          <w:b/>
        </w:rPr>
        <w:t xml:space="preserve"> учителям обществознания  надо проработать  результаты по своим классам,  организовать  работу по достижению планируемых результатов в соответствии с требованиями  ООП ООО по всем блокам заданий, в которых проверялись эти  требования в соответствии с ФГОС  ООО.  </w:t>
      </w: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</w:rPr>
      </w:pPr>
      <w:r w:rsidRPr="00BE76BE">
        <w:rPr>
          <w:rFonts w:ascii="Times New Roman" w:hAnsi="Times New Roman"/>
        </w:rPr>
        <w:t>Выполнение заданий по школам представлено в отдельной  таблице.</w:t>
      </w: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</w:rPr>
      </w:pPr>
    </w:p>
    <w:p w:rsidR="00704C9D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</w:rPr>
      </w:pPr>
    </w:p>
    <w:p w:rsidR="00704C9D" w:rsidRPr="00BE76BE" w:rsidRDefault="00704C9D" w:rsidP="00704C9D">
      <w:pPr>
        <w:pStyle w:val="a4"/>
        <w:spacing w:after="0" w:line="276" w:lineRule="auto"/>
        <w:ind w:left="142"/>
        <w:jc w:val="both"/>
        <w:rPr>
          <w:rFonts w:ascii="Times New Roman" w:hAnsi="Times New Roman"/>
        </w:rPr>
      </w:pPr>
    </w:p>
    <w:tbl>
      <w:tblPr>
        <w:tblW w:w="1168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50"/>
        <w:gridCol w:w="9"/>
        <w:gridCol w:w="41"/>
        <w:gridCol w:w="50"/>
        <w:gridCol w:w="2425"/>
        <w:gridCol w:w="9"/>
        <w:gridCol w:w="91"/>
        <w:gridCol w:w="519"/>
        <w:gridCol w:w="9"/>
        <w:gridCol w:w="91"/>
        <w:gridCol w:w="209"/>
        <w:gridCol w:w="9"/>
        <w:gridCol w:w="91"/>
        <w:gridCol w:w="241"/>
        <w:gridCol w:w="9"/>
        <w:gridCol w:w="91"/>
        <w:gridCol w:w="242"/>
        <w:gridCol w:w="9"/>
        <w:gridCol w:w="91"/>
        <w:gridCol w:w="69"/>
        <w:gridCol w:w="172"/>
        <w:gridCol w:w="9"/>
        <w:gridCol w:w="91"/>
        <w:gridCol w:w="241"/>
        <w:gridCol w:w="9"/>
        <w:gridCol w:w="91"/>
        <w:gridCol w:w="241"/>
        <w:gridCol w:w="9"/>
        <w:gridCol w:w="91"/>
        <w:gridCol w:w="242"/>
        <w:gridCol w:w="9"/>
        <w:gridCol w:w="91"/>
        <w:gridCol w:w="241"/>
        <w:gridCol w:w="9"/>
        <w:gridCol w:w="91"/>
        <w:gridCol w:w="241"/>
        <w:gridCol w:w="9"/>
        <w:gridCol w:w="91"/>
        <w:gridCol w:w="241"/>
        <w:gridCol w:w="9"/>
        <w:gridCol w:w="91"/>
        <w:gridCol w:w="242"/>
        <w:gridCol w:w="9"/>
        <w:gridCol w:w="91"/>
        <w:gridCol w:w="4517"/>
        <w:gridCol w:w="100"/>
      </w:tblGrid>
      <w:tr w:rsidR="00704C9D" w:rsidRPr="00803955" w:rsidTr="00BF0997">
        <w:trPr>
          <w:trHeight w:hRule="exact" w:val="682"/>
        </w:trPr>
        <w:tc>
          <w:tcPr>
            <w:tcW w:w="272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lastRenderedPageBreak/>
              <w:t>ОО</w:t>
            </w:r>
          </w:p>
        </w:tc>
        <w:tc>
          <w:tcPr>
            <w:tcW w:w="6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 xml:space="preserve">Кол-во </w:t>
            </w:r>
            <w:proofErr w:type="spellStart"/>
            <w:r w:rsidRPr="0087281E">
              <w:rPr>
                <w:rFonts w:ascii="Times New Roman" w:hAnsi="Times New Roman"/>
                <w:bCs/>
                <w:color w:val="000000"/>
              </w:rPr>
              <w:t>уч</w:t>
            </w:r>
            <w:proofErr w:type="spellEnd"/>
            <w:r w:rsidRPr="0087281E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4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C9D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704C9D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704C9D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704C9D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704C9D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704C9D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704C9D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704C9D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4C9D" w:rsidRPr="00803955" w:rsidTr="00BF0997">
        <w:trPr>
          <w:trHeight w:hRule="exact" w:val="379"/>
        </w:trPr>
        <w:tc>
          <w:tcPr>
            <w:tcW w:w="2725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Макс</w:t>
            </w:r>
            <w:r w:rsidRPr="0087281E">
              <w:rPr>
                <w:rFonts w:ascii="Times New Roman" w:hAnsi="Times New Roman"/>
                <w:color w:val="000000"/>
              </w:rPr>
              <w:br/>
              <w:t>балл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4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4C9D" w:rsidRPr="0087281E" w:rsidTr="00BF0997">
        <w:trPr>
          <w:gridAfter w:val="26"/>
          <w:wAfter w:w="7278" w:type="dxa"/>
          <w:trHeight w:hRule="exact" w:val="76"/>
        </w:trPr>
        <w:tc>
          <w:tcPr>
            <w:tcW w:w="440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4C9D" w:rsidRPr="00803955" w:rsidTr="00704C9D">
        <w:trPr>
          <w:gridAfter w:val="1"/>
          <w:wAfter w:w="100" w:type="dxa"/>
          <w:trHeight w:hRule="exact" w:val="379"/>
        </w:trPr>
        <w:tc>
          <w:tcPr>
            <w:tcW w:w="26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Вся выборка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404 994</w:t>
            </w:r>
          </w:p>
        </w:tc>
        <w:tc>
          <w:tcPr>
            <w:tcW w:w="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6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C9D" w:rsidRPr="001002ED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704C9D" w:rsidRPr="00803955" w:rsidTr="00704C9D">
        <w:trPr>
          <w:gridAfter w:val="1"/>
          <w:wAfter w:w="100" w:type="dxa"/>
          <w:trHeight w:hRule="exact" w:val="379"/>
        </w:trPr>
        <w:tc>
          <w:tcPr>
            <w:tcW w:w="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Ненецкий авт. округ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68</w:t>
            </w:r>
          </w:p>
        </w:tc>
        <w:tc>
          <w:tcPr>
            <w:tcW w:w="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6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4C9D" w:rsidRPr="00803955" w:rsidTr="00704C9D">
        <w:trPr>
          <w:trHeight w:hRule="exact" w:val="627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Муниципальный район Заполярный район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33</w:t>
            </w:r>
          </w:p>
        </w:tc>
        <w:tc>
          <w:tcPr>
            <w:tcW w:w="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4C9D" w:rsidRPr="00803955" w:rsidTr="00704C9D">
        <w:trPr>
          <w:trHeight w:hRule="exact" w:val="675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 xml:space="preserve">ГБОУ НАО "ОШ п. </w:t>
            </w:r>
            <w:proofErr w:type="spellStart"/>
            <w:r w:rsidRPr="0087281E">
              <w:rPr>
                <w:rFonts w:ascii="Times New Roman" w:hAnsi="Times New Roman"/>
                <w:color w:val="000000"/>
              </w:rPr>
              <w:t>Амдерма</w:t>
            </w:r>
            <w:proofErr w:type="spellEnd"/>
            <w:r w:rsidRPr="0087281E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04C9D" w:rsidRPr="00803955" w:rsidTr="00704C9D">
        <w:trPr>
          <w:trHeight w:hRule="exact" w:val="711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 xml:space="preserve">ГБОУ НАО "ОШ с. </w:t>
            </w:r>
            <w:proofErr w:type="spellStart"/>
            <w:r w:rsidRPr="0087281E">
              <w:rPr>
                <w:rFonts w:ascii="Times New Roman" w:hAnsi="Times New Roman"/>
                <w:color w:val="000000"/>
              </w:rPr>
              <w:t>Коткино</w:t>
            </w:r>
            <w:proofErr w:type="spellEnd"/>
            <w:r w:rsidRPr="0087281E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04C9D" w:rsidRPr="00803955" w:rsidTr="00704C9D">
        <w:trPr>
          <w:trHeight w:hRule="exact" w:val="746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ГБОУ НАО «ОШ п</w:t>
            </w:r>
            <w:proofErr w:type="gramStart"/>
            <w:r w:rsidRPr="0087281E">
              <w:rPr>
                <w:rFonts w:ascii="Times New Roman" w:hAnsi="Times New Roman"/>
                <w:color w:val="000000"/>
              </w:rPr>
              <w:t>.Х</w:t>
            </w:r>
            <w:proofErr w:type="gramEnd"/>
            <w:r w:rsidRPr="0087281E">
              <w:rPr>
                <w:rFonts w:ascii="Times New Roman" w:hAnsi="Times New Roman"/>
                <w:color w:val="000000"/>
              </w:rPr>
              <w:t>орей-Вер»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04C9D" w:rsidRPr="00803955" w:rsidTr="00704C9D">
        <w:trPr>
          <w:trHeight w:hRule="exact" w:val="782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ГБОУ НАО «СШ п</w:t>
            </w:r>
            <w:proofErr w:type="gramStart"/>
            <w:r w:rsidRPr="0087281E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87281E">
              <w:rPr>
                <w:rFonts w:ascii="Times New Roman" w:hAnsi="Times New Roman"/>
                <w:color w:val="000000"/>
              </w:rPr>
              <w:t>скателей»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03955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04C9D" w:rsidRPr="00803955" w:rsidTr="00704C9D">
        <w:trPr>
          <w:gridAfter w:val="4"/>
          <w:wAfter w:w="4717" w:type="dxa"/>
          <w:trHeight w:hRule="exact" w:val="659"/>
        </w:trPr>
        <w:tc>
          <w:tcPr>
            <w:tcW w:w="262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ОО</w:t>
            </w:r>
          </w:p>
        </w:tc>
        <w:tc>
          <w:tcPr>
            <w:tcW w:w="6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 xml:space="preserve">Кол-во </w:t>
            </w:r>
            <w:proofErr w:type="spellStart"/>
            <w:r w:rsidRPr="0087281E">
              <w:rPr>
                <w:rFonts w:ascii="Times New Roman" w:hAnsi="Times New Roman"/>
                <w:bCs/>
                <w:color w:val="000000"/>
              </w:rPr>
              <w:t>уч</w:t>
            </w:r>
            <w:proofErr w:type="spellEnd"/>
            <w:r w:rsidRPr="0087281E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04C9D" w:rsidRPr="00803955" w:rsidTr="00704C9D">
        <w:trPr>
          <w:gridAfter w:val="4"/>
          <w:wAfter w:w="4717" w:type="dxa"/>
          <w:trHeight w:hRule="exact" w:val="367"/>
        </w:trPr>
        <w:tc>
          <w:tcPr>
            <w:tcW w:w="262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Макс</w:t>
            </w:r>
            <w:r w:rsidRPr="0087281E">
              <w:rPr>
                <w:rFonts w:ascii="Times New Roman" w:hAnsi="Times New Roman"/>
                <w:color w:val="000000"/>
              </w:rPr>
              <w:br/>
              <w:t>балл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704C9D" w:rsidRPr="00803955" w:rsidTr="00704C9D">
        <w:trPr>
          <w:gridAfter w:val="4"/>
          <w:wAfter w:w="4717" w:type="dxa"/>
          <w:trHeight w:hRule="exact" w:val="367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город Нарьян-Мар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87281E">
              <w:rPr>
                <w:rFonts w:ascii="Times New Roman" w:hAnsi="Times New Roman"/>
                <w:bCs/>
                <w:color w:val="000000"/>
              </w:rPr>
              <w:t>35</w:t>
            </w:r>
          </w:p>
        </w:tc>
        <w:tc>
          <w:tcPr>
            <w:tcW w:w="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04C9D" w:rsidRPr="00803955" w:rsidTr="00704C9D">
        <w:trPr>
          <w:gridAfter w:val="3"/>
          <w:wAfter w:w="4708" w:type="dxa"/>
          <w:trHeight w:hRule="exact" w:val="51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ГБОУ НАО "СШ № 1"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04C9D" w:rsidRPr="00803955" w:rsidTr="00704C9D">
        <w:trPr>
          <w:gridAfter w:val="3"/>
          <w:wAfter w:w="4708" w:type="dxa"/>
          <w:trHeight w:hRule="exact" w:val="51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B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ГБОУ НАО "СШ № 4"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C9D" w:rsidRPr="0087281E" w:rsidRDefault="00704C9D" w:rsidP="00704C9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87281E">
              <w:rPr>
                <w:rFonts w:ascii="Times New Roman" w:hAnsi="Times New Roman"/>
                <w:color w:val="000000"/>
              </w:rPr>
              <w:t>17</w:t>
            </w:r>
          </w:p>
        </w:tc>
      </w:tr>
    </w:tbl>
    <w:p w:rsidR="00704C9D" w:rsidRPr="00154C16" w:rsidRDefault="00704C9D" w:rsidP="00704C9D">
      <w:pPr>
        <w:rPr>
          <w:rFonts w:ascii="Times New Roman" w:hAnsi="Times New Roman" w:cs="Times New Roman"/>
        </w:rPr>
      </w:pPr>
    </w:p>
    <w:p w:rsidR="007D362A" w:rsidRDefault="007D362A"/>
    <w:sectPr w:rsidR="007D362A" w:rsidSect="00704C9D">
      <w:pgSz w:w="16838" w:h="11906" w:orient="landscape"/>
      <w:pgMar w:top="993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C9D"/>
    <w:rsid w:val="00704C9D"/>
    <w:rsid w:val="007D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9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C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4C9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4C9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hyperlink" Target="https://fioco.ru/obraztsi_i_opisaniya_proverochnyh_rabot_2019" TargetMode="Externa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5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7647058823529421"/>
          <c:y val="0.17441860465116296"/>
          <c:w val="0.35294117647058826"/>
          <c:h val="0.5348837209302320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результат региона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47</c:v>
                </c:pt>
                <c:pt idx="1">
                  <c:v>45.7</c:v>
                </c:pt>
                <c:pt idx="2">
                  <c:v>32.200000000000003</c:v>
                </c:pt>
                <c:pt idx="3">
                  <c:v>7.2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14.9</c:v>
                </c:pt>
                <c:pt idx="1">
                  <c:v>48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gapDepth val="0"/>
        <c:shape val="box"/>
        <c:axId val="65168512"/>
        <c:axId val="65197568"/>
        <c:axId val="0"/>
      </c:bar3DChart>
      <c:catAx>
        <c:axId val="651685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197568"/>
        <c:crosses val="autoZero"/>
        <c:auto val="1"/>
        <c:lblAlgn val="ctr"/>
        <c:lblOffset val="100"/>
        <c:tickLblSkip val="1"/>
        <c:tickMarkSkip val="1"/>
      </c:catAx>
      <c:valAx>
        <c:axId val="651975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1685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372549019607846"/>
          <c:y val="0.30232558139534943"/>
          <c:w val="0.3235294117647064"/>
          <c:h val="0.4069767441860467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2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3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9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33</c:v>
                </c:pt>
                <c:pt idx="2">
                  <c:v>12</c:v>
                </c:pt>
                <c:pt idx="3">
                  <c:v>5</c:v>
                </c:pt>
                <c:pt idx="4">
                  <c:v>5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9A-42F6-88B4-31E5A66E8B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9A-42F6-88B4-31E5A66E8B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9A-42F6-88B4-31E5A66E8B75}"/>
            </c:ext>
          </c:extLst>
        </c:ser>
        <c:gapWidth val="219"/>
        <c:overlap val="-27"/>
        <c:axId val="66527616"/>
        <c:axId val="66529152"/>
      </c:barChart>
      <c:catAx>
        <c:axId val="665276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529152"/>
        <c:crosses val="autoZero"/>
        <c:auto val="1"/>
        <c:lblAlgn val="ctr"/>
        <c:lblOffset val="100"/>
      </c:catAx>
      <c:valAx>
        <c:axId val="66529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527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10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40</c:v>
                </c:pt>
                <c:pt idx="2">
                  <c:v>2.5</c:v>
                </c:pt>
                <c:pt idx="3">
                  <c:v>18</c:v>
                </c:pt>
                <c:pt idx="4">
                  <c:v>21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9A-42F6-88B4-31E5A66E8B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9A-42F6-88B4-31E5A66E8B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9A-42F6-88B4-31E5A66E8B75}"/>
            </c:ext>
          </c:extLst>
        </c:ser>
        <c:gapWidth val="219"/>
        <c:overlap val="-27"/>
        <c:axId val="69705728"/>
        <c:axId val="69707264"/>
      </c:barChart>
      <c:catAx>
        <c:axId val="697057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707264"/>
        <c:crosses val="autoZero"/>
        <c:auto val="1"/>
        <c:lblAlgn val="ctr"/>
        <c:lblOffset val="100"/>
      </c:catAx>
      <c:valAx>
        <c:axId val="697072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705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1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1">
                  <c:v>58</c:v>
                </c:pt>
                <c:pt idx="2">
                  <c:v>28</c:v>
                </c:pt>
                <c:pt idx="3">
                  <c:v>56</c:v>
                </c:pt>
                <c:pt idx="4">
                  <c:v>72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9A-42F6-88B4-31E5A66E8B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9A-42F6-88B4-31E5A66E8B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9A-42F6-88B4-31E5A66E8B75}"/>
            </c:ext>
          </c:extLst>
        </c:ser>
        <c:gapWidth val="219"/>
        <c:overlap val="-27"/>
        <c:axId val="71723264"/>
        <c:axId val="84963328"/>
      </c:barChart>
      <c:catAx>
        <c:axId val="717232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963328"/>
        <c:crosses val="autoZero"/>
        <c:auto val="1"/>
        <c:lblAlgn val="ctr"/>
        <c:lblOffset val="100"/>
      </c:catAx>
      <c:valAx>
        <c:axId val="849633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723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2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33</c:v>
                </c:pt>
                <c:pt idx="2">
                  <c:v>12</c:v>
                </c:pt>
                <c:pt idx="3">
                  <c:v>5</c:v>
                </c:pt>
                <c:pt idx="4">
                  <c:v>5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9A-42F6-88B4-31E5A66E8B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9A-42F6-88B4-31E5A66E8B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9A-42F6-88B4-31E5A66E8B75}"/>
            </c:ext>
          </c:extLst>
        </c:ser>
        <c:gapWidth val="219"/>
        <c:overlap val="-27"/>
        <c:axId val="90508672"/>
        <c:axId val="93948160"/>
      </c:barChart>
      <c:catAx>
        <c:axId val="905086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948160"/>
        <c:crosses val="autoZero"/>
        <c:auto val="1"/>
        <c:lblAlgn val="ctr"/>
        <c:lblOffset val="100"/>
      </c:catAx>
      <c:valAx>
        <c:axId val="93948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508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3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66</c:v>
                </c:pt>
                <c:pt idx="1">
                  <c:v>58</c:v>
                </c:pt>
                <c:pt idx="2">
                  <c:v>75</c:v>
                </c:pt>
                <c:pt idx="3">
                  <c:v>61</c:v>
                </c:pt>
                <c:pt idx="4">
                  <c:v>63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9A-42F6-88B4-31E5A66E8B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9A-42F6-88B4-31E5A66E8B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9A-42F6-88B4-31E5A66E8B75}"/>
            </c:ext>
          </c:extLst>
        </c:ser>
        <c:gapWidth val="219"/>
        <c:overlap val="-27"/>
        <c:axId val="95888128"/>
        <c:axId val="95889664"/>
      </c:barChart>
      <c:catAx>
        <c:axId val="958881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889664"/>
        <c:crosses val="autoZero"/>
        <c:auto val="1"/>
        <c:lblAlgn val="ctr"/>
        <c:lblOffset val="100"/>
      </c:catAx>
      <c:valAx>
        <c:axId val="958896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888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4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33</c:v>
                </c:pt>
                <c:pt idx="2">
                  <c:v>12</c:v>
                </c:pt>
                <c:pt idx="3">
                  <c:v>5</c:v>
                </c:pt>
                <c:pt idx="4">
                  <c:v>5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9A-42F6-88B4-31E5A66E8B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9A-42F6-88B4-31E5A66E8B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9A-42F6-88B4-31E5A66E8B75}"/>
            </c:ext>
          </c:extLst>
        </c:ser>
        <c:gapWidth val="219"/>
        <c:overlap val="-27"/>
        <c:axId val="135629056"/>
        <c:axId val="135706880"/>
      </c:barChart>
      <c:catAx>
        <c:axId val="1356290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706880"/>
        <c:crosses val="autoZero"/>
        <c:auto val="1"/>
        <c:lblAlgn val="ctr"/>
        <c:lblOffset val="100"/>
      </c:catAx>
      <c:valAx>
        <c:axId val="135706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629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5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33</c:v>
                </c:pt>
                <c:pt idx="3">
                  <c:v>42</c:v>
                </c:pt>
                <c:pt idx="4">
                  <c:v>48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9A-42F6-88B4-31E5A66E8B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9A-42F6-88B4-31E5A66E8B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9A-42F6-88B4-31E5A66E8B75}"/>
            </c:ext>
          </c:extLst>
        </c:ser>
        <c:gapWidth val="219"/>
        <c:overlap val="-27"/>
        <c:axId val="136074752"/>
        <c:axId val="136076672"/>
      </c:barChart>
      <c:catAx>
        <c:axId val="136074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076672"/>
        <c:crosses val="autoZero"/>
        <c:auto val="1"/>
        <c:lblAlgn val="ctr"/>
        <c:lblOffset val="100"/>
      </c:catAx>
      <c:valAx>
        <c:axId val="1360766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074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6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33</c:v>
                </c:pt>
                <c:pt idx="2">
                  <c:v>12</c:v>
                </c:pt>
                <c:pt idx="3">
                  <c:v>5</c:v>
                </c:pt>
                <c:pt idx="4">
                  <c:v>5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9A-42F6-88B4-31E5A66E8B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9A-42F6-88B4-31E5A66E8B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9A-42F6-88B4-31E5A66E8B75}"/>
            </c:ext>
          </c:extLst>
        </c:ser>
        <c:gapWidth val="219"/>
        <c:overlap val="-27"/>
        <c:axId val="136161152"/>
        <c:axId val="137053696"/>
      </c:barChart>
      <c:catAx>
        <c:axId val="1361611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053696"/>
        <c:crosses val="autoZero"/>
        <c:auto val="1"/>
        <c:lblAlgn val="ctr"/>
        <c:lblOffset val="100"/>
      </c:catAx>
      <c:valAx>
        <c:axId val="1370536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161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7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</c:v>
                </c:pt>
                <c:pt idx="1">
                  <c:v>55</c:v>
                </c:pt>
                <c:pt idx="2">
                  <c:v>37</c:v>
                </c:pt>
                <c:pt idx="3">
                  <c:v>35</c:v>
                </c:pt>
                <c:pt idx="4">
                  <c:v>36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9A-42F6-88B4-31E5A66E8B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9A-42F6-88B4-31E5A66E8B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9A-42F6-88B4-31E5A66E8B75}"/>
            </c:ext>
          </c:extLst>
        </c:ser>
        <c:gapWidth val="219"/>
        <c:overlap val="-27"/>
        <c:axId val="137935104"/>
        <c:axId val="137964544"/>
      </c:barChart>
      <c:catAx>
        <c:axId val="1379351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964544"/>
        <c:crosses val="autoZero"/>
        <c:auto val="1"/>
        <c:lblAlgn val="ctr"/>
        <c:lblOffset val="100"/>
      </c:catAx>
      <c:valAx>
        <c:axId val="1379645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93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8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83</c:v>
                </c:pt>
                <c:pt idx="2">
                  <c:v>31</c:v>
                </c:pt>
                <c:pt idx="3">
                  <c:v>57</c:v>
                </c:pt>
                <c:pt idx="4">
                  <c:v>65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9A-42F6-88B4-31E5A66E8B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9A-42F6-88B4-31E5A66E8B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ГБОУ НАО "ОШ п. Амдерма"</c:v>
                </c:pt>
                <c:pt idx="1">
                  <c:v>ГБОУ НАО "СШ с. Коткино"</c:v>
                </c:pt>
                <c:pt idx="2">
                  <c:v>ГБОУ НАО "ОШ п. Хорей-Вер"</c:v>
                </c:pt>
                <c:pt idx="3">
                  <c:v> ГБОУ НАО "СШ п.Искателей"</c:v>
                </c:pt>
                <c:pt idx="4">
                  <c:v>ГБОУ НАО "СШ№1"</c:v>
                </c:pt>
                <c:pt idx="5">
                  <c:v>ГБОУ НАО "СШ№4"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9A-42F6-88B4-31E5A66E8B75}"/>
            </c:ext>
          </c:extLst>
        </c:ser>
        <c:gapWidth val="219"/>
        <c:overlap val="-27"/>
        <c:axId val="143776384"/>
        <c:axId val="143824384"/>
      </c:barChart>
      <c:catAx>
        <c:axId val="1437763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824384"/>
        <c:crosses val="autoZero"/>
        <c:auto val="1"/>
        <c:lblAlgn val="ctr"/>
        <c:lblOffset val="100"/>
      </c:catAx>
      <c:valAx>
        <c:axId val="1438243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76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2549</Words>
  <Characters>14532</Characters>
  <Application>Microsoft Office Word</Application>
  <DocSecurity>0</DocSecurity>
  <Lines>121</Lines>
  <Paragraphs>34</Paragraphs>
  <ScaleCrop>false</ScaleCrop>
  <Company/>
  <LinksUpToDate>false</LinksUpToDate>
  <CharactersWithSpaces>17047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2021-10-11T19:16:00Z</dcterms:created>
  <dcterms:modified xsi:type="dcterms:W3CDTF">2021-10-11T19:26:00Z</dcterms:modified>
</cp:coreProperties>
</file>