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59" w:rsidRDefault="003E6090" w:rsidP="003E6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090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="00580D0E">
        <w:rPr>
          <w:rFonts w:ascii="Times New Roman" w:hAnsi="Times New Roman" w:cs="Times New Roman"/>
          <w:b/>
          <w:sz w:val="24"/>
          <w:szCs w:val="24"/>
        </w:rPr>
        <w:t xml:space="preserve"> по работе с одарёнными детьми</w:t>
      </w:r>
    </w:p>
    <w:p w:rsidR="00686F17" w:rsidRDefault="00686F17" w:rsidP="00221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F17">
        <w:rPr>
          <w:rFonts w:ascii="Times New Roman" w:hAnsi="Times New Roman" w:cs="Times New Roman"/>
          <w:sz w:val="24"/>
          <w:szCs w:val="24"/>
        </w:rPr>
        <w:t>Одно из главных направлений работы школы</w:t>
      </w:r>
      <w:r>
        <w:rPr>
          <w:rFonts w:ascii="Times New Roman" w:hAnsi="Times New Roman" w:cs="Times New Roman"/>
          <w:sz w:val="24"/>
          <w:szCs w:val="24"/>
        </w:rPr>
        <w:t xml:space="preserve"> сегодня</w:t>
      </w:r>
      <w:r w:rsidRPr="00686F17">
        <w:rPr>
          <w:rFonts w:ascii="Times New Roman" w:hAnsi="Times New Roman" w:cs="Times New Roman"/>
          <w:sz w:val="24"/>
          <w:szCs w:val="24"/>
        </w:rPr>
        <w:t xml:space="preserve"> – создание условий</w:t>
      </w:r>
      <w:r w:rsidR="00F176B2">
        <w:rPr>
          <w:rFonts w:ascii="Times New Roman" w:hAnsi="Times New Roman" w:cs="Times New Roman"/>
          <w:sz w:val="24"/>
          <w:szCs w:val="24"/>
        </w:rPr>
        <w:t xml:space="preserve"> для оптимального развития одарё</w:t>
      </w:r>
      <w:r w:rsidRPr="00686F17">
        <w:rPr>
          <w:rFonts w:ascii="Times New Roman" w:hAnsi="Times New Roman" w:cs="Times New Roman"/>
          <w:sz w:val="24"/>
          <w:szCs w:val="24"/>
        </w:rPr>
        <w:t>нн</w:t>
      </w:r>
      <w:r w:rsidR="00F176B2">
        <w:rPr>
          <w:rFonts w:ascii="Times New Roman" w:hAnsi="Times New Roman" w:cs="Times New Roman"/>
          <w:sz w:val="24"/>
          <w:szCs w:val="24"/>
        </w:rPr>
        <w:t>ых детей, включая тех, чья одарё</w:t>
      </w:r>
      <w:r w:rsidRPr="00686F17">
        <w:rPr>
          <w:rFonts w:ascii="Times New Roman" w:hAnsi="Times New Roman" w:cs="Times New Roman"/>
          <w:sz w:val="24"/>
          <w:szCs w:val="24"/>
        </w:rPr>
        <w:t>нность в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способностей.</w:t>
      </w:r>
    </w:p>
    <w:p w:rsidR="003F601F" w:rsidRDefault="00686F17" w:rsidP="006524B0">
      <w:pPr>
        <w:spacing w:after="0" w:line="240" w:lineRule="auto"/>
        <w:ind w:firstLine="360"/>
        <w:jc w:val="both"/>
      </w:pPr>
      <w:r w:rsidRPr="00686F17">
        <w:rPr>
          <w:rFonts w:ascii="Times New Roman" w:hAnsi="Times New Roman" w:cs="Times New Roman"/>
          <w:sz w:val="24"/>
          <w:szCs w:val="24"/>
        </w:rPr>
        <w:t xml:space="preserve">Опыт работы с одарёнными детьми показывает, что, прежде всего, их необходимо </w:t>
      </w:r>
      <w:r w:rsidRPr="00686F17">
        <w:rPr>
          <w:rFonts w:ascii="Times New Roman" w:hAnsi="Times New Roman" w:cs="Times New Roman"/>
          <w:b/>
          <w:sz w:val="24"/>
          <w:szCs w:val="24"/>
        </w:rPr>
        <w:t>отыскать</w:t>
      </w:r>
      <w:r w:rsidRPr="00686F17">
        <w:rPr>
          <w:rFonts w:ascii="Times New Roman" w:hAnsi="Times New Roman" w:cs="Times New Roman"/>
          <w:sz w:val="24"/>
          <w:szCs w:val="24"/>
        </w:rPr>
        <w:t xml:space="preserve"> среди множества учеников. Каковы же их признаки? Они более восприимчивы к новой информации, не боятся трудност</w:t>
      </w:r>
      <w:r w:rsidR="00C91F7F">
        <w:rPr>
          <w:rFonts w:ascii="Times New Roman" w:hAnsi="Times New Roman" w:cs="Times New Roman"/>
          <w:sz w:val="24"/>
          <w:szCs w:val="24"/>
        </w:rPr>
        <w:t>ей, умеют находить нетрадиционные</w:t>
      </w:r>
      <w:r w:rsidRPr="00686F17">
        <w:rPr>
          <w:rFonts w:ascii="Times New Roman" w:hAnsi="Times New Roman" w:cs="Times New Roman"/>
          <w:sz w:val="24"/>
          <w:szCs w:val="24"/>
        </w:rPr>
        <w:t xml:space="preserve"> способы решения поставленных перед ними задач.</w:t>
      </w:r>
      <w:r w:rsidR="003F601F">
        <w:rPr>
          <w:rFonts w:ascii="Times New Roman" w:hAnsi="Times New Roman" w:cs="Times New Roman"/>
          <w:sz w:val="24"/>
          <w:szCs w:val="24"/>
        </w:rPr>
        <w:t xml:space="preserve"> </w:t>
      </w:r>
      <w:r w:rsidRPr="00686F17">
        <w:rPr>
          <w:rFonts w:ascii="Times New Roman" w:hAnsi="Times New Roman" w:cs="Times New Roman"/>
          <w:sz w:val="24"/>
          <w:szCs w:val="24"/>
        </w:rPr>
        <w:t xml:space="preserve">Процесс выявления одарённых детей основан не только на таких объективных данных, как уровень успеваемости, но и на опыте педагога, его интуиции, знании не только своего предмета, но и психологии. </w:t>
      </w:r>
    </w:p>
    <w:p w:rsidR="00686F17" w:rsidRPr="00686F17" w:rsidRDefault="00686F17" w:rsidP="003F60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6F17">
        <w:rPr>
          <w:rFonts w:ascii="Times New Roman" w:hAnsi="Times New Roman" w:cs="Times New Roman"/>
          <w:b/>
          <w:sz w:val="24"/>
          <w:szCs w:val="24"/>
        </w:rPr>
        <w:t>Следующий этап</w:t>
      </w:r>
      <w:r w:rsidRPr="00686F17">
        <w:rPr>
          <w:rFonts w:ascii="Times New Roman" w:hAnsi="Times New Roman" w:cs="Times New Roman"/>
          <w:sz w:val="24"/>
          <w:szCs w:val="24"/>
        </w:rPr>
        <w:t xml:space="preserve"> – разработка личностно ориентированного подхода к обучению одарённых школьников. Талантливые дети всегда хотят чего-то нового, более сложного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6F17">
        <w:rPr>
          <w:rFonts w:ascii="Times New Roman" w:hAnsi="Times New Roman" w:cs="Times New Roman"/>
          <w:sz w:val="24"/>
          <w:szCs w:val="24"/>
        </w:rPr>
        <w:t xml:space="preserve"> иначе они потеряют интерес к предмету. Поэтому система их обучения должна отличаться от системы обучения других детей. Они работают с научной, статистической и энциклопедической литературой, развивающими кроссвордами, решают интересные задачи, выполняют эксперименты, посещают спецкурсы. Учителя-наставники, которые работают с одарёнными детьми, активно используют индивидуальный подход, учитывающий в первую очередь способности учащихся. Такая работа должна быть систематичной, особенно на первых порах, когда необходимо заложит</w:t>
      </w:r>
      <w:r w:rsidR="00C91F7F">
        <w:rPr>
          <w:rFonts w:ascii="Times New Roman" w:hAnsi="Times New Roman" w:cs="Times New Roman"/>
          <w:sz w:val="24"/>
          <w:szCs w:val="24"/>
        </w:rPr>
        <w:t xml:space="preserve">ь основы </w:t>
      </w:r>
      <w:r w:rsidRPr="00686F17">
        <w:rPr>
          <w:rFonts w:ascii="Times New Roman" w:hAnsi="Times New Roman" w:cs="Times New Roman"/>
          <w:sz w:val="24"/>
          <w:szCs w:val="24"/>
        </w:rPr>
        <w:t xml:space="preserve">знаний. </w:t>
      </w:r>
    </w:p>
    <w:p w:rsidR="00686F17" w:rsidRPr="00686F17" w:rsidRDefault="006524B0" w:rsidP="003F60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Далее</w:t>
      </w:r>
      <w:r w:rsidR="00686F17" w:rsidRPr="00686F17">
        <w:rPr>
          <w:rFonts w:ascii="Times New Roman" w:hAnsi="Times New Roman" w:cs="Times New Roman"/>
          <w:sz w:val="24"/>
          <w:szCs w:val="24"/>
        </w:rPr>
        <w:t xml:space="preserve"> необходимо развить в одарённом ребёнке психологию лидера. Важно, чтобы он не стеснялся показывать свои способности, не боялся выражать свои мысли. С этой целью на уроках проводятся ролевые игры, </w:t>
      </w:r>
      <w:proofErr w:type="spellStart"/>
      <w:r w:rsidR="00686F17" w:rsidRPr="00686F17">
        <w:rPr>
          <w:rFonts w:ascii="Times New Roman" w:hAnsi="Times New Roman" w:cs="Times New Roman"/>
          <w:sz w:val="24"/>
          <w:szCs w:val="24"/>
        </w:rPr>
        <w:t>брейн-ринги</w:t>
      </w:r>
      <w:proofErr w:type="spellEnd"/>
      <w:r w:rsidR="00686F17" w:rsidRPr="00686F17">
        <w:rPr>
          <w:rFonts w:ascii="Times New Roman" w:hAnsi="Times New Roman" w:cs="Times New Roman"/>
          <w:sz w:val="24"/>
          <w:szCs w:val="24"/>
        </w:rPr>
        <w:t>, праздники творчества, викт</w:t>
      </w:r>
      <w:r w:rsidR="00686F17">
        <w:rPr>
          <w:rFonts w:ascii="Times New Roman" w:hAnsi="Times New Roman" w:cs="Times New Roman"/>
          <w:sz w:val="24"/>
          <w:szCs w:val="24"/>
        </w:rPr>
        <w:t>орины, интеллектуальные ярмарки. Г</w:t>
      </w:r>
      <w:r w:rsidR="00686F17" w:rsidRPr="00686F17">
        <w:rPr>
          <w:rFonts w:ascii="Times New Roman" w:hAnsi="Times New Roman" w:cs="Times New Roman"/>
          <w:sz w:val="24"/>
          <w:szCs w:val="24"/>
        </w:rPr>
        <w:t>руппы воз</w:t>
      </w:r>
      <w:r w:rsidR="00A15A44">
        <w:rPr>
          <w:rFonts w:ascii="Times New Roman" w:hAnsi="Times New Roman" w:cs="Times New Roman"/>
          <w:sz w:val="24"/>
          <w:szCs w:val="24"/>
        </w:rPr>
        <w:t>главляют сильные ученики, которые также</w:t>
      </w:r>
      <w:r w:rsidR="00686F17" w:rsidRPr="00686F17">
        <w:rPr>
          <w:rFonts w:ascii="Times New Roman" w:hAnsi="Times New Roman" w:cs="Times New Roman"/>
          <w:sz w:val="24"/>
          <w:szCs w:val="24"/>
        </w:rPr>
        <w:t xml:space="preserve"> помогают учителю проводить опыты, организовывать открытые уроки и классные мероприятия.</w:t>
      </w:r>
    </w:p>
    <w:p w:rsidR="003F601F" w:rsidRDefault="00686F17" w:rsidP="003F601F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5469">
        <w:rPr>
          <w:rFonts w:ascii="Times New Roman" w:hAnsi="Times New Roman" w:cs="Times New Roman"/>
          <w:b/>
          <w:sz w:val="24"/>
          <w:szCs w:val="24"/>
        </w:rPr>
        <w:t>Содержание работы</w:t>
      </w:r>
      <w:r w:rsidRPr="00555469">
        <w:rPr>
          <w:rFonts w:ascii="Times New Roman" w:hAnsi="Times New Roman" w:cs="Times New Roman"/>
          <w:sz w:val="24"/>
          <w:szCs w:val="24"/>
        </w:rPr>
        <w:t xml:space="preserve"> с одаренными учащимися определяется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каждой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из учебных дисциплин, однако общими требованиями к отбору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программ,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определяющих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содержание,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выступает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специфике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01F">
        <w:rPr>
          <w:rFonts w:ascii="Times New Roman" w:hAnsi="Times New Roman" w:cs="Times New Roman"/>
          <w:sz w:val="24"/>
          <w:szCs w:val="24"/>
        </w:rPr>
        <w:t xml:space="preserve">школы как учебного учреждения. </w:t>
      </w:r>
      <w:r w:rsidRPr="00555469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должно настраивать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учащихся на непрерывное обучение, процесс познания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детей самоценным.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главное,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нужен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постепенный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переход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обучению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столько фактам, сколько идеям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способам,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методам,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развивающим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мышление,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побуждающим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работе,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ориентирующим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дальнейшее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самосовершенствование и самообразование</w:t>
      </w:r>
      <w:r w:rsidR="003F60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F17" w:rsidRPr="00555469" w:rsidRDefault="00686F17" w:rsidP="00686F17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5469">
        <w:rPr>
          <w:rFonts w:ascii="Times New Roman" w:hAnsi="Times New Roman" w:cs="Times New Roman"/>
          <w:sz w:val="24"/>
          <w:szCs w:val="24"/>
        </w:rPr>
        <w:t>Для оптимального развития одаренных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разрабатываться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специальные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отдельным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предметам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одаренного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учащегося.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одаренного учащегося может реализовываться стратегия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ускорения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(имеется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виду в первую очередь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скорости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обучения),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такими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учащимися можно использовать быстрое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продвижение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высшим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познавательным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уровням в области избранного предмета.</w:t>
      </w:r>
    </w:p>
    <w:p w:rsidR="00686F17" w:rsidRPr="00555469" w:rsidRDefault="00686F17" w:rsidP="00686F17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5469">
        <w:rPr>
          <w:rFonts w:ascii="Times New Roman" w:hAnsi="Times New Roman" w:cs="Times New Roman"/>
          <w:sz w:val="24"/>
          <w:szCs w:val="24"/>
        </w:rPr>
        <w:t>Стратегия ускорения не универсальна.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нуждается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сочетании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стратегией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обогащения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(углубления).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Одаренный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учащийся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получать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дополнительный материал к традиционным курсам, большие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мышления,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469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5554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работать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самостоятельно.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Поэтому программы по отдельным предметам для одаренных учащихся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ориентированы на более сложное содержание, направлены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увеличение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469">
        <w:rPr>
          <w:rFonts w:ascii="Times New Roman" w:hAnsi="Times New Roman" w:cs="Times New Roman"/>
          <w:sz w:val="24"/>
          <w:szCs w:val="24"/>
        </w:rPr>
        <w:t>в конкретной области и на развитие умственных операций.</w:t>
      </w:r>
    </w:p>
    <w:p w:rsidR="003F601F" w:rsidRDefault="00686F17" w:rsidP="003F601F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601F">
        <w:rPr>
          <w:rFonts w:ascii="Times New Roman" w:hAnsi="Times New Roman" w:cs="Times New Roman"/>
          <w:b/>
          <w:sz w:val="24"/>
          <w:szCs w:val="24"/>
        </w:rPr>
        <w:t>Методы и формы работы.</w:t>
      </w:r>
      <w:r w:rsidRPr="003F601F">
        <w:rPr>
          <w:rFonts w:ascii="Times New Roman" w:hAnsi="Times New Roman" w:cs="Times New Roman"/>
          <w:sz w:val="24"/>
          <w:szCs w:val="24"/>
        </w:rPr>
        <w:t xml:space="preserve"> Применительно к обучению интеллектуально одаренных учащихся, безусловно, ведущими и основными являются методы творческого характера – </w:t>
      </w:r>
      <w:r w:rsidRPr="003F601F">
        <w:rPr>
          <w:rFonts w:ascii="Times New Roman" w:hAnsi="Times New Roman" w:cs="Times New Roman"/>
          <w:sz w:val="24"/>
          <w:szCs w:val="24"/>
        </w:rPr>
        <w:lastRenderedPageBreak/>
        <w:t xml:space="preserve">проблемные, поисковые, эвристические, исследовательские, проектные – на основе форм индивидуальной и групповой работы. </w:t>
      </w:r>
    </w:p>
    <w:p w:rsidR="00686F17" w:rsidRPr="00FA7052" w:rsidRDefault="00686F17" w:rsidP="003F601F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052">
        <w:rPr>
          <w:rFonts w:ascii="Times New Roman" w:hAnsi="Times New Roman" w:cs="Times New Roman"/>
          <w:sz w:val="24"/>
          <w:szCs w:val="24"/>
        </w:rPr>
        <w:t>Наиболее эффективными являются технологии, которые реализуют идею индивидуализации обучения и дают простор для творческого самовыражения и самореализации учащихся. Это</w:t>
      </w:r>
      <w:r w:rsidR="00A15A44">
        <w:rPr>
          <w:rFonts w:ascii="Times New Roman" w:hAnsi="Times New Roman" w:cs="Times New Roman"/>
          <w:sz w:val="24"/>
          <w:szCs w:val="24"/>
        </w:rPr>
        <w:t>,</w:t>
      </w:r>
      <w:r w:rsidRPr="00FA7052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A15A44">
        <w:rPr>
          <w:rFonts w:ascii="Times New Roman" w:hAnsi="Times New Roman" w:cs="Times New Roman"/>
          <w:sz w:val="24"/>
          <w:szCs w:val="24"/>
        </w:rPr>
        <w:t>,</w:t>
      </w:r>
      <w:r w:rsidRPr="00FA7052">
        <w:rPr>
          <w:rFonts w:ascii="Times New Roman" w:hAnsi="Times New Roman" w:cs="Times New Roman"/>
          <w:sz w:val="24"/>
          <w:szCs w:val="24"/>
        </w:rPr>
        <w:t xml:space="preserve"> технология проектного обучения, которая сочетается с технологией проблемного обучения, и методика обучения в «малых группах». </w:t>
      </w:r>
    </w:p>
    <w:p w:rsidR="00686F17" w:rsidRPr="00ED2DAB" w:rsidRDefault="00686F17" w:rsidP="00686F17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DAB">
        <w:rPr>
          <w:rFonts w:ascii="Times New Roman" w:hAnsi="Times New Roman" w:cs="Times New Roman"/>
          <w:sz w:val="24"/>
          <w:szCs w:val="24"/>
        </w:rPr>
        <w:t>1</w:t>
      </w:r>
      <w:r w:rsidRPr="00ED2DAB">
        <w:rPr>
          <w:rFonts w:ascii="Times New Roman" w:hAnsi="Times New Roman" w:cs="Times New Roman"/>
          <w:i/>
          <w:sz w:val="24"/>
          <w:szCs w:val="24"/>
        </w:rPr>
        <w:t>. Технология проблемного обучения</w:t>
      </w:r>
      <w:r w:rsidRPr="00ED2DAB">
        <w:rPr>
          <w:rFonts w:ascii="Times New Roman" w:hAnsi="Times New Roman" w:cs="Times New Roman"/>
          <w:sz w:val="24"/>
          <w:szCs w:val="24"/>
        </w:rPr>
        <w:t>. Эт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2DAB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D2DAB">
        <w:rPr>
          <w:rFonts w:ascii="Times New Roman" w:hAnsi="Times New Roman" w:cs="Times New Roman"/>
          <w:sz w:val="24"/>
          <w:szCs w:val="24"/>
        </w:rPr>
        <w:t xml:space="preserve"> рассматривае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ED2DAB">
        <w:rPr>
          <w:rFonts w:ascii="Times New Roman" w:hAnsi="Times New Roman" w:cs="Times New Roman"/>
          <w:sz w:val="24"/>
          <w:szCs w:val="24"/>
        </w:rPr>
        <w:t xml:space="preserve"> как базов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2DAB">
        <w:rPr>
          <w:rFonts w:ascii="Times New Roman" w:hAnsi="Times New Roman" w:cs="Times New Roman"/>
          <w:sz w:val="24"/>
          <w:szCs w:val="24"/>
        </w:rPr>
        <w:t xml:space="preserve">, поскольку преобразующая деятельность ученика может быть наиболее эффективно реализована в процессе выполнения заданий проблемного характера. Как показывает опыт, решение задач проблемного содержания обеспечивает высокий уровень познавательной активности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Pr="00ED2D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F17" w:rsidRPr="00ED2DAB" w:rsidRDefault="00686F17" w:rsidP="00686F17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DAB">
        <w:rPr>
          <w:rFonts w:ascii="Times New Roman" w:hAnsi="Times New Roman" w:cs="Times New Roman"/>
          <w:sz w:val="24"/>
          <w:szCs w:val="24"/>
        </w:rPr>
        <w:t xml:space="preserve">Структура процесса проблемного обучения представляет собой комплекс взаимосвязанных и усложняющихся ситуаций. Реализуя технологию проблемного обучения, учитель чаще всего использует проблемные вопросы в форме познавательной (проблемной) задачи. Алгоритм решения проблемной задачи включает четыре этапа: </w:t>
      </w:r>
    </w:p>
    <w:p w:rsidR="00686F17" w:rsidRPr="00ED2DAB" w:rsidRDefault="00686F17" w:rsidP="00686F17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DAB">
        <w:rPr>
          <w:rFonts w:ascii="Times New Roman" w:hAnsi="Times New Roman" w:cs="Times New Roman"/>
          <w:sz w:val="24"/>
          <w:szCs w:val="24"/>
        </w:rPr>
        <w:t xml:space="preserve">1) осознание проблемы, выявление противоречия, заложенного в вопросе, определение разрыва в цепочке причинно-следственных связей; </w:t>
      </w:r>
    </w:p>
    <w:p w:rsidR="00686F17" w:rsidRPr="00ED2DAB" w:rsidRDefault="00686F17" w:rsidP="00686F17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DAB">
        <w:rPr>
          <w:rFonts w:ascii="Times New Roman" w:hAnsi="Times New Roman" w:cs="Times New Roman"/>
          <w:sz w:val="24"/>
          <w:szCs w:val="24"/>
        </w:rPr>
        <w:t xml:space="preserve">2) формирование гипотезы и поиск путей доказательства предположения; </w:t>
      </w:r>
    </w:p>
    <w:p w:rsidR="00686F17" w:rsidRPr="00ED2DAB" w:rsidRDefault="00686F17" w:rsidP="00686F17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DAB">
        <w:rPr>
          <w:rFonts w:ascii="Times New Roman" w:hAnsi="Times New Roman" w:cs="Times New Roman"/>
          <w:sz w:val="24"/>
          <w:szCs w:val="24"/>
        </w:rPr>
        <w:t xml:space="preserve">3) доказательство гипотезы, в процессе которого учащиеся переформулируют вопрос или задание; </w:t>
      </w:r>
    </w:p>
    <w:p w:rsidR="00686F17" w:rsidRPr="00ED2DAB" w:rsidRDefault="00686F17" w:rsidP="00686F17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DAB">
        <w:rPr>
          <w:rFonts w:ascii="Times New Roman" w:hAnsi="Times New Roman" w:cs="Times New Roman"/>
          <w:sz w:val="24"/>
          <w:szCs w:val="24"/>
        </w:rPr>
        <w:t xml:space="preserve">4) общий вывод, в котором изучаемые причинно-следственные связи углубляются и выявляются новые стороны познавательного объекта или явления. </w:t>
      </w:r>
    </w:p>
    <w:p w:rsidR="00686F17" w:rsidRPr="00ED2DAB" w:rsidRDefault="00686F17" w:rsidP="00686F17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DAB">
        <w:rPr>
          <w:rFonts w:ascii="Times New Roman" w:hAnsi="Times New Roman" w:cs="Times New Roman"/>
          <w:sz w:val="24"/>
          <w:szCs w:val="24"/>
        </w:rPr>
        <w:t xml:space="preserve">Таким образом, совокупность целенаправленно сконструированных задач, создающих проблемные ситуации, призвана обеспечить главную функцию проблемного обучения – развитие умения мыслить на уровне взаимосвязей и взаимозависимостей. Это позволяет школьникам приобрести определенный опыт творческой деятельности, необходимый в процессе ученических исследований. </w:t>
      </w:r>
    </w:p>
    <w:p w:rsidR="00686F17" w:rsidRPr="00ED2DAB" w:rsidRDefault="00686F17" w:rsidP="00686F17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DAB">
        <w:rPr>
          <w:rFonts w:ascii="Times New Roman" w:hAnsi="Times New Roman" w:cs="Times New Roman"/>
          <w:sz w:val="24"/>
          <w:szCs w:val="24"/>
        </w:rPr>
        <w:t xml:space="preserve">2. </w:t>
      </w:r>
      <w:r w:rsidRPr="00ED2DAB">
        <w:rPr>
          <w:rFonts w:ascii="Times New Roman" w:hAnsi="Times New Roman" w:cs="Times New Roman"/>
          <w:i/>
          <w:sz w:val="24"/>
          <w:szCs w:val="24"/>
        </w:rPr>
        <w:t>Методика обучения в малых группах</w:t>
      </w:r>
      <w:r w:rsidRPr="00ED2DAB">
        <w:rPr>
          <w:rFonts w:ascii="Times New Roman" w:hAnsi="Times New Roman" w:cs="Times New Roman"/>
          <w:sz w:val="24"/>
          <w:szCs w:val="24"/>
        </w:rPr>
        <w:t xml:space="preserve">. Эта методика наиболее эффективно применяется на семинарских занятиях. Суть обучения в «малых группах» заключается в том, что класс разбивается на 3–4 подгруппы. Целесообразно, чтобы в каждую из них вошли 5–7 человек, поскольку в таком количестве учебное взаимодействие наиболее эффективное. </w:t>
      </w:r>
    </w:p>
    <w:p w:rsidR="00686F17" w:rsidRPr="00ED2DAB" w:rsidRDefault="00686F17" w:rsidP="00686F17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DAB">
        <w:rPr>
          <w:rFonts w:ascii="Times New Roman" w:hAnsi="Times New Roman" w:cs="Times New Roman"/>
          <w:sz w:val="24"/>
          <w:szCs w:val="24"/>
        </w:rPr>
        <w:t xml:space="preserve">Каждая </w:t>
      </w:r>
      <w:proofErr w:type="spellStart"/>
      <w:r w:rsidRPr="00ED2DAB">
        <w:rPr>
          <w:rFonts w:ascii="Times New Roman" w:hAnsi="Times New Roman" w:cs="Times New Roman"/>
          <w:sz w:val="24"/>
          <w:szCs w:val="24"/>
        </w:rPr>
        <w:t>микрогруппа</w:t>
      </w:r>
      <w:proofErr w:type="spellEnd"/>
      <w:r w:rsidRPr="00ED2DAB">
        <w:rPr>
          <w:rFonts w:ascii="Times New Roman" w:hAnsi="Times New Roman" w:cs="Times New Roman"/>
          <w:sz w:val="24"/>
          <w:szCs w:val="24"/>
        </w:rPr>
        <w:t xml:space="preserve"> готовит ответ на один из обсуждаемых на семинаре вопросов, который может выбирать как по собственному желанию, так и по жребию. При обсуждении вопросов участники каждой группы выступают, оппонируют, рецензируют и делают дополнения. За правильный ответ школьники получают индивидуальные оценки, а «малые группы» – определенное количество баллов. Игровая ситуация позволяет создать на семинаре необходимый эмоциональный настрой и побудить школьников к более напряженной и разнообразной работе. </w:t>
      </w:r>
    </w:p>
    <w:p w:rsidR="00686F17" w:rsidRDefault="00686F17" w:rsidP="00686F17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DAB">
        <w:rPr>
          <w:rFonts w:ascii="Times New Roman" w:hAnsi="Times New Roman" w:cs="Times New Roman"/>
          <w:sz w:val="24"/>
          <w:szCs w:val="24"/>
        </w:rPr>
        <w:t xml:space="preserve">3. </w:t>
      </w:r>
      <w:r w:rsidRPr="00ED2DAB">
        <w:rPr>
          <w:rFonts w:ascii="Times New Roman" w:hAnsi="Times New Roman" w:cs="Times New Roman"/>
          <w:i/>
          <w:sz w:val="24"/>
          <w:szCs w:val="24"/>
        </w:rPr>
        <w:t>Технология проективного обучения</w:t>
      </w:r>
      <w:r w:rsidRPr="00ED2DAB">
        <w:rPr>
          <w:rFonts w:ascii="Times New Roman" w:hAnsi="Times New Roman" w:cs="Times New Roman"/>
          <w:sz w:val="24"/>
          <w:szCs w:val="24"/>
        </w:rPr>
        <w:t xml:space="preserve">. В основе системы проектного обучения лежит творческое усвоение школьниками знаний в процессе самостоятельной поисковой деятельности, то есть проектирования. Продукт проектирования – учебный проект, в качестве которого могут выступать текст выступления, реферат, доклад и т. д. </w:t>
      </w:r>
    </w:p>
    <w:p w:rsidR="003F601F" w:rsidRPr="00ED2DAB" w:rsidRDefault="003F601F" w:rsidP="003F601F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DAB">
        <w:rPr>
          <w:rFonts w:ascii="Times New Roman" w:hAnsi="Times New Roman" w:cs="Times New Roman"/>
          <w:sz w:val="24"/>
          <w:szCs w:val="24"/>
        </w:rPr>
        <w:t xml:space="preserve">Важно, что проектное </w:t>
      </w:r>
      <w:proofErr w:type="gramStart"/>
      <w:r w:rsidRPr="00ED2DA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D2DAB">
        <w:rPr>
          <w:rFonts w:ascii="Times New Roman" w:hAnsi="Times New Roman" w:cs="Times New Roman"/>
          <w:sz w:val="24"/>
          <w:szCs w:val="24"/>
        </w:rPr>
        <w:t xml:space="preserve"> своей сути является личностно ориентированным, а 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2DAB">
        <w:rPr>
          <w:rFonts w:ascii="Times New Roman" w:hAnsi="Times New Roman" w:cs="Times New Roman"/>
          <w:sz w:val="24"/>
          <w:szCs w:val="24"/>
        </w:rPr>
        <w:t xml:space="preserve"> позволяет школьникам учиться на собственном опыте и опыте других. Это стимулирует познавательные интересы учащихся, дает им возможность получить удовлетворение от результатов своего труда, осознать ситуацию успеха в обучении. </w:t>
      </w:r>
    </w:p>
    <w:p w:rsidR="003F601F" w:rsidRDefault="003F601F" w:rsidP="003F601F">
      <w:pPr>
        <w:pStyle w:val="HTML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01F" w:rsidRDefault="003F601F" w:rsidP="003F601F">
      <w:pPr>
        <w:pStyle w:val="HTML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DAB">
        <w:rPr>
          <w:rFonts w:ascii="Times New Roman" w:hAnsi="Times New Roman" w:cs="Times New Roman"/>
          <w:b/>
          <w:sz w:val="24"/>
          <w:szCs w:val="24"/>
        </w:rPr>
        <w:t>Педагогическое управление проектами</w:t>
      </w:r>
    </w:p>
    <w:p w:rsidR="003F601F" w:rsidRPr="00ED2DAB" w:rsidRDefault="003F601F" w:rsidP="003F601F">
      <w:pPr>
        <w:pStyle w:val="HTML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2850"/>
        <w:gridCol w:w="5506"/>
      </w:tblGrid>
      <w:tr w:rsidR="003F601F" w:rsidRPr="00ED2DAB" w:rsidTr="00C91F7F">
        <w:trPr>
          <w:tblCellSpacing w:w="0" w:type="dxa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2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ED2D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педагогического </w:t>
            </w:r>
            <w:r w:rsidRPr="00ED2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</w:t>
            </w:r>
          </w:p>
        </w:tc>
      </w:tr>
      <w:tr w:rsidR="003F601F" w:rsidRPr="00ED2DAB" w:rsidTr="00C91F7F">
        <w:tblPrEx>
          <w:tblCellSpacing w:w="-8" w:type="dxa"/>
        </w:tblPrEx>
        <w:trPr>
          <w:tblCellSpacing w:w="-8" w:type="dxa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ind w:lef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A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AB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опросов, наблюдений и изучения продуктов деятельности школьников формирует банк данных о познавательных интересах, их достижениях в процессе учебы, уровне учебных возможностей класса </w:t>
            </w:r>
          </w:p>
        </w:tc>
      </w:tr>
      <w:tr w:rsidR="003F601F" w:rsidRPr="00ED2DAB" w:rsidTr="00146F6D">
        <w:tblPrEx>
          <w:tblCellSpacing w:w="-8" w:type="dxa"/>
        </w:tblPrEx>
        <w:trPr>
          <w:tblCellSpacing w:w="-8" w:type="dxa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ind w:lef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AB">
              <w:rPr>
                <w:rFonts w:ascii="Times New Roman" w:hAnsi="Times New Roman" w:cs="Times New Roman"/>
                <w:sz w:val="24"/>
                <w:szCs w:val="24"/>
              </w:rPr>
              <w:t>Мотивационно-целевая</w:t>
            </w:r>
            <w:proofErr w:type="spellEnd"/>
            <w:r w:rsidRPr="00ED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A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учащимися определяет цели проектной деятельности, актуальность темы проекта; побуждает школьников к работе по его созданию </w:t>
            </w:r>
          </w:p>
        </w:tc>
      </w:tr>
      <w:tr w:rsidR="003F601F" w:rsidRPr="00ED2DAB" w:rsidTr="00146F6D">
        <w:tblPrEx>
          <w:tblCellSpacing w:w="-8" w:type="dxa"/>
        </w:tblPrEx>
        <w:trPr>
          <w:tblCellSpacing w:w="-8" w:type="dxa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ind w:lef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AB">
              <w:rPr>
                <w:rFonts w:ascii="Times New Roman" w:hAnsi="Times New Roman" w:cs="Times New Roman"/>
                <w:sz w:val="24"/>
                <w:szCs w:val="24"/>
              </w:rPr>
              <w:t xml:space="preserve">Планово-прогностическая 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AB">
              <w:rPr>
                <w:rFonts w:ascii="Times New Roman" w:hAnsi="Times New Roman" w:cs="Times New Roman"/>
                <w:sz w:val="24"/>
                <w:szCs w:val="24"/>
              </w:rPr>
              <w:t>Совместно с учениками планирует пути и способы достижения цели; составляет план график работы над проектом</w:t>
            </w:r>
          </w:p>
        </w:tc>
      </w:tr>
      <w:tr w:rsidR="003F601F" w:rsidRPr="00ED2DAB" w:rsidTr="00146F6D">
        <w:tblPrEx>
          <w:tblCellSpacing w:w="-8" w:type="dxa"/>
        </w:tblPrEx>
        <w:trPr>
          <w:tblCellSpacing w:w="-8" w:type="dxa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ind w:lef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Организационно-исполнительская 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AB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исполнение намеченного плана в соответствии с графиком работы, консультирует учащихся, поддерживает интерес к поисковой </w:t>
            </w:r>
            <w:r w:rsidRPr="00ED2D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</w:tr>
      <w:tr w:rsidR="003F601F" w:rsidRPr="00ED2DAB" w:rsidTr="00146F6D">
        <w:tblPrEx>
          <w:tblCellSpacing w:w="-8" w:type="dxa"/>
        </w:tblPrEx>
        <w:trPr>
          <w:tblCellSpacing w:w="-8" w:type="dxa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ind w:lef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A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Контрольно-диагностическая 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текущий контроль деятельности учащихся и анализ результатов их поисковой работы </w:t>
            </w:r>
          </w:p>
        </w:tc>
      </w:tr>
      <w:tr w:rsidR="003F601F" w:rsidRPr="00ED2DAB" w:rsidTr="00146F6D">
        <w:tblPrEx>
          <w:tblCellSpacing w:w="-8" w:type="dxa"/>
        </w:tblPrEx>
        <w:trPr>
          <w:tblCellSpacing w:w="-8" w:type="dxa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ind w:lef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AB">
              <w:rPr>
                <w:rFonts w:ascii="Times New Roman" w:hAnsi="Times New Roman" w:cs="Times New Roman"/>
                <w:sz w:val="24"/>
                <w:szCs w:val="24"/>
              </w:rPr>
              <w:t>Регулятивно-коррекционная</w:t>
            </w:r>
            <w:proofErr w:type="spellEnd"/>
            <w:r w:rsidRPr="00ED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1F" w:rsidRPr="00ED2DAB" w:rsidRDefault="003F601F" w:rsidP="00146F6D">
            <w:pPr>
              <w:pStyle w:val="HTML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AB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Корректирует деятельность учащихся, регламентирует их работу, обучает приемам самоуправления, проводит рефлексию </w:t>
            </w:r>
          </w:p>
        </w:tc>
      </w:tr>
    </w:tbl>
    <w:p w:rsidR="003F601F" w:rsidRDefault="003F601F" w:rsidP="003F601F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F601F" w:rsidRDefault="003F601F" w:rsidP="003F601F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DAB">
        <w:rPr>
          <w:rFonts w:ascii="Times New Roman" w:hAnsi="Times New Roman" w:cs="Times New Roman"/>
          <w:sz w:val="24"/>
          <w:szCs w:val="24"/>
        </w:rPr>
        <w:t xml:space="preserve">Проектная деятельность предполагает, что результаты исследовательской работы школьников будут рецензироваться, а их выступление на защите проекта – оцениваться. </w:t>
      </w:r>
    </w:p>
    <w:p w:rsidR="003F601F" w:rsidRPr="003F601F" w:rsidRDefault="003F601F" w:rsidP="003F60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601F">
        <w:rPr>
          <w:rFonts w:ascii="Times New Roman" w:hAnsi="Times New Roman" w:cs="Times New Roman"/>
          <w:sz w:val="24"/>
          <w:szCs w:val="24"/>
        </w:rPr>
        <w:t xml:space="preserve">В настоящее время большую значимость приобретают проекты, интегрирующие содержание дисциплин естественно-математического цикла, проекты, направленные на решение конкретных практических задач, групповые и </w:t>
      </w:r>
      <w:proofErr w:type="gramStart"/>
      <w:r w:rsidRPr="003F601F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3F601F">
        <w:rPr>
          <w:rFonts w:ascii="Times New Roman" w:hAnsi="Times New Roman" w:cs="Times New Roman"/>
          <w:sz w:val="24"/>
          <w:szCs w:val="24"/>
        </w:rPr>
        <w:t>. Например, в математике - «Многогранники и представления философов древности о Вселенной и пространстве», в физике - «Физика и космические исследования», в химии - «Проблема воды и стратегия сотрудничества», «Влияние курения на протекание реакций свободно-радикального окисления липидов у курильщиков», в биологии «Симметрия в живых организмах», «Многогранники в живой природе» и другие.</w:t>
      </w:r>
    </w:p>
    <w:p w:rsidR="003F601F" w:rsidRPr="003F601F" w:rsidRDefault="003F601F" w:rsidP="003F60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601F">
        <w:rPr>
          <w:rFonts w:ascii="Times New Roman" w:hAnsi="Times New Roman" w:cs="Times New Roman"/>
          <w:sz w:val="24"/>
          <w:szCs w:val="24"/>
        </w:rPr>
        <w:t xml:space="preserve">4. </w:t>
      </w:r>
      <w:r w:rsidRPr="003F601F">
        <w:rPr>
          <w:rFonts w:ascii="Times New Roman" w:hAnsi="Times New Roman" w:cs="Times New Roman"/>
          <w:i/>
          <w:sz w:val="24"/>
          <w:szCs w:val="24"/>
        </w:rPr>
        <w:t>Спецкурсы</w:t>
      </w:r>
      <w:r w:rsidRPr="003F601F">
        <w:rPr>
          <w:rFonts w:ascii="Times New Roman" w:hAnsi="Times New Roman" w:cs="Times New Roman"/>
          <w:sz w:val="24"/>
          <w:szCs w:val="24"/>
        </w:rPr>
        <w:t xml:space="preserve">. Спецкурсы как одна из форм организации образовательного процесса представляет собой систему учебных занятий, содержание которых позволяет ученикам выполнить свои исследовательские проекты, углубленно изучить отдельные разделы школьной программы или получить знания в интересующих их областях знаний. </w:t>
      </w:r>
    </w:p>
    <w:p w:rsidR="003F601F" w:rsidRPr="003F601F" w:rsidRDefault="003F601F" w:rsidP="003F60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601F">
        <w:rPr>
          <w:rFonts w:ascii="Times New Roman" w:hAnsi="Times New Roman" w:cs="Times New Roman"/>
          <w:sz w:val="24"/>
          <w:szCs w:val="24"/>
        </w:rPr>
        <w:t>Своеобразие спецкурса заключается в том, что основу его содержания составляют темы, которые не рассматриваются на уроках, но доступны и интер</w:t>
      </w:r>
      <w:r w:rsidR="00A15A44">
        <w:rPr>
          <w:rFonts w:ascii="Times New Roman" w:hAnsi="Times New Roman" w:cs="Times New Roman"/>
          <w:sz w:val="24"/>
          <w:szCs w:val="24"/>
        </w:rPr>
        <w:t>есны для изучения детьми; требую</w:t>
      </w:r>
      <w:r w:rsidRPr="003F601F">
        <w:rPr>
          <w:rFonts w:ascii="Times New Roman" w:hAnsi="Times New Roman" w:cs="Times New Roman"/>
          <w:sz w:val="24"/>
          <w:szCs w:val="24"/>
        </w:rPr>
        <w:t xml:space="preserve">т активной работы с дополнительной литературой, самостоятельного осмысления проблем, умения работать с устным изложением учителя как источником информации. </w:t>
      </w:r>
    </w:p>
    <w:p w:rsidR="003F601F" w:rsidRPr="003F601F" w:rsidRDefault="003F601F" w:rsidP="003F60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601F">
        <w:rPr>
          <w:rFonts w:ascii="Times New Roman" w:hAnsi="Times New Roman" w:cs="Times New Roman"/>
          <w:sz w:val="24"/>
          <w:szCs w:val="24"/>
        </w:rPr>
        <w:t xml:space="preserve">Наиболее актуальны спецкурсы в старших классах, где учебный материал может быть сгруппирован крупными блоками. К тому же обычно старшеклассники уже имеют опыт самостоятельной творческой деятельности. </w:t>
      </w:r>
    </w:p>
    <w:p w:rsidR="003F601F" w:rsidRPr="003F601F" w:rsidRDefault="003F601F" w:rsidP="003F60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601F">
        <w:rPr>
          <w:rFonts w:ascii="Times New Roman" w:hAnsi="Times New Roman" w:cs="Times New Roman"/>
          <w:sz w:val="24"/>
          <w:szCs w:val="24"/>
        </w:rPr>
        <w:t>Спецкурс проводится поэтапно. На первом этапе учитель проводит диагностику уровня учебных возможностей, познавательных интересов, мотивов деятельности учащихся. Затем педагог разрабатывает примерную тематику исследовательских проектов, которые могут быть выполнены в рамках спецкурса, затем учитель проводит групп</w:t>
      </w:r>
      <w:r w:rsidR="00A15A44">
        <w:rPr>
          <w:rFonts w:ascii="Times New Roman" w:hAnsi="Times New Roman" w:cs="Times New Roman"/>
          <w:sz w:val="24"/>
          <w:szCs w:val="24"/>
        </w:rPr>
        <w:t xml:space="preserve">овые консультации, цель которых </w:t>
      </w:r>
      <w:r w:rsidRPr="003F601F">
        <w:rPr>
          <w:rFonts w:ascii="Times New Roman" w:hAnsi="Times New Roman" w:cs="Times New Roman"/>
          <w:sz w:val="24"/>
          <w:szCs w:val="24"/>
        </w:rPr>
        <w:t xml:space="preserve">– познакомить учащихся с основными приемами работы над исследовательским проектом, объясняет цели и задачи спецкурса как средства подготовки учащихся к самостоятельной работе над проектом. Четвертый этап – собственно спецкурс, который включает определенное количество учебных занятий. </w:t>
      </w:r>
      <w:r w:rsidRPr="003F601F">
        <w:rPr>
          <w:rFonts w:ascii="Times New Roman" w:hAnsi="Times New Roman" w:cs="Times New Roman"/>
          <w:sz w:val="24"/>
          <w:szCs w:val="24"/>
        </w:rPr>
        <w:lastRenderedPageBreak/>
        <w:t>Большая часть занятий предполагает проблемное изложение нового материала. Особое значение имеет проблемный семинар, цель которого – обобщение и систематизация полученных знаний. Пятый этап изучения спецкурса представляет собой проект и подготовку творческой работы к защите. На шестом этапе приводится ученическая научная конференция, на которой проходит защита исследовательских проектов.</w:t>
      </w:r>
    </w:p>
    <w:p w:rsidR="003F601F" w:rsidRPr="00FA7052" w:rsidRDefault="003F601F" w:rsidP="003F601F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052">
        <w:rPr>
          <w:rFonts w:ascii="Times New Roman" w:hAnsi="Times New Roman" w:cs="Times New Roman"/>
          <w:sz w:val="24"/>
          <w:szCs w:val="24"/>
        </w:rPr>
        <w:t>Основной формой организации учебного процесса в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остается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урок.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CC6">
        <w:rPr>
          <w:rFonts w:ascii="Times New Roman" w:hAnsi="Times New Roman" w:cs="Times New Roman"/>
          <w:b/>
          <w:sz w:val="24"/>
          <w:szCs w:val="24"/>
        </w:rPr>
        <w:t>Формы</w:t>
      </w:r>
      <w:r>
        <w:rPr>
          <w:rFonts w:ascii="Times New Roman" w:hAnsi="Times New Roman" w:cs="Times New Roman"/>
          <w:b/>
          <w:sz w:val="24"/>
          <w:szCs w:val="24"/>
        </w:rPr>
        <w:t>, методы</w:t>
      </w:r>
      <w:r w:rsidRPr="00B22CC6">
        <w:rPr>
          <w:rFonts w:ascii="Times New Roman" w:hAnsi="Times New Roman" w:cs="Times New Roman"/>
          <w:b/>
          <w:sz w:val="24"/>
          <w:szCs w:val="24"/>
        </w:rPr>
        <w:t xml:space="preserve"> и приемы в рамках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CC6">
        <w:rPr>
          <w:rFonts w:ascii="Times New Roman" w:hAnsi="Times New Roman" w:cs="Times New Roman"/>
          <w:b/>
          <w:sz w:val="24"/>
          <w:szCs w:val="24"/>
        </w:rPr>
        <w:t>отдельного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CC6">
        <w:rPr>
          <w:rFonts w:ascii="Times New Roman" w:hAnsi="Times New Roman" w:cs="Times New Roman"/>
          <w:b/>
          <w:sz w:val="24"/>
          <w:szCs w:val="24"/>
        </w:rPr>
        <w:t>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отличаться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значительным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разнообразием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направленностью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дифференциацию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индивидуализацию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работы. Широкое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получить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групповые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различного рода творческие задания, различные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вовлечения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самостоятельную </w:t>
      </w:r>
      <w:r w:rsidRPr="00FA7052">
        <w:rPr>
          <w:rFonts w:ascii="Times New Roman" w:hAnsi="Times New Roman" w:cs="Times New Roman"/>
          <w:sz w:val="24"/>
          <w:szCs w:val="24"/>
        </w:rPr>
        <w:t>познавательную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дискуссии,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диалоги.</w:t>
      </w:r>
    </w:p>
    <w:p w:rsidR="003F601F" w:rsidRPr="00FA7052" w:rsidRDefault="003F601F" w:rsidP="003F601F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052">
        <w:rPr>
          <w:rFonts w:ascii="Times New Roman" w:hAnsi="Times New Roman" w:cs="Times New Roman"/>
          <w:sz w:val="24"/>
          <w:szCs w:val="24"/>
        </w:rPr>
        <w:t>Перечисленные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найти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широкое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применение в рамках семинарской формы работы,</w:t>
      </w:r>
      <w:r>
        <w:rPr>
          <w:rFonts w:ascii="Times New Roman" w:hAnsi="Times New Roman" w:cs="Times New Roman"/>
          <w:sz w:val="24"/>
          <w:szCs w:val="24"/>
        </w:rPr>
        <w:t xml:space="preserve"> проведение исследовательских уроков</w:t>
      </w:r>
      <w:r w:rsidRPr="00FA7052">
        <w:rPr>
          <w:rFonts w:ascii="Times New Roman" w:hAnsi="Times New Roman" w:cs="Times New Roman"/>
          <w:sz w:val="24"/>
          <w:szCs w:val="24"/>
        </w:rPr>
        <w:t xml:space="preserve"> в различных практикумах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проведении лабораторных знаний в условиях деления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подгруппы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изучении профильных дисциплин.</w:t>
      </w:r>
    </w:p>
    <w:p w:rsidR="003F601F" w:rsidRPr="00FA7052" w:rsidRDefault="003F601F" w:rsidP="003F601F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052">
        <w:rPr>
          <w:rFonts w:ascii="Times New Roman" w:hAnsi="Times New Roman" w:cs="Times New Roman"/>
          <w:sz w:val="24"/>
          <w:szCs w:val="24"/>
        </w:rPr>
        <w:t>Каждый учебный предмет определяет специфику применяемых форм,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и приемов работы</w:t>
      </w:r>
      <w:r>
        <w:rPr>
          <w:rFonts w:ascii="Times New Roman" w:hAnsi="Times New Roman" w:cs="Times New Roman"/>
          <w:sz w:val="24"/>
          <w:szCs w:val="24"/>
        </w:rPr>
        <w:t>, например, выполнение экспериментальных заданий по химии «</w:t>
      </w:r>
      <w:r w:rsidRPr="008527BA">
        <w:rPr>
          <w:rFonts w:ascii="Times New Roman" w:hAnsi="Times New Roman" w:cs="Times New Roman"/>
          <w:sz w:val="24"/>
          <w:szCs w:val="24"/>
        </w:rPr>
        <w:t>Удивительные тайны медной горы»,</w:t>
      </w:r>
      <w:r>
        <w:rPr>
          <w:rFonts w:ascii="Times New Roman" w:hAnsi="Times New Roman" w:cs="Times New Roman"/>
          <w:sz w:val="24"/>
          <w:szCs w:val="24"/>
        </w:rPr>
        <w:t xml:space="preserve"> решение нестандартных задач, интеллектуально-творческие игры, работа учащихся на экскурсиях в качестве экскурсоводов и журналистов и т.д.</w:t>
      </w:r>
    </w:p>
    <w:p w:rsidR="003F601F" w:rsidRPr="00FA7052" w:rsidRDefault="003F601F" w:rsidP="003F601F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052">
        <w:rPr>
          <w:rFonts w:ascii="Times New Roman" w:hAnsi="Times New Roman" w:cs="Times New Roman"/>
          <w:sz w:val="24"/>
          <w:szCs w:val="24"/>
        </w:rPr>
        <w:t>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CC6">
        <w:rPr>
          <w:rFonts w:ascii="Times New Roman" w:hAnsi="Times New Roman" w:cs="Times New Roman"/>
          <w:b/>
          <w:sz w:val="24"/>
          <w:szCs w:val="24"/>
        </w:rPr>
        <w:t>форм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CC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CC6">
        <w:rPr>
          <w:rFonts w:ascii="Times New Roman" w:hAnsi="Times New Roman" w:cs="Times New Roman"/>
          <w:b/>
          <w:sz w:val="24"/>
          <w:szCs w:val="24"/>
        </w:rPr>
        <w:t>методов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CC6">
        <w:rPr>
          <w:rFonts w:ascii="Times New Roman" w:hAnsi="Times New Roman" w:cs="Times New Roman"/>
          <w:b/>
          <w:sz w:val="24"/>
          <w:szCs w:val="24"/>
        </w:rPr>
        <w:t>внеурочной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CC6">
        <w:rPr>
          <w:rFonts w:ascii="Times New Roman" w:hAnsi="Times New Roman" w:cs="Times New Roman"/>
          <w:b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широкими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выявления и развития одаренных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обладают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факультативы,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кружки,</w:t>
      </w:r>
      <w:r>
        <w:rPr>
          <w:rFonts w:ascii="Times New Roman" w:hAnsi="Times New Roman" w:cs="Times New Roman"/>
          <w:sz w:val="24"/>
          <w:szCs w:val="24"/>
        </w:rPr>
        <w:t xml:space="preserve"> малые академии наук, школьные научные общества, </w:t>
      </w:r>
      <w:r w:rsidRPr="00FA7052">
        <w:rPr>
          <w:rFonts w:ascii="Times New Roman" w:hAnsi="Times New Roman" w:cs="Times New Roman"/>
          <w:sz w:val="24"/>
          <w:szCs w:val="24"/>
        </w:rPr>
        <w:t>конкурсы,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интеллектуальный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марафон,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привлечение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участию в самых различных олимпиадах и конкурсах 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разумеется,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52">
        <w:rPr>
          <w:rFonts w:ascii="Times New Roman" w:hAnsi="Times New Roman" w:cs="Times New Roman"/>
          <w:sz w:val="24"/>
          <w:szCs w:val="24"/>
        </w:rPr>
        <w:t>система внеурочной исследовательской работы учащихся.</w:t>
      </w:r>
    </w:p>
    <w:p w:rsidR="00DD33C8" w:rsidRPr="003F601F" w:rsidRDefault="003F601F" w:rsidP="00DD33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601F">
        <w:rPr>
          <w:rFonts w:ascii="Times New Roman" w:hAnsi="Times New Roman" w:cs="Times New Roman"/>
          <w:sz w:val="24"/>
          <w:szCs w:val="24"/>
        </w:rPr>
        <w:t xml:space="preserve">Развитию общей одарённости школьников способствует целенаправленная организация </w:t>
      </w:r>
      <w:r w:rsidRPr="003F601F">
        <w:rPr>
          <w:rFonts w:ascii="Times New Roman" w:hAnsi="Times New Roman" w:cs="Times New Roman"/>
          <w:b/>
          <w:sz w:val="24"/>
          <w:szCs w:val="24"/>
        </w:rPr>
        <w:t>исследовательской деятельности</w:t>
      </w:r>
      <w:r w:rsidRPr="003F601F">
        <w:rPr>
          <w:rFonts w:ascii="Times New Roman" w:hAnsi="Times New Roman" w:cs="Times New Roman"/>
          <w:sz w:val="24"/>
          <w:szCs w:val="24"/>
        </w:rPr>
        <w:t xml:space="preserve"> учащихся. При этом школьники обучаются работе с дополнительной и научной литературой, совершенствуют умения писать сначала доклады, потом рефераты по интересующей их теме, приобретают опыт публичных выступлений и в итоге выполняют исследовательскую работу, которую представляют на научно-практической конференции или конкурсе. Исследовательская деятельность, как никакая другая, позволяет учащимся с признаками одарённости реализовать свои возможности, продемонстрировать весь спектр своих способностей, раскрыть таланты, получить удовольствие от проделанной работы.</w:t>
      </w:r>
    </w:p>
    <w:p w:rsidR="003F601F" w:rsidRPr="003F601F" w:rsidRDefault="003F601F" w:rsidP="003F60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601F">
        <w:rPr>
          <w:rFonts w:ascii="Times New Roman" w:hAnsi="Times New Roman" w:cs="Times New Roman"/>
          <w:sz w:val="24"/>
          <w:szCs w:val="24"/>
        </w:rPr>
        <w:t>Большие возможности для успешного развития одарённости учащихся имеет кейс-технология. Это новый и в то же время весьма перспективный метод преподавания. Кейс-совокупнос</w:t>
      </w:r>
      <w:r w:rsidR="00DD33C8">
        <w:rPr>
          <w:rFonts w:ascii="Times New Roman" w:hAnsi="Times New Roman" w:cs="Times New Roman"/>
          <w:sz w:val="24"/>
          <w:szCs w:val="24"/>
        </w:rPr>
        <w:t>т</w:t>
      </w:r>
      <w:r w:rsidRPr="003F601F">
        <w:rPr>
          <w:rFonts w:ascii="Times New Roman" w:hAnsi="Times New Roman" w:cs="Times New Roman"/>
          <w:sz w:val="24"/>
          <w:szCs w:val="24"/>
        </w:rPr>
        <w:t>ь учебных материалов, в которых сформулированы практические проблемы, предполагающие коллективный или индивидуальный поиск их решения. Его отличительная особенность - описание проблемной ситуации на основе фактов из реальной жизни. Кейс -  единый информационный комплекс, позволяющий понять ситуацию. В соответствии с выбранной тематикой кейс может содержать различную информацию. Например, кейс по теме «Проблемы обеззараживания воды в России» может включать документальные данные, сведения о наличии в воде кишечной палочки, сведения из учебного издания, сведения из газет, рисунок прибора для получения озона, исторический факт, видеоролик. Школьникам, одарённым в области химии и биологии, можно предложить также кейсы по темам «Вредны ли чипсы?», «Экологические проблемы сточных вод», «Изделия из пластика загрязняют мировой океан»</w:t>
      </w:r>
      <w:r w:rsidR="00DD33C8">
        <w:rPr>
          <w:rFonts w:ascii="Times New Roman" w:hAnsi="Times New Roman" w:cs="Times New Roman"/>
          <w:sz w:val="24"/>
          <w:szCs w:val="24"/>
        </w:rPr>
        <w:t xml:space="preserve">. </w:t>
      </w:r>
      <w:r w:rsidRPr="003F601F">
        <w:rPr>
          <w:rFonts w:ascii="Times New Roman" w:hAnsi="Times New Roman" w:cs="Times New Roman"/>
          <w:sz w:val="24"/>
          <w:szCs w:val="24"/>
        </w:rPr>
        <w:t xml:space="preserve">В настоящее время развитие работы с одарёнными школьниками </w:t>
      </w:r>
      <w:r w:rsidR="00A15A44">
        <w:rPr>
          <w:rFonts w:ascii="Times New Roman" w:hAnsi="Times New Roman" w:cs="Times New Roman"/>
          <w:sz w:val="24"/>
          <w:szCs w:val="24"/>
        </w:rPr>
        <w:t>может осуществляться по следующим направлениям.</w:t>
      </w:r>
    </w:p>
    <w:p w:rsidR="003F601F" w:rsidRPr="003F601F" w:rsidRDefault="00A15A44" w:rsidP="003F601F">
      <w:pPr>
        <w:numPr>
          <w:ilvl w:val="1"/>
          <w:numId w:val="1"/>
        </w:numPr>
        <w:tabs>
          <w:tab w:val="clear" w:pos="22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F601F" w:rsidRPr="003F601F">
        <w:rPr>
          <w:rFonts w:ascii="Times New Roman" w:hAnsi="Times New Roman" w:cs="Times New Roman"/>
          <w:sz w:val="24"/>
          <w:szCs w:val="24"/>
        </w:rPr>
        <w:t xml:space="preserve">беспечение массовости и непрерывности участия детей в олимпиадном движении (школьные, муниципальные, региональные этапы Всероссийской олимпиады). В олимпиадах изначально заложен сильнейший стимул саморазвития личности. </w:t>
      </w:r>
      <w:r w:rsidR="003F601F" w:rsidRPr="003F601F">
        <w:rPr>
          <w:rFonts w:ascii="Times New Roman" w:hAnsi="Times New Roman" w:cs="Times New Roman"/>
          <w:sz w:val="24"/>
          <w:szCs w:val="24"/>
        </w:rPr>
        <w:lastRenderedPageBreak/>
        <w:t>Портал для подготовки к олимпиадам высокого уровня (</w:t>
      </w:r>
      <w:r w:rsidR="003F601F" w:rsidRPr="003F60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http</w:t>
      </w:r>
      <w:r w:rsidR="003F601F" w:rsidRPr="003F601F">
        <w:rPr>
          <w:rFonts w:ascii="Times New Roman" w:hAnsi="Times New Roman" w:cs="Times New Roman"/>
          <w:b/>
          <w:sz w:val="24"/>
          <w:szCs w:val="24"/>
          <w:u w:val="single"/>
        </w:rPr>
        <w:t>://</w:t>
      </w:r>
      <w:r w:rsidR="003F601F" w:rsidRPr="003F60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www</w:t>
      </w:r>
      <w:r w:rsidR="003F601F" w:rsidRPr="003F601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3F601F" w:rsidRPr="003F60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rusolymp</w:t>
      </w:r>
      <w:proofErr w:type="spellEnd"/>
      <w:r w:rsidR="003F601F" w:rsidRPr="003F601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3F601F" w:rsidRPr="003F60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3F601F" w:rsidRPr="003F601F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3F601F" w:rsidRPr="003F601F">
        <w:rPr>
          <w:rFonts w:ascii="Times New Roman" w:hAnsi="Times New Roman" w:cs="Times New Roman"/>
          <w:sz w:val="24"/>
          <w:szCs w:val="24"/>
        </w:rPr>
        <w:t>) ориентирован на прямую работу с высокомотивированными школьниками для дистанционной подготовки к олимпиадам.</w:t>
      </w:r>
    </w:p>
    <w:p w:rsidR="003F601F" w:rsidRPr="003F601F" w:rsidRDefault="00A15A44" w:rsidP="003F601F">
      <w:pPr>
        <w:numPr>
          <w:ilvl w:val="1"/>
          <w:numId w:val="1"/>
        </w:numPr>
        <w:tabs>
          <w:tab w:val="clear" w:pos="22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F601F" w:rsidRPr="003F601F">
        <w:rPr>
          <w:rFonts w:ascii="Times New Roman" w:hAnsi="Times New Roman" w:cs="Times New Roman"/>
          <w:sz w:val="24"/>
          <w:szCs w:val="24"/>
        </w:rPr>
        <w:t xml:space="preserve">частие школьников в различных конкурсах (турнир Ломоносова, математическая регата, игра «Кенгуру», </w:t>
      </w:r>
      <w:proofErr w:type="spellStart"/>
      <w:proofErr w:type="gramStart"/>
      <w:r w:rsidR="003F601F" w:rsidRPr="003F601F">
        <w:rPr>
          <w:rFonts w:ascii="Times New Roman" w:hAnsi="Times New Roman" w:cs="Times New Roman"/>
          <w:sz w:val="24"/>
          <w:szCs w:val="24"/>
        </w:rPr>
        <w:t>Интернет-карусели</w:t>
      </w:r>
      <w:proofErr w:type="spellEnd"/>
      <w:proofErr w:type="gramEnd"/>
      <w:r w:rsidR="003F601F" w:rsidRPr="003F601F">
        <w:rPr>
          <w:rFonts w:ascii="Times New Roman" w:hAnsi="Times New Roman" w:cs="Times New Roman"/>
          <w:sz w:val="24"/>
          <w:szCs w:val="24"/>
        </w:rPr>
        <w:t>, Всероссийский конкурс исследовательских работ учащихся общеобразовательных учреждений, посвящённых жизни и деятельности Д.И.Менделеева, Всероссийский открытый конкурс юношеских исследовательских работ</w:t>
      </w:r>
      <w:r w:rsidR="00F176B2">
        <w:rPr>
          <w:rFonts w:ascii="Times New Roman" w:hAnsi="Times New Roman" w:cs="Times New Roman"/>
          <w:sz w:val="24"/>
          <w:szCs w:val="24"/>
        </w:rPr>
        <w:t xml:space="preserve"> имени В.И. Вернадского и  др.).</w:t>
      </w:r>
    </w:p>
    <w:p w:rsidR="003F601F" w:rsidRPr="003F601F" w:rsidRDefault="00A15A44" w:rsidP="003F601F">
      <w:pPr>
        <w:numPr>
          <w:ilvl w:val="1"/>
          <w:numId w:val="1"/>
        </w:numPr>
        <w:tabs>
          <w:tab w:val="clear" w:pos="22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F601F" w:rsidRPr="003F601F">
        <w:rPr>
          <w:rFonts w:ascii="Times New Roman" w:hAnsi="Times New Roman" w:cs="Times New Roman"/>
          <w:sz w:val="24"/>
          <w:szCs w:val="24"/>
        </w:rPr>
        <w:t>частие в научно-практических конференциях школьников («Шаг в будущее», математические научно-практические конференции, физическая научно-практическая конференция «Физика 21 век»</w:t>
      </w:r>
      <w:r w:rsidR="004759DF">
        <w:rPr>
          <w:rFonts w:ascii="Times New Roman" w:hAnsi="Times New Roman" w:cs="Times New Roman"/>
          <w:sz w:val="24"/>
          <w:szCs w:val="24"/>
        </w:rPr>
        <w:t xml:space="preserve"> и др.</w:t>
      </w:r>
      <w:r w:rsidR="00F176B2">
        <w:rPr>
          <w:rFonts w:ascii="Times New Roman" w:hAnsi="Times New Roman" w:cs="Times New Roman"/>
          <w:sz w:val="24"/>
          <w:szCs w:val="24"/>
        </w:rPr>
        <w:t>).</w:t>
      </w:r>
    </w:p>
    <w:p w:rsidR="003F601F" w:rsidRPr="004759DF" w:rsidRDefault="004759DF" w:rsidP="003F601F">
      <w:pPr>
        <w:numPr>
          <w:ilvl w:val="1"/>
          <w:numId w:val="1"/>
        </w:numPr>
        <w:tabs>
          <w:tab w:val="clear" w:pos="22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F601F" w:rsidRPr="004759DF">
        <w:rPr>
          <w:rFonts w:ascii="Times New Roman" w:hAnsi="Times New Roman" w:cs="Times New Roman"/>
          <w:sz w:val="24"/>
          <w:szCs w:val="24"/>
        </w:rPr>
        <w:t>частие в творческих группах при Вузах городов Москва, Санкт-Петербург (ФМЗШ); в ученических научных обществах, малой академии наук.</w:t>
      </w:r>
    </w:p>
    <w:p w:rsidR="003F601F" w:rsidRPr="004759DF" w:rsidRDefault="004759DF" w:rsidP="003F601F">
      <w:pPr>
        <w:numPr>
          <w:ilvl w:val="1"/>
          <w:numId w:val="1"/>
        </w:numPr>
        <w:tabs>
          <w:tab w:val="clear" w:pos="22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F601F" w:rsidRPr="004759DF">
        <w:rPr>
          <w:rFonts w:ascii="Times New Roman" w:hAnsi="Times New Roman" w:cs="Times New Roman"/>
          <w:sz w:val="24"/>
          <w:szCs w:val="24"/>
        </w:rPr>
        <w:t>абота с Интернет-ресурсами, научно-популярной литературой по предметам (журналы «Квант», «Математика для школьников» «Физика для школьников», «Химия для школьников», «Биология для школьников», «Наука и жизнь», «Исследовательская работа школьников» и др.)</w:t>
      </w:r>
    </w:p>
    <w:p w:rsidR="003F601F" w:rsidRPr="004759DF" w:rsidRDefault="004759DF" w:rsidP="003F601F">
      <w:pPr>
        <w:numPr>
          <w:ilvl w:val="1"/>
          <w:numId w:val="1"/>
        </w:numPr>
        <w:tabs>
          <w:tab w:val="clear" w:pos="22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F601F" w:rsidRPr="004759DF">
        <w:rPr>
          <w:rFonts w:ascii="Times New Roman" w:hAnsi="Times New Roman" w:cs="Times New Roman"/>
          <w:sz w:val="24"/>
          <w:szCs w:val="24"/>
        </w:rPr>
        <w:t>бучение на факул</w:t>
      </w:r>
      <w:r w:rsidR="00F176B2">
        <w:rPr>
          <w:rFonts w:ascii="Times New Roman" w:hAnsi="Times New Roman" w:cs="Times New Roman"/>
          <w:sz w:val="24"/>
          <w:szCs w:val="24"/>
        </w:rPr>
        <w:t>ьтативах и авторских спецкурсах.</w:t>
      </w:r>
    </w:p>
    <w:p w:rsidR="003F601F" w:rsidRPr="004759DF" w:rsidRDefault="004759DF" w:rsidP="003F601F">
      <w:pPr>
        <w:numPr>
          <w:ilvl w:val="1"/>
          <w:numId w:val="1"/>
        </w:numPr>
        <w:tabs>
          <w:tab w:val="clear" w:pos="22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F601F" w:rsidRPr="004759DF">
        <w:rPr>
          <w:rFonts w:ascii="Times New Roman" w:hAnsi="Times New Roman" w:cs="Times New Roman"/>
          <w:sz w:val="24"/>
          <w:szCs w:val="24"/>
        </w:rPr>
        <w:t>бучение в школе математического творчества (школа им. А.Н. Колмогорова при МГУ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="00F176B2">
        <w:rPr>
          <w:rFonts w:ascii="Times New Roman" w:hAnsi="Times New Roman" w:cs="Times New Roman"/>
          <w:sz w:val="24"/>
          <w:szCs w:val="24"/>
        </w:rPr>
        <w:t>).</w:t>
      </w:r>
    </w:p>
    <w:p w:rsidR="003F601F" w:rsidRPr="004759DF" w:rsidRDefault="004759DF" w:rsidP="003F601F">
      <w:pPr>
        <w:numPr>
          <w:ilvl w:val="1"/>
          <w:numId w:val="1"/>
        </w:numPr>
        <w:tabs>
          <w:tab w:val="clear" w:pos="22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F601F" w:rsidRPr="004759DF">
        <w:rPr>
          <w:rFonts w:ascii="Times New Roman" w:hAnsi="Times New Roman" w:cs="Times New Roman"/>
          <w:sz w:val="24"/>
          <w:szCs w:val="24"/>
        </w:rPr>
        <w:t>рганизация профильных лагерей и смен по организации творческой деятельности одарённых детей.</w:t>
      </w:r>
    </w:p>
    <w:p w:rsidR="003F601F" w:rsidRDefault="003F601F" w:rsidP="003F601F">
      <w:pPr>
        <w:ind w:left="1200"/>
        <w:jc w:val="center"/>
        <w:rPr>
          <w:b/>
          <w:sz w:val="28"/>
          <w:szCs w:val="28"/>
        </w:rPr>
      </w:pPr>
    </w:p>
    <w:p w:rsidR="003F601F" w:rsidRPr="00ED2DAB" w:rsidRDefault="003F601F" w:rsidP="00686F17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86F17" w:rsidRPr="00686F17" w:rsidRDefault="00686F17" w:rsidP="004224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86F17" w:rsidRPr="00686F17" w:rsidSect="00F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4E1F"/>
    <w:multiLevelType w:val="hybridMultilevel"/>
    <w:tmpl w:val="A038F29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090"/>
    <w:rsid w:val="001C6F6C"/>
    <w:rsid w:val="00221EE7"/>
    <w:rsid w:val="003870D8"/>
    <w:rsid w:val="003E6090"/>
    <w:rsid w:val="003F601F"/>
    <w:rsid w:val="004224AF"/>
    <w:rsid w:val="004759DF"/>
    <w:rsid w:val="00521417"/>
    <w:rsid w:val="00565122"/>
    <w:rsid w:val="00580D0E"/>
    <w:rsid w:val="006524B0"/>
    <w:rsid w:val="00686F17"/>
    <w:rsid w:val="006E58A0"/>
    <w:rsid w:val="00A15A44"/>
    <w:rsid w:val="00C91F7F"/>
    <w:rsid w:val="00DD33C8"/>
    <w:rsid w:val="00F176B2"/>
    <w:rsid w:val="00F50359"/>
    <w:rsid w:val="00F9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86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86F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F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NOIPPK</Company>
  <LinksUpToDate>false</LinksUpToDate>
  <CharactersWithSpaces>15491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8</cp:revision>
  <cp:lastPrinted>2012-11-20T05:56:00Z</cp:lastPrinted>
  <dcterms:created xsi:type="dcterms:W3CDTF">2012-11-19T10:54:00Z</dcterms:created>
  <dcterms:modified xsi:type="dcterms:W3CDTF">2012-11-26T06:38:00Z</dcterms:modified>
</cp:coreProperties>
</file>