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7594" w:rsidRPr="00B10623" w:rsidRDefault="00B10623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ГБОУ НАО «Средняя школа №</w:t>
      </w:r>
      <w:r w:rsidR="00101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5»</w:t>
      </w: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0623" w:rsidRDefault="00B10623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P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D75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:rsidR="00AD7594" w:rsidRP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D75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курсу внеурочной деятельности </w:t>
      </w:r>
    </w:p>
    <w:p w:rsidR="00AD7594" w:rsidRP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D75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«Функциональная грамотность»</w:t>
      </w:r>
    </w:p>
    <w:p w:rsidR="00AD7594" w:rsidRP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D75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 класс</w:t>
      </w: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D75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2025-2026 учебный год</w:t>
      </w:r>
    </w:p>
    <w:p w:rsidR="00E45EE1" w:rsidRPr="00E45EE1" w:rsidRDefault="00E45EE1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45EE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Учитель: Румянцева С. В.</w:t>
      </w: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D7594" w:rsidRDefault="00AD7594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23" w:rsidRDefault="00B10623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BF" w:rsidRDefault="00DF53F5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Нарьян-Мар</w:t>
      </w:r>
    </w:p>
    <w:p w:rsidR="00136ABF" w:rsidRDefault="00DF53F5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034568" w:rsidRPr="00136ABF" w:rsidRDefault="00034568" w:rsidP="00136AB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6A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Рабочая программа по курсу внеурочной деятельности "Функциональная грамотность" 4 класс на 2025-2026 учебный год</w:t>
      </w:r>
    </w:p>
    <w:p w:rsidR="00034568" w:rsidRPr="00A61563" w:rsidRDefault="00164F0E" w:rsidP="00A61563">
      <w:pPr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bdr w:val="none" w:sz="0" w:space="0" w:color="auto" w:frame="1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="00034568" w:rsidRPr="00A615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s://alice.yandex.ru/prompthub/new?set_prompt=%D0%A0%D0%B0%D0%B1%D0%BE%D1%87%D0%B0%D1%8F%20%D0%BF%D1%80%D0%BE%D0%B3%D1%80%D0%B0%D0%BC%D0%BC%D0%B0%20%D0%BF%D0%BE%20%D0%BA%D1%83%D1%80%D1%81%D1%83%20%D0%B2%D0%BD%D0%B5%D1%83%D1%80%D0%BE%D1%87%D0%BD%D0%BE%D0%B9%20%D0%B4%D0%B5%D1%8F%D1%82%D0%B5%D0%BB%D1%8C%D0%BD%D0%BE%D1%81%D1%82%D0%B8%20%22%D0%A4%D1%83%D0%BD%D0%BA%D1%86%D0%B8%D0%BE%D0%BD%D0%B0%D0%BB%D1%8C%D0%BD%D0%B0%D1%8F%20%D0%B3%D1%80%D0%B0%D0%BC%D0%BE%D1%82%D0%BD%D0%BE%D1%81%D1%82%D1%8C%22%204%20%D0%BA%D0%BB%D0%B0%D1%81%D1%81%20%D0%BD%D0%B0%202025-2026%20%D1%83%D1%87%D0%B5%D0%B1%D0%BD%D1%8B%D0%B9%20%D0%B3%D0%BE%D0%B4" \t "_blank" </w:instrText>
      </w:r>
      <w:r w:rsidRPr="00A615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</w:p>
    <w:p w:rsidR="00034568" w:rsidRPr="00A61563" w:rsidRDefault="00164F0E" w:rsidP="00A6156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034568" w:rsidRPr="00A61563" w:rsidRDefault="00034568" w:rsidP="0080077A">
      <w:pPr>
        <w:spacing w:before="120"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курса внеурочной деятельности «Функциональная грамотность» для 4 класса на 2025–2026 учебный год разработана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 Она учитывает возрастные, </w:t>
      </w:r>
      <w:proofErr w:type="spellStart"/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психологические особенности младших школьников</w:t>
      </w:r>
      <w:r w:rsidR="007134CE"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568" w:rsidRPr="00A61563" w:rsidRDefault="00034568" w:rsidP="0080077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создание условий для развития функциональной грамотности. </w:t>
      </w:r>
    </w:p>
    <w:p w:rsidR="00034568" w:rsidRPr="00A61563" w:rsidRDefault="00034568" w:rsidP="0080077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разбита на четыре блока:</w:t>
      </w:r>
    </w:p>
    <w:p w:rsidR="00034568" w:rsidRPr="00A61563" w:rsidRDefault="00034568" w:rsidP="0080077A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«Читательская грамотность»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 — развитие способности учащихся к осмыслению письменных текстов и рефлексии на них, использованию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 </w:t>
      </w:r>
    </w:p>
    <w:p w:rsidR="00034568" w:rsidRPr="00A61563" w:rsidRDefault="00034568" w:rsidP="0080077A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«Математическая грамотность»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 — 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 </w:t>
      </w:r>
    </w:p>
    <w:p w:rsidR="00034568" w:rsidRPr="00A61563" w:rsidRDefault="00034568" w:rsidP="0080077A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«Финансовая грамотность»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 — 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 </w:t>
      </w:r>
    </w:p>
    <w:p w:rsidR="007134CE" w:rsidRPr="00A61563" w:rsidRDefault="00034568" w:rsidP="0080077A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«Естественнонаучная грамотность»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 — 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 </w:t>
      </w:r>
    </w:p>
    <w:p w:rsidR="00034568" w:rsidRPr="00A61563" w:rsidRDefault="00034568" w:rsidP="0080077A">
      <w:pPr>
        <w:numPr>
          <w:ilvl w:val="0"/>
          <w:numId w:val="1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программы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34 часа (1 час в неделю). </w:t>
      </w:r>
    </w:p>
    <w:p w:rsidR="00A61563" w:rsidRPr="00A61563" w:rsidRDefault="00A61563" w:rsidP="0080077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занятий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1563" w:rsidRPr="00A61563" w:rsidRDefault="00A61563" w:rsidP="0080077A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недели;</w:t>
      </w:r>
    </w:p>
    <w:p w:rsidR="00A61563" w:rsidRPr="00A61563" w:rsidRDefault="00A61563" w:rsidP="0080077A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библиотечные уроки;</w:t>
      </w:r>
    </w:p>
    <w:p w:rsidR="00A61563" w:rsidRPr="00A61563" w:rsidRDefault="00A61563" w:rsidP="0080077A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беседы;</w:t>
      </w:r>
    </w:p>
    <w:p w:rsidR="00A61563" w:rsidRPr="00A61563" w:rsidRDefault="00A61563" w:rsidP="0080077A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научно-исследовательских дискуссиях;</w:t>
      </w:r>
    </w:p>
    <w:p w:rsidR="00A61563" w:rsidRPr="00A61563" w:rsidRDefault="00A61563" w:rsidP="0080077A">
      <w:pPr>
        <w:numPr>
          <w:ilvl w:val="0"/>
          <w:numId w:val="2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упражнения. </w:t>
      </w:r>
    </w:p>
    <w:p w:rsidR="00A61563" w:rsidRPr="00A61563" w:rsidRDefault="00A61563" w:rsidP="0080077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 личностные и метапредметные результаты. Например, учащиеся должны научиться:</w:t>
      </w:r>
    </w:p>
    <w:p w:rsidR="00A61563" w:rsidRPr="00A61563" w:rsidRDefault="00A61563" w:rsidP="0080077A">
      <w:pPr>
        <w:numPr>
          <w:ilvl w:val="0"/>
          <w:numId w:val="3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себя как члена семьи, общества и государства;</w:t>
      </w:r>
    </w:p>
    <w:p w:rsidR="00A61563" w:rsidRPr="00A61563" w:rsidRDefault="00A61563" w:rsidP="0080077A">
      <w:pPr>
        <w:numPr>
          <w:ilvl w:val="0"/>
          <w:numId w:val="3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овладевать начальными навыками адаптации в мире финансовых отношений;</w:t>
      </w:r>
    </w:p>
    <w:p w:rsidR="00A61563" w:rsidRPr="00A61563" w:rsidRDefault="00A61563" w:rsidP="0080077A">
      <w:pPr>
        <w:numPr>
          <w:ilvl w:val="0"/>
          <w:numId w:val="3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личную ответственность за свои поступки;</w:t>
      </w:r>
    </w:p>
    <w:p w:rsidR="00A61563" w:rsidRPr="00A61563" w:rsidRDefault="00A61563" w:rsidP="0080077A">
      <w:pPr>
        <w:numPr>
          <w:ilvl w:val="0"/>
          <w:numId w:val="3"/>
        </w:numPr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сотрудничать со взрослыми и сверстниками в различных ситуациях. </w:t>
      </w:r>
    </w:p>
    <w:p w:rsidR="00A61563" w:rsidRPr="00A61563" w:rsidRDefault="00A61563" w:rsidP="0080077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может быть адаптирована для учащихся с ограниченными возможностями здоровья на основе адаптированных общеобразовательных программ начального общего образования. </w:t>
      </w:r>
    </w:p>
    <w:p w:rsidR="00A61563" w:rsidRPr="00A61563" w:rsidRDefault="00A61563" w:rsidP="00A615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563" w:rsidRDefault="00A61563" w:rsidP="00A61563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594" w:rsidRDefault="00AD7594" w:rsidP="00A615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568" w:rsidRPr="00A61563" w:rsidRDefault="00034568" w:rsidP="00A615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для 4 класса</w:t>
      </w:r>
      <w:r w:rsidRPr="00A61563">
        <w:rPr>
          <w:rFonts w:ascii="Times New Roman" w:eastAsia="Times New Roman" w:hAnsi="Times New Roman" w:cs="Times New Roman"/>
          <w:sz w:val="28"/>
          <w:szCs w:val="28"/>
          <w:lang w:eastAsia="ru-RU"/>
        </w:rPr>
        <w:t> (34 часа):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07FFE" w:rsidTr="00B07FFE">
        <w:tc>
          <w:tcPr>
            <w:tcW w:w="9125" w:type="dxa"/>
          </w:tcPr>
          <w:tbl>
            <w:tblPr>
              <w:tblW w:w="11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3594"/>
              <w:gridCol w:w="5700"/>
            </w:tblGrid>
            <w:tr w:rsidR="00B07FFE" w:rsidRPr="00B07FFE" w:rsidTr="00B07FFE">
              <w:trPr>
                <w:tblHeader/>
              </w:trPr>
              <w:tc>
                <w:tcPr>
                  <w:tcW w:w="2515" w:type="dxa"/>
                  <w:tcBorders>
                    <w:right w:val="single" w:sz="4" w:space="0" w:color="auto"/>
                  </w:tcBorders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Раздел</w:t>
                  </w:r>
                </w:p>
              </w:tc>
              <w:tc>
                <w:tcPr>
                  <w:tcW w:w="3594" w:type="dxa"/>
                  <w:tcBorders>
                    <w:left w:val="single" w:sz="4" w:space="0" w:color="auto"/>
                  </w:tcBorders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5700" w:type="dxa"/>
                  <w:tcMar>
                    <w:top w:w="120" w:type="dxa"/>
                    <w:left w:w="0" w:type="dxa"/>
                    <w:bottom w:w="12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B07FFE" w:rsidRPr="00B07FFE" w:rsidTr="00B07FFE">
              <w:tc>
                <w:tcPr>
                  <w:tcW w:w="2515" w:type="dxa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Читательская грамотность</w:t>
                  </w:r>
                </w:p>
              </w:tc>
              <w:tc>
                <w:tcPr>
                  <w:tcW w:w="3594" w:type="dxa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 часов</w:t>
                  </w:r>
                </w:p>
              </w:tc>
              <w:tc>
                <w:tcPr>
                  <w:tcW w:w="5700" w:type="dxa"/>
                  <w:tcMar>
                    <w:top w:w="120" w:type="dxa"/>
                    <w:left w:w="0" w:type="dxa"/>
                    <w:bottom w:w="120" w:type="dxa"/>
                  </w:tcMar>
                  <w:vAlign w:val="center"/>
                  <w:hideMark/>
                </w:tcPr>
                <w:p w:rsidR="002A3DC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Научно-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познавательные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тексты;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мысль текста,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тема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текста, деление текста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части,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составление плана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текста; ответы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вопросы по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содержанию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прочитанного текста,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лексическое значение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слов;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личностная оценка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прочитанного.  </w:t>
                  </w:r>
                </w:p>
              </w:tc>
            </w:tr>
            <w:tr w:rsidR="00B07FFE" w:rsidRPr="00B07FFE" w:rsidTr="00B07FFE">
              <w:tc>
                <w:tcPr>
                  <w:tcW w:w="2515" w:type="dxa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Естественно-научная грамотность</w:t>
                  </w:r>
                </w:p>
              </w:tc>
              <w:tc>
                <w:tcPr>
                  <w:tcW w:w="3594" w:type="dxa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 часов</w:t>
                  </w:r>
                </w:p>
              </w:tc>
              <w:tc>
                <w:tcPr>
                  <w:tcW w:w="5700" w:type="dxa"/>
                  <w:tcMar>
                    <w:top w:w="120" w:type="dxa"/>
                    <w:left w:w="0" w:type="dxa"/>
                    <w:bottom w:w="120" w:type="dxa"/>
                  </w:tcMar>
                  <w:vAlign w:val="center"/>
                  <w:hideMark/>
                </w:tcPr>
                <w:p w:rsidR="00B07FFE" w:rsidRPr="00B07FFE" w:rsidRDefault="002A3DCB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B07FFE"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артофель, лук, </w:t>
                  </w:r>
                </w:p>
                <w:p w:rsidR="002A3DC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капуста, горох, грибы</w:t>
                  </w:r>
                  <w:r w:rsidR="002A3D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:rsidR="00B07FFE" w:rsidRPr="00B07FFE" w:rsidRDefault="00986800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ель, берёза</w:t>
                  </w:r>
                  <w:r w:rsidR="00B07FFE"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Работа с понятиями: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многолетнее/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однолетнее растение,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части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растений,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условия и способы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размножения,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строение плодов, сроки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посадки,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возможности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использования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человеком. </w:t>
                  </w:r>
                </w:p>
              </w:tc>
            </w:tr>
            <w:tr w:rsidR="00B07FFE" w:rsidRPr="00B07FFE" w:rsidTr="00B07FFE">
              <w:tc>
                <w:tcPr>
                  <w:tcW w:w="2515" w:type="dxa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Финансовая грамотность</w:t>
                  </w:r>
                </w:p>
              </w:tc>
              <w:tc>
                <w:tcPr>
                  <w:tcW w:w="3594" w:type="dxa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 часов</w:t>
                  </w:r>
                </w:p>
              </w:tc>
              <w:tc>
                <w:tcPr>
                  <w:tcW w:w="5700" w:type="dxa"/>
                  <w:tcMar>
                    <w:top w:w="120" w:type="dxa"/>
                    <w:left w:w="0" w:type="dxa"/>
                    <w:bottom w:w="120" w:type="dxa"/>
                  </w:tcMar>
                  <w:vAlign w:val="center"/>
                  <w:hideMark/>
                </w:tcPr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Потребительская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корзина, состав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потребительской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корзины,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прожиточный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минимум,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минимальный размер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оплаты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труда, страхование и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его виды, распродажа,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акция, скидка, бонусы, </w:t>
                  </w:r>
                </w:p>
                <w:p w:rsidR="00CC0D8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кешбэк</w:t>
                  </w:r>
                  <w:proofErr w:type="spellEnd"/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страховые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риски,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благотворительность,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благотворитель,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благотворительный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фонд. </w:t>
                  </w:r>
                </w:p>
              </w:tc>
            </w:tr>
            <w:tr w:rsidR="00B07FFE" w:rsidRPr="00B07FFE" w:rsidTr="00B07FFE">
              <w:tc>
                <w:tcPr>
                  <w:tcW w:w="2515" w:type="dxa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Математическая грамотность</w:t>
                  </w:r>
                </w:p>
              </w:tc>
              <w:tc>
                <w:tcPr>
                  <w:tcW w:w="3594" w:type="dxa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часов</w:t>
                  </w:r>
                </w:p>
              </w:tc>
              <w:tc>
                <w:tcPr>
                  <w:tcW w:w="5700" w:type="dxa"/>
                  <w:tcMar>
                    <w:top w:w="120" w:type="dxa"/>
                    <w:left w:w="0" w:type="dxa"/>
                    <w:bottom w:w="120" w:type="dxa"/>
                  </w:tcMar>
                  <w:vAlign w:val="center"/>
                  <w:hideMark/>
                </w:tcPr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6ABF" w:rsidRDefault="00136ABF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Нахождение значений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математических </w:t>
                  </w:r>
                </w:p>
                <w:p w:rsidR="00136AB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выражений в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пределах 100 000,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составление числовых 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выражений и нахождение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их значений, задачи на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нахождение суммы; </w:t>
                  </w:r>
                </w:p>
                <w:p w:rsidR="00CC0D8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задачи с тройкой </w:t>
                  </w:r>
                </w:p>
                <w:p w:rsidR="00CC0D8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величин «цена,</w:t>
                  </w:r>
                </w:p>
                <w:p w:rsidR="00CC0D8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количество, </w:t>
                  </w:r>
                </w:p>
                <w:p w:rsidR="00CC0D8F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стоимость»,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сравнение различных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вариантов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покупок; нахождение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размера скидки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товар, нахождение </w:t>
                  </w:r>
                </w:p>
                <w:p w:rsidR="00D6311B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цены товара со скидкой;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чтение и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заполнение таблиц, 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столбчатых и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круговых диаграмм,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работа с графиками,</w:t>
                  </w:r>
                </w:p>
                <w:p w:rsid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пользоваться 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7F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калькулятором. </w:t>
                  </w:r>
                </w:p>
                <w:p w:rsidR="00B07FFE" w:rsidRPr="00B07FFE" w:rsidRDefault="00B07FFE" w:rsidP="00F07D44">
                  <w:pPr>
                    <w:spacing w:before="120" w:after="12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07FFE" w:rsidRDefault="00B07FFE"/>
        </w:tc>
      </w:tr>
    </w:tbl>
    <w:p w:rsidR="00373682" w:rsidRDefault="00373682" w:rsidP="00B07F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11B" w:rsidRDefault="00D6311B" w:rsidP="00136A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11B" w:rsidRDefault="00D6311B" w:rsidP="00136A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C6F" w:rsidRDefault="00F13C6F" w:rsidP="00136A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ABF" w:rsidRDefault="00136ABF" w:rsidP="00136A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B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«Функциональная грамотность»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136ABF" w:rsidTr="00E45EE1">
        <w:tc>
          <w:tcPr>
            <w:tcW w:w="1271" w:type="dxa"/>
          </w:tcPr>
          <w:p w:rsidR="00136ABF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3401" w:type="dxa"/>
          </w:tcPr>
          <w:p w:rsidR="00136ABF" w:rsidRDefault="00136AB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136ABF" w:rsidRDefault="00136AB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337" w:type="dxa"/>
          </w:tcPr>
          <w:p w:rsidR="00136ABF" w:rsidRDefault="00136AB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1" w:type="dxa"/>
          </w:tcPr>
          <w:p w:rsidR="00D6311B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текстом. Определение стиля текста по произведению «Солнечный день в самом начале лета»</w:t>
            </w:r>
            <w:r w:rsidR="00714D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311B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  <w:p w:rsidR="00136ABF" w:rsidRPr="00E45EE1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Г.Скребицк</w:t>
            </w:r>
            <w:r w:rsidR="00D6311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86800">
              <w:rPr>
                <w:rFonts w:ascii="Times New Roman" w:hAnsi="Times New Roman" w:cs="Times New Roman"/>
                <w:b/>
                <w:sz w:val="28"/>
                <w:szCs w:val="28"/>
              </w:rPr>
              <w:t>.09.2025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1" w:type="dxa"/>
          </w:tcPr>
          <w:p w:rsidR="00136ABF" w:rsidRPr="00E45EE1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с текстом». «Язык –средство общения»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986800">
              <w:rPr>
                <w:rFonts w:ascii="Times New Roman" w:hAnsi="Times New Roman" w:cs="Times New Roman"/>
                <w:b/>
                <w:sz w:val="28"/>
                <w:szCs w:val="28"/>
              </w:rPr>
              <w:t>.09.2025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1" w:type="dxa"/>
          </w:tcPr>
          <w:p w:rsidR="00986800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«Работа с текстом» УМК О.Н. Крылова, 4 класс.   </w:t>
            </w:r>
          </w:p>
          <w:p w:rsidR="00136ABF" w:rsidRPr="00E45EE1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56-60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986800">
              <w:rPr>
                <w:rFonts w:ascii="Times New Roman" w:hAnsi="Times New Roman" w:cs="Times New Roman"/>
                <w:b/>
                <w:sz w:val="28"/>
                <w:szCs w:val="28"/>
              </w:rPr>
              <w:t>.09.2025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1" w:type="dxa"/>
          </w:tcPr>
          <w:p w:rsidR="00986800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«Работа с текстом» УМК О.Н.Крылова, 4 класс. </w:t>
            </w:r>
          </w:p>
          <w:p w:rsidR="00136ABF" w:rsidRPr="00E45EE1" w:rsidRDefault="00986800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61-64. 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986800">
              <w:rPr>
                <w:rFonts w:ascii="Times New Roman" w:hAnsi="Times New Roman" w:cs="Times New Roman"/>
                <w:b/>
                <w:sz w:val="28"/>
                <w:szCs w:val="28"/>
              </w:rPr>
              <w:t>.09.2025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1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с текстом» УМК О.Н.Крылова, 4 класс.</w:t>
            </w:r>
          </w:p>
          <w:p w:rsidR="00626EF3" w:rsidRPr="00E45EE1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65-67.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1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«Работа с текстом» УМК О.Н.Крылова, 4 класс. </w:t>
            </w:r>
          </w:p>
          <w:p w:rsidR="00626EF3" w:rsidRPr="00E45EE1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68-71.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1" w:type="dxa"/>
          </w:tcPr>
          <w:p w:rsidR="00136ABF" w:rsidRPr="00E45EE1" w:rsidRDefault="00BA616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Библиографический урок «Работа со справочной литературой», виды словарей.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1" w:type="dxa"/>
          </w:tcPr>
          <w:p w:rsidR="00136ABF" w:rsidRPr="00E45EE1" w:rsidRDefault="00BA616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Библиографический урок «Викторина по сказкам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626EF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1" w:type="dxa"/>
          </w:tcPr>
          <w:p w:rsidR="00136ABF" w:rsidRPr="00E45EE1" w:rsidRDefault="00BA616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«Попробуй объяснить»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6EF3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01" w:type="dxa"/>
          </w:tcPr>
          <w:p w:rsidR="00136ABF" w:rsidRPr="00E45EE1" w:rsidRDefault="00BA6163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«Однолетние и многолетние растения»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2A3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26EF3">
              <w:rPr>
                <w:rFonts w:ascii="Times New Roman" w:hAnsi="Times New Roman" w:cs="Times New Roman"/>
                <w:b/>
                <w:sz w:val="28"/>
                <w:szCs w:val="28"/>
              </w:rPr>
              <w:t>.11.2025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1" w:type="dxa"/>
          </w:tcPr>
          <w:p w:rsidR="00136ABF" w:rsidRPr="00E45EE1" w:rsidRDefault="008D70C6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нас: Наблюдение за природой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.11.2025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1" w:type="dxa"/>
          </w:tcPr>
          <w:p w:rsidR="00136ABF" w:rsidRPr="00E45EE1" w:rsidRDefault="008D70C6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и их решение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.11.2025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1" w:type="dxa"/>
          </w:tcPr>
          <w:p w:rsidR="00136ABF" w:rsidRPr="00E45EE1" w:rsidRDefault="008D70C6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растений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02.12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1" w:type="dxa"/>
          </w:tcPr>
          <w:p w:rsidR="00136ABF" w:rsidRPr="00E45EE1" w:rsidRDefault="008D70C6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Жизненный цикл растений: картофель, лук, капуста,</w:t>
            </w:r>
            <w:r w:rsidR="00162EDF">
              <w:rPr>
                <w:rFonts w:ascii="Times New Roman" w:hAnsi="Times New Roman" w:cs="Times New Roman"/>
                <w:sz w:val="28"/>
                <w:szCs w:val="28"/>
              </w:rPr>
              <w:t xml:space="preserve"> горох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.12.2025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Дикорастущие растения: ель, берёза и другие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.12.2025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растениями. Практическая работа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.12.2025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1" w:type="dxa"/>
          </w:tcPr>
          <w:p w:rsidR="00136ABF" w:rsidRPr="00E45EE1" w:rsidRDefault="00162EDF" w:rsidP="00162E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семьи: откуда берутся деньги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84492">
              <w:rPr>
                <w:rFonts w:ascii="Times New Roman" w:hAnsi="Times New Roman" w:cs="Times New Roman"/>
                <w:b/>
                <w:sz w:val="28"/>
                <w:szCs w:val="28"/>
              </w:rPr>
              <w:t>.12.2025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семьи: планирование </w:t>
            </w:r>
            <w:r w:rsidR="00E36D18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14.01.2026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корзина, прожиточный минимум, минимальный размер оплаты труда 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21.01.2026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 и его виды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28.01.2026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Распродажа, акции, скидки, бонусы</w:t>
            </w:r>
            <w:r w:rsidR="00E36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36D18">
              <w:rPr>
                <w:rFonts w:ascii="Times New Roman" w:hAnsi="Times New Roman" w:cs="Times New Roman"/>
                <w:sz w:val="28"/>
                <w:szCs w:val="28"/>
              </w:rPr>
              <w:t>кэшбэк</w:t>
            </w:r>
            <w:proofErr w:type="spellEnd"/>
            <w:r w:rsidR="00E36D18">
              <w:rPr>
                <w:rFonts w:ascii="Times New Roman" w:hAnsi="Times New Roman" w:cs="Times New Roman"/>
                <w:sz w:val="28"/>
                <w:szCs w:val="28"/>
              </w:rPr>
              <w:t>, страховые риски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04.02.2026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1" w:type="dxa"/>
          </w:tcPr>
          <w:p w:rsidR="00136ABF" w:rsidRPr="00E45EE1" w:rsidRDefault="00E36D18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Благотворительность, благотворительные фонды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1" w:type="dxa"/>
          </w:tcPr>
          <w:p w:rsidR="00136ABF" w:rsidRPr="00E45EE1" w:rsidRDefault="00E36D18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приумножить то, что имеешь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18.02.2026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1" w:type="dxa"/>
          </w:tcPr>
          <w:p w:rsidR="00136ABF" w:rsidRPr="00E45EE1" w:rsidRDefault="00162ED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финансовые цели. Вот я вырасту и стану…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01" w:type="dxa"/>
          </w:tcPr>
          <w:p w:rsidR="00136ABF" w:rsidRPr="00E45EE1" w:rsidRDefault="00E36D18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недостающими данными, задачи на доказательство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01" w:type="dxa"/>
          </w:tcPr>
          <w:p w:rsidR="00136ABF" w:rsidRPr="00E45EE1" w:rsidRDefault="00E36D18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Числа, арифметические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действия, порядок действий в числовых выражениях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11.03.2026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1" w:type="dxa"/>
          </w:tcPr>
          <w:p w:rsidR="00136ABF" w:rsidRPr="00E45EE1" w:rsidRDefault="00E36D18" w:rsidP="009868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ремонт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Обустраиваем участок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счислами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100000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тройкой величин: цена, количество, стоимость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разных вариантов покупок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таблиц, столбчатых  и круговых диаграмм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06.05.2026</w:t>
            </w:r>
          </w:p>
        </w:tc>
      </w:tr>
      <w:tr w:rsidR="00136ABF" w:rsidTr="00E45EE1">
        <w:tc>
          <w:tcPr>
            <w:tcW w:w="1271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01" w:type="dxa"/>
          </w:tcPr>
          <w:p w:rsidR="00136ABF" w:rsidRPr="00E45EE1" w:rsidRDefault="00D6311B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«Лучший счётчик»</w:t>
            </w:r>
          </w:p>
        </w:tc>
        <w:tc>
          <w:tcPr>
            <w:tcW w:w="2336" w:type="dxa"/>
          </w:tcPr>
          <w:p w:rsidR="00136ABF" w:rsidRPr="00E45EE1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13.05.2026</w:t>
            </w:r>
          </w:p>
        </w:tc>
      </w:tr>
      <w:tr w:rsidR="00136ABF" w:rsidTr="00E45EE1">
        <w:tc>
          <w:tcPr>
            <w:tcW w:w="1271" w:type="dxa"/>
          </w:tcPr>
          <w:p w:rsidR="00136ABF" w:rsidRDefault="00136ABF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:rsidR="00136ABF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36" w:type="dxa"/>
          </w:tcPr>
          <w:p w:rsidR="00136ABF" w:rsidRDefault="00E45EE1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2337" w:type="dxa"/>
          </w:tcPr>
          <w:p w:rsidR="00136ABF" w:rsidRDefault="002A3F8E" w:rsidP="00136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20.05.2026</w:t>
            </w:r>
          </w:p>
        </w:tc>
      </w:tr>
    </w:tbl>
    <w:p w:rsidR="00136ABF" w:rsidRPr="00136ABF" w:rsidRDefault="00136ABF" w:rsidP="00136A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6ABF" w:rsidRPr="00136ABF" w:rsidSect="00F13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A53" w:rsidRDefault="00580A53" w:rsidP="005360CF">
      <w:pPr>
        <w:spacing w:after="0" w:line="240" w:lineRule="auto"/>
      </w:pPr>
      <w:r>
        <w:separator/>
      </w:r>
    </w:p>
  </w:endnote>
  <w:endnote w:type="continuationSeparator" w:id="0">
    <w:p w:rsidR="00580A53" w:rsidRDefault="00580A53" w:rsidP="0053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98E" w:rsidRDefault="001349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101331"/>
      <w:docPartObj>
        <w:docPartGallery w:val="Page Numbers (Bottom of Page)"/>
        <w:docPartUnique/>
      </w:docPartObj>
    </w:sdtPr>
    <w:sdtEndPr/>
    <w:sdtContent>
      <w:p w:rsidR="00B10623" w:rsidRDefault="00AE2328">
        <w:pPr>
          <w:pStyle w:val="a9"/>
          <w:jc w:val="center"/>
        </w:pPr>
      </w:p>
    </w:sdtContent>
  </w:sdt>
  <w:p w:rsidR="0013498E" w:rsidRDefault="001349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98E" w:rsidRDefault="001349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A53" w:rsidRDefault="00580A53" w:rsidP="005360CF">
      <w:pPr>
        <w:spacing w:after="0" w:line="240" w:lineRule="auto"/>
      </w:pPr>
      <w:r>
        <w:separator/>
      </w:r>
    </w:p>
  </w:footnote>
  <w:footnote w:type="continuationSeparator" w:id="0">
    <w:p w:rsidR="00580A53" w:rsidRDefault="00580A53" w:rsidP="0053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98E" w:rsidRDefault="001349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101336"/>
      <w:docPartObj>
        <w:docPartGallery w:val="Page Numbers (Top of Page)"/>
        <w:docPartUnique/>
      </w:docPartObj>
    </w:sdtPr>
    <w:sdtEndPr/>
    <w:sdtContent>
      <w:p w:rsidR="00B10623" w:rsidRDefault="00AE2328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06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498E" w:rsidRDefault="001349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98E" w:rsidRDefault="001349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C65"/>
    <w:multiLevelType w:val="multilevel"/>
    <w:tmpl w:val="123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03172"/>
    <w:multiLevelType w:val="multilevel"/>
    <w:tmpl w:val="6258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A6537"/>
    <w:multiLevelType w:val="multilevel"/>
    <w:tmpl w:val="57B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FFE"/>
    <w:rsid w:val="00034568"/>
    <w:rsid w:val="00050031"/>
    <w:rsid w:val="00074BD0"/>
    <w:rsid w:val="00101CF1"/>
    <w:rsid w:val="0013498E"/>
    <w:rsid w:val="00136ABF"/>
    <w:rsid w:val="00162EDF"/>
    <w:rsid w:val="00164F0E"/>
    <w:rsid w:val="00284492"/>
    <w:rsid w:val="002A3DCB"/>
    <w:rsid w:val="002A3F8E"/>
    <w:rsid w:val="002F5561"/>
    <w:rsid w:val="00373682"/>
    <w:rsid w:val="005360CF"/>
    <w:rsid w:val="0056786F"/>
    <w:rsid w:val="00580A53"/>
    <w:rsid w:val="00626D82"/>
    <w:rsid w:val="00626EF3"/>
    <w:rsid w:val="006C6FFE"/>
    <w:rsid w:val="007134CE"/>
    <w:rsid w:val="00714D77"/>
    <w:rsid w:val="0080077A"/>
    <w:rsid w:val="008D70C6"/>
    <w:rsid w:val="00986800"/>
    <w:rsid w:val="00A61563"/>
    <w:rsid w:val="00A769E4"/>
    <w:rsid w:val="00AD7594"/>
    <w:rsid w:val="00AE2328"/>
    <w:rsid w:val="00B07FFE"/>
    <w:rsid w:val="00B10623"/>
    <w:rsid w:val="00BA6163"/>
    <w:rsid w:val="00BF577A"/>
    <w:rsid w:val="00C93BB6"/>
    <w:rsid w:val="00CC0D8F"/>
    <w:rsid w:val="00CD66A1"/>
    <w:rsid w:val="00D6311B"/>
    <w:rsid w:val="00DF53F5"/>
    <w:rsid w:val="00E36D18"/>
    <w:rsid w:val="00E45EE1"/>
    <w:rsid w:val="00EF0B11"/>
    <w:rsid w:val="00F1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462EA"/>
  <w15:docId w15:val="{412D6D9E-653F-410F-880C-F4800F7F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BB6"/>
  </w:style>
  <w:style w:type="paragraph" w:styleId="1">
    <w:name w:val="heading 1"/>
    <w:basedOn w:val="a"/>
    <w:link w:val="10"/>
    <w:uiPriority w:val="9"/>
    <w:qFormat/>
    <w:rsid w:val="0003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345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034568"/>
  </w:style>
  <w:style w:type="character" w:styleId="a5">
    <w:name w:val="Strong"/>
    <w:basedOn w:val="a0"/>
    <w:uiPriority w:val="22"/>
    <w:qFormat/>
    <w:rsid w:val="00034568"/>
    <w:rPr>
      <w:b/>
      <w:bCs/>
    </w:rPr>
  </w:style>
  <w:style w:type="table" w:styleId="a6">
    <w:name w:val="Table Grid"/>
    <w:basedOn w:val="a1"/>
    <w:uiPriority w:val="39"/>
    <w:rsid w:val="0071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60CF"/>
  </w:style>
  <w:style w:type="paragraph" w:styleId="a9">
    <w:name w:val="footer"/>
    <w:basedOn w:val="a"/>
    <w:link w:val="aa"/>
    <w:uiPriority w:val="99"/>
    <w:unhideWhenUsed/>
    <w:rsid w:val="0053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65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1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15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dcterms:created xsi:type="dcterms:W3CDTF">2026-03-23T16:39:00Z</dcterms:created>
  <dcterms:modified xsi:type="dcterms:W3CDTF">2026-05-18T19:10:00Z</dcterms:modified>
</cp:coreProperties>
</file>