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E" w:rsidRPr="00D8683D" w:rsidRDefault="001C6A7E" w:rsidP="004A1E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83D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</w:t>
      </w:r>
    </w:p>
    <w:p w:rsidR="001C6A7E" w:rsidRPr="00D8683D" w:rsidRDefault="001C6A7E" w:rsidP="00D86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A7E" w:rsidRPr="004B406F" w:rsidRDefault="001C6A7E" w:rsidP="004A1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406F">
        <w:rPr>
          <w:rFonts w:ascii="Times New Roman" w:eastAsia="Calibri" w:hAnsi="Times New Roman" w:cs="Times New Roman"/>
          <w:b/>
          <w:sz w:val="28"/>
          <w:szCs w:val="28"/>
        </w:rPr>
        <w:t xml:space="preserve">Тема опыта: </w:t>
      </w:r>
      <w:r w:rsidR="00F300EA" w:rsidRPr="004B406F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речи  дошкольников посредством использования дидактических игр» </w:t>
      </w:r>
    </w:p>
    <w:bookmarkEnd w:id="0"/>
    <w:p w:rsidR="001C6A7E" w:rsidRPr="00A0615F" w:rsidRDefault="001C6A7E" w:rsidP="004A1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3D">
        <w:rPr>
          <w:rFonts w:ascii="Times New Roman" w:eastAsia="Calibri" w:hAnsi="Times New Roman" w:cs="Times New Roman"/>
          <w:b/>
          <w:sz w:val="28"/>
          <w:szCs w:val="28"/>
        </w:rPr>
        <w:t xml:space="preserve">Автор опыта: </w:t>
      </w:r>
      <w:r w:rsidRPr="00D8683D">
        <w:rPr>
          <w:rFonts w:ascii="Times New Roman" w:hAnsi="Times New Roman" w:cs="Times New Roman"/>
          <w:sz w:val="28"/>
          <w:szCs w:val="28"/>
        </w:rPr>
        <w:t>Филиппова Алина Викторовна</w:t>
      </w:r>
      <w:r w:rsidRPr="00D8683D">
        <w:rPr>
          <w:rFonts w:ascii="Times New Roman" w:eastAsia="Calibri" w:hAnsi="Times New Roman" w:cs="Times New Roman"/>
          <w:sz w:val="28"/>
          <w:szCs w:val="28"/>
        </w:rPr>
        <w:t>, воспитатель МБ ДОУ «Детский сад №50 «Родничок»</w:t>
      </w:r>
      <w:r w:rsidR="00A0615F">
        <w:rPr>
          <w:rFonts w:ascii="Times New Roman" w:hAnsi="Times New Roman" w:cs="Times New Roman"/>
          <w:sz w:val="28"/>
          <w:szCs w:val="28"/>
        </w:rPr>
        <w:t xml:space="preserve"> г</w:t>
      </w:r>
      <w:r w:rsidR="00F300EA">
        <w:rPr>
          <w:rFonts w:ascii="Times New Roman" w:hAnsi="Times New Roman" w:cs="Times New Roman"/>
          <w:sz w:val="28"/>
          <w:szCs w:val="28"/>
        </w:rPr>
        <w:t>.</w:t>
      </w:r>
      <w:r w:rsidR="00A0615F">
        <w:rPr>
          <w:rFonts w:ascii="Times New Roman" w:hAnsi="Times New Roman" w:cs="Times New Roman"/>
          <w:sz w:val="28"/>
          <w:szCs w:val="28"/>
        </w:rPr>
        <w:t xml:space="preserve"> Нарьян</w:t>
      </w:r>
      <w:r w:rsidR="00A0615F" w:rsidRPr="00A0615F">
        <w:rPr>
          <w:rFonts w:ascii="Times New Roman" w:hAnsi="Times New Roman" w:cs="Times New Roman"/>
          <w:sz w:val="28"/>
          <w:szCs w:val="28"/>
        </w:rPr>
        <w:t>-</w:t>
      </w:r>
      <w:r w:rsidR="00A0615F">
        <w:rPr>
          <w:rFonts w:ascii="Times New Roman" w:hAnsi="Times New Roman" w:cs="Times New Roman"/>
          <w:sz w:val="28"/>
          <w:szCs w:val="28"/>
        </w:rPr>
        <w:t>Мар</w:t>
      </w:r>
      <w:r w:rsidR="00F300EA">
        <w:rPr>
          <w:rFonts w:ascii="Times New Roman" w:hAnsi="Times New Roman" w:cs="Times New Roman"/>
          <w:sz w:val="28"/>
          <w:szCs w:val="28"/>
        </w:rPr>
        <w:t>а»</w:t>
      </w:r>
    </w:p>
    <w:p w:rsidR="001C6A7E" w:rsidRPr="00D8683D" w:rsidRDefault="001C6A7E" w:rsidP="00D86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0BC" w:rsidRPr="00D8683D" w:rsidRDefault="00B350BC" w:rsidP="00D86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0BC" w:rsidRPr="00D8683D" w:rsidRDefault="00B350BC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868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683D">
        <w:rPr>
          <w:rFonts w:ascii="Times New Roman" w:hAnsi="Times New Roman" w:cs="Times New Roman"/>
          <w:b/>
          <w:sz w:val="28"/>
          <w:szCs w:val="28"/>
        </w:rPr>
        <w:t>. Информация об опыте</w:t>
      </w:r>
      <w:r w:rsidR="00F300EA">
        <w:rPr>
          <w:rFonts w:ascii="Times New Roman" w:hAnsi="Times New Roman" w:cs="Times New Roman"/>
          <w:b/>
          <w:sz w:val="28"/>
          <w:szCs w:val="28"/>
        </w:rPr>
        <w:t>.</w:t>
      </w:r>
    </w:p>
    <w:p w:rsidR="00B350BC" w:rsidRPr="00D8683D" w:rsidRDefault="00B350BC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3D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</w:p>
    <w:p w:rsidR="0041447D" w:rsidRPr="00D8683D" w:rsidRDefault="0041447D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BC" w:rsidRPr="00D8683D" w:rsidRDefault="00B350B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34F" w:rsidRDefault="00B350B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3D">
        <w:rPr>
          <w:rFonts w:ascii="Times New Roman" w:hAnsi="Times New Roman" w:cs="Times New Roman"/>
          <w:sz w:val="28"/>
          <w:szCs w:val="28"/>
        </w:rPr>
        <w:t xml:space="preserve">Автор опыта </w:t>
      </w:r>
      <w:r w:rsidR="0064134F">
        <w:rPr>
          <w:rFonts w:ascii="Times New Roman" w:hAnsi="Times New Roman" w:cs="Times New Roman"/>
          <w:sz w:val="28"/>
          <w:szCs w:val="28"/>
        </w:rPr>
        <w:t xml:space="preserve">работает педагогом </w:t>
      </w:r>
      <w:r w:rsidRPr="00D8683D">
        <w:rPr>
          <w:rFonts w:ascii="Times New Roman" w:hAnsi="Times New Roman" w:cs="Times New Roman"/>
          <w:sz w:val="28"/>
          <w:szCs w:val="28"/>
        </w:rPr>
        <w:t>в МБ ДОУ «Детский сад №50 «Родничок» с приоритетным</w:t>
      </w:r>
      <w:r w:rsidR="00A0615F">
        <w:rPr>
          <w:rFonts w:ascii="Times New Roman" w:hAnsi="Times New Roman" w:cs="Times New Roman"/>
          <w:sz w:val="28"/>
          <w:szCs w:val="28"/>
        </w:rPr>
        <w:t xml:space="preserve"> осуществлением художественно</w:t>
      </w:r>
      <w:r w:rsidR="00A0615F" w:rsidRPr="00A0615F">
        <w:rPr>
          <w:rFonts w:ascii="Times New Roman" w:hAnsi="Times New Roman" w:cs="Times New Roman"/>
          <w:sz w:val="28"/>
          <w:szCs w:val="28"/>
        </w:rPr>
        <w:t>-</w:t>
      </w:r>
      <w:r w:rsidRPr="00D8683D">
        <w:rPr>
          <w:rFonts w:ascii="Times New Roman" w:hAnsi="Times New Roman" w:cs="Times New Roman"/>
          <w:sz w:val="28"/>
          <w:szCs w:val="28"/>
        </w:rPr>
        <w:t xml:space="preserve">эстетического развития. </w:t>
      </w:r>
      <w:r w:rsidR="00641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BC" w:rsidRPr="00D8683D" w:rsidRDefault="00B350B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3D">
        <w:rPr>
          <w:rFonts w:ascii="Times New Roman" w:hAnsi="Times New Roman" w:cs="Times New Roman"/>
          <w:sz w:val="28"/>
          <w:szCs w:val="28"/>
        </w:rPr>
        <w:t>Детский сад находитс</w:t>
      </w:r>
      <w:r w:rsidR="00A0615F">
        <w:rPr>
          <w:rFonts w:ascii="Times New Roman" w:hAnsi="Times New Roman" w:cs="Times New Roman"/>
          <w:sz w:val="28"/>
          <w:szCs w:val="28"/>
        </w:rPr>
        <w:t>я на территории города Нарьян</w:t>
      </w:r>
      <w:r w:rsidR="00A0615F" w:rsidRPr="00A0615F">
        <w:rPr>
          <w:rFonts w:ascii="Times New Roman" w:hAnsi="Times New Roman" w:cs="Times New Roman"/>
          <w:sz w:val="28"/>
          <w:szCs w:val="28"/>
        </w:rPr>
        <w:t>-</w:t>
      </w:r>
      <w:r w:rsidRPr="00D8683D">
        <w:rPr>
          <w:rFonts w:ascii="Times New Roman" w:hAnsi="Times New Roman" w:cs="Times New Roman"/>
          <w:sz w:val="28"/>
          <w:szCs w:val="28"/>
        </w:rPr>
        <w:t xml:space="preserve">Мара. Рядом </w:t>
      </w:r>
      <w:proofErr w:type="gramStart"/>
      <w:r w:rsidRPr="00D8683D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D8683D">
        <w:rPr>
          <w:rFonts w:ascii="Times New Roman" w:hAnsi="Times New Roman" w:cs="Times New Roman"/>
          <w:sz w:val="28"/>
          <w:szCs w:val="28"/>
        </w:rPr>
        <w:t xml:space="preserve"> библиотека, «Ненецкий краеведческий музей». Контингент воспитанников детского сада разнообразен и представлен разными социальными слоями. Преобладают дети из полных се</w:t>
      </w:r>
      <w:r w:rsidR="00877AFE" w:rsidRPr="00D8683D">
        <w:rPr>
          <w:rFonts w:ascii="Times New Roman" w:hAnsi="Times New Roman" w:cs="Times New Roman"/>
          <w:sz w:val="28"/>
          <w:szCs w:val="28"/>
        </w:rPr>
        <w:t>мей</w:t>
      </w:r>
      <w:r w:rsidRPr="00D8683D">
        <w:rPr>
          <w:rFonts w:ascii="Times New Roman" w:hAnsi="Times New Roman" w:cs="Times New Roman"/>
          <w:sz w:val="28"/>
          <w:szCs w:val="28"/>
        </w:rPr>
        <w:t>. Есть родители, состоящие на государственной службе, работающие в бюджетной организации и в сфере торговли. Большая часть семей имеет 1 или 2 детей.</w:t>
      </w:r>
    </w:p>
    <w:p w:rsidR="001264E4" w:rsidRPr="00D8683D" w:rsidRDefault="00A0615F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Pr="00A0615F">
        <w:rPr>
          <w:rFonts w:ascii="Times New Roman" w:hAnsi="Times New Roman" w:cs="Times New Roman"/>
          <w:sz w:val="28"/>
          <w:szCs w:val="28"/>
        </w:rPr>
        <w:t xml:space="preserve"> </w:t>
      </w:r>
      <w:r w:rsidR="001264E4" w:rsidRPr="00D8683D">
        <w:rPr>
          <w:rFonts w:ascii="Times New Roman" w:hAnsi="Times New Roman" w:cs="Times New Roman"/>
          <w:sz w:val="28"/>
          <w:szCs w:val="28"/>
        </w:rPr>
        <w:t xml:space="preserve">приняла детей </w:t>
      </w:r>
      <w:r w:rsidR="00B350BC" w:rsidRPr="00D8683D">
        <w:rPr>
          <w:rFonts w:ascii="Times New Roman" w:hAnsi="Times New Roman" w:cs="Times New Roman"/>
          <w:sz w:val="28"/>
          <w:szCs w:val="28"/>
        </w:rPr>
        <w:t xml:space="preserve"> первой младшей группы</w:t>
      </w:r>
      <w:r w:rsidR="001264E4" w:rsidRPr="00D8683D">
        <w:rPr>
          <w:rFonts w:ascii="Times New Roman" w:hAnsi="Times New Roman" w:cs="Times New Roman"/>
          <w:sz w:val="28"/>
          <w:szCs w:val="28"/>
        </w:rPr>
        <w:t xml:space="preserve">. Анализ проведённых наблюдений показал, что речевое развитие детей </w:t>
      </w:r>
      <w:r w:rsidR="00F300EA">
        <w:rPr>
          <w:rFonts w:ascii="Times New Roman" w:hAnsi="Times New Roman" w:cs="Times New Roman"/>
          <w:sz w:val="28"/>
          <w:szCs w:val="28"/>
        </w:rPr>
        <w:t>находит</w:t>
      </w:r>
      <w:r w:rsidR="00B350BC" w:rsidRPr="00D8683D">
        <w:rPr>
          <w:rFonts w:ascii="Times New Roman" w:hAnsi="Times New Roman" w:cs="Times New Roman"/>
          <w:sz w:val="28"/>
          <w:szCs w:val="28"/>
        </w:rPr>
        <w:t xml:space="preserve">ся на недостаточном уровне </w:t>
      </w:r>
      <w:r w:rsidR="001264E4" w:rsidRPr="00D8683D">
        <w:rPr>
          <w:rFonts w:ascii="Times New Roman" w:hAnsi="Times New Roman" w:cs="Times New Roman"/>
          <w:sz w:val="28"/>
          <w:szCs w:val="28"/>
        </w:rPr>
        <w:t>развития</w:t>
      </w:r>
      <w:r w:rsidR="00B350BC" w:rsidRPr="00D8683D">
        <w:rPr>
          <w:rFonts w:ascii="Times New Roman" w:hAnsi="Times New Roman" w:cs="Times New Roman"/>
          <w:sz w:val="28"/>
          <w:szCs w:val="28"/>
        </w:rPr>
        <w:t xml:space="preserve">. </w:t>
      </w:r>
      <w:r w:rsidR="001264E4" w:rsidRPr="00D8683D">
        <w:rPr>
          <w:rFonts w:ascii="Times New Roman" w:hAnsi="Times New Roman" w:cs="Times New Roman"/>
          <w:sz w:val="28"/>
          <w:szCs w:val="28"/>
        </w:rPr>
        <w:t xml:space="preserve">Одна из причин этого, по моему мнению, недостаточное внимание  со стороны родителей к речевому развитию детей, недостаточное владение необходимыми знаниями и умениями, которые могут способствовать развитию речи детей дошкольников. </w:t>
      </w:r>
    </w:p>
    <w:p w:rsidR="00B350BC" w:rsidRPr="00D8683D" w:rsidRDefault="00B350B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3D">
        <w:rPr>
          <w:rFonts w:ascii="Times New Roman" w:hAnsi="Times New Roman" w:cs="Times New Roman"/>
          <w:sz w:val="28"/>
          <w:szCs w:val="28"/>
        </w:rPr>
        <w:t xml:space="preserve">Период дошкольного детства является </w:t>
      </w:r>
      <w:r w:rsidR="001264E4" w:rsidRPr="00D8683D">
        <w:rPr>
          <w:rFonts w:ascii="Times New Roman" w:hAnsi="Times New Roman" w:cs="Times New Roman"/>
          <w:sz w:val="28"/>
          <w:szCs w:val="28"/>
        </w:rPr>
        <w:t xml:space="preserve">периодом интенсивного </w:t>
      </w:r>
      <w:r w:rsidRPr="00D8683D">
        <w:rPr>
          <w:rFonts w:ascii="Times New Roman" w:hAnsi="Times New Roman" w:cs="Times New Roman"/>
          <w:sz w:val="28"/>
          <w:szCs w:val="28"/>
        </w:rPr>
        <w:t xml:space="preserve"> </w:t>
      </w:r>
      <w:r w:rsidR="001264E4" w:rsidRPr="00D8683D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D8683D">
        <w:rPr>
          <w:rFonts w:ascii="Times New Roman" w:hAnsi="Times New Roman" w:cs="Times New Roman"/>
          <w:sz w:val="28"/>
          <w:szCs w:val="28"/>
        </w:rPr>
        <w:t>развития ребенка.</w:t>
      </w:r>
      <w:r w:rsidR="0064134F">
        <w:rPr>
          <w:rFonts w:ascii="Times New Roman" w:hAnsi="Times New Roman" w:cs="Times New Roman"/>
          <w:sz w:val="28"/>
          <w:szCs w:val="28"/>
        </w:rPr>
        <w:t xml:space="preserve"> Н</w:t>
      </w:r>
      <w:r w:rsidR="001264E4" w:rsidRPr="00D8683D">
        <w:rPr>
          <w:rFonts w:ascii="Times New Roman" w:hAnsi="Times New Roman" w:cs="Times New Roman"/>
          <w:sz w:val="28"/>
          <w:szCs w:val="28"/>
        </w:rPr>
        <w:t>евозможно говорить о полноценном разв</w:t>
      </w:r>
      <w:r w:rsidR="005B0368" w:rsidRPr="00D8683D">
        <w:rPr>
          <w:rFonts w:ascii="Times New Roman" w:hAnsi="Times New Roman" w:cs="Times New Roman"/>
          <w:sz w:val="28"/>
          <w:szCs w:val="28"/>
        </w:rPr>
        <w:t>и</w:t>
      </w:r>
      <w:r w:rsidR="00F300EA">
        <w:rPr>
          <w:rFonts w:ascii="Times New Roman" w:hAnsi="Times New Roman" w:cs="Times New Roman"/>
          <w:sz w:val="28"/>
          <w:szCs w:val="28"/>
        </w:rPr>
        <w:t>тии</w:t>
      </w:r>
      <w:r w:rsidR="00723E9C" w:rsidRPr="00D8683D">
        <w:rPr>
          <w:rFonts w:ascii="Times New Roman" w:hAnsi="Times New Roman" w:cs="Times New Roman"/>
          <w:sz w:val="28"/>
          <w:szCs w:val="28"/>
        </w:rPr>
        <w:t xml:space="preserve"> ребёнка, если его речевое развитие</w:t>
      </w:r>
      <w:r w:rsidR="0064134F">
        <w:rPr>
          <w:rFonts w:ascii="Times New Roman" w:hAnsi="Times New Roman" w:cs="Times New Roman"/>
          <w:sz w:val="28"/>
          <w:szCs w:val="28"/>
        </w:rPr>
        <w:t xml:space="preserve"> не сформировано </w:t>
      </w:r>
      <w:r w:rsidR="005B0368" w:rsidRPr="00D8683D">
        <w:rPr>
          <w:rFonts w:ascii="Times New Roman" w:hAnsi="Times New Roman" w:cs="Times New Roman"/>
          <w:sz w:val="28"/>
          <w:szCs w:val="28"/>
        </w:rPr>
        <w:t>на достаточном уровне.</w:t>
      </w:r>
      <w:r w:rsidRPr="00D8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5F" w:rsidRDefault="00B350BC" w:rsidP="002C02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83D">
        <w:rPr>
          <w:sz w:val="28"/>
          <w:szCs w:val="28"/>
        </w:rPr>
        <w:tab/>
        <w:t xml:space="preserve">Автора опыта заинтересовала данная проблема,  именно этот возраст </w:t>
      </w:r>
      <w:r w:rsidR="005B0368" w:rsidRPr="00D8683D">
        <w:rPr>
          <w:sz w:val="28"/>
          <w:szCs w:val="28"/>
        </w:rPr>
        <w:t>(2-3</w:t>
      </w:r>
      <w:r w:rsidRPr="00D8683D">
        <w:rPr>
          <w:sz w:val="28"/>
          <w:szCs w:val="28"/>
        </w:rPr>
        <w:t xml:space="preserve"> года) наиболее благоприятен для </w:t>
      </w:r>
      <w:r w:rsidR="005B0368" w:rsidRPr="00D8683D">
        <w:rPr>
          <w:sz w:val="28"/>
          <w:szCs w:val="28"/>
        </w:rPr>
        <w:t>становления и развития речи детей</w:t>
      </w:r>
      <w:r w:rsidRPr="00D8683D">
        <w:rPr>
          <w:sz w:val="28"/>
          <w:szCs w:val="28"/>
        </w:rPr>
        <w:t>.</w:t>
      </w:r>
    </w:p>
    <w:p w:rsidR="00F300EA" w:rsidRPr="00D8683D" w:rsidRDefault="00F300EA" w:rsidP="00F300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83D">
        <w:rPr>
          <w:color w:val="FF0000"/>
          <w:sz w:val="28"/>
          <w:szCs w:val="28"/>
        </w:rPr>
        <w:tab/>
      </w:r>
      <w:r w:rsidRPr="00D8683D">
        <w:rPr>
          <w:sz w:val="28"/>
          <w:szCs w:val="28"/>
        </w:rPr>
        <w:t xml:space="preserve">Началом работы по теме опыта стало проведение мониторинга уровня </w:t>
      </w:r>
      <w:proofErr w:type="spellStart"/>
      <w:r w:rsidRPr="00D8683D">
        <w:rPr>
          <w:sz w:val="28"/>
          <w:szCs w:val="28"/>
        </w:rPr>
        <w:t>сформированности</w:t>
      </w:r>
      <w:proofErr w:type="spellEnd"/>
      <w:r w:rsidRPr="00D8683D">
        <w:rPr>
          <w:sz w:val="28"/>
          <w:szCs w:val="28"/>
        </w:rPr>
        <w:t xml:space="preserve"> речевого развития. Мы проверили умение детей отвечать на разнообразные вопросы взрослого, касающиеся ближайшего окружения; умение рассматривать игрушки и сюжетные картинки; </w:t>
      </w:r>
      <w:r>
        <w:rPr>
          <w:sz w:val="28"/>
          <w:szCs w:val="28"/>
        </w:rPr>
        <w:t xml:space="preserve">отслеживаем, </w:t>
      </w:r>
      <w:r w:rsidRPr="00D8683D">
        <w:rPr>
          <w:sz w:val="28"/>
          <w:szCs w:val="28"/>
        </w:rPr>
        <w:t xml:space="preserve">использует ли </w:t>
      </w:r>
      <w:r>
        <w:rPr>
          <w:sz w:val="28"/>
          <w:szCs w:val="28"/>
        </w:rPr>
        <w:t xml:space="preserve">ребёнок </w:t>
      </w:r>
      <w:r w:rsidRPr="00D8683D">
        <w:rPr>
          <w:sz w:val="28"/>
          <w:szCs w:val="28"/>
        </w:rPr>
        <w:t>все части речи, простые нераспространенные предложения и предложения с однородными членами.</w:t>
      </w:r>
    </w:p>
    <w:p w:rsidR="00F300EA" w:rsidRPr="00D8683D" w:rsidRDefault="00F300EA" w:rsidP="00F300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Мониторинг речевого развития детей пе</w:t>
      </w:r>
      <w:r w:rsidR="00D55A6F">
        <w:rPr>
          <w:sz w:val="28"/>
          <w:szCs w:val="28"/>
        </w:rPr>
        <w:t xml:space="preserve">рвой младшей группы показал: </w:t>
      </w:r>
      <w:r w:rsidRPr="00D8683D">
        <w:rPr>
          <w:sz w:val="28"/>
          <w:szCs w:val="28"/>
        </w:rPr>
        <w:t xml:space="preserve"> 25% детей </w:t>
      </w:r>
      <w:r w:rsidR="00D55A6F">
        <w:rPr>
          <w:sz w:val="28"/>
          <w:szCs w:val="28"/>
        </w:rPr>
        <w:t>имеют низкий уровень</w:t>
      </w:r>
      <w:r>
        <w:rPr>
          <w:sz w:val="28"/>
          <w:szCs w:val="28"/>
        </w:rPr>
        <w:t xml:space="preserve"> развития, 52% - средний</w:t>
      </w:r>
      <w:r w:rsidRPr="00D8683D">
        <w:rPr>
          <w:sz w:val="28"/>
          <w:szCs w:val="28"/>
        </w:rPr>
        <w:t>,  23%</w:t>
      </w:r>
      <w:r w:rsidR="00B054FF">
        <w:rPr>
          <w:sz w:val="28"/>
          <w:szCs w:val="28"/>
        </w:rPr>
        <w:t xml:space="preserve"> </w:t>
      </w:r>
      <w:r w:rsidR="00D55A6F">
        <w:rPr>
          <w:sz w:val="28"/>
          <w:szCs w:val="28"/>
        </w:rPr>
        <w:t>- высокий</w:t>
      </w:r>
      <w:r w:rsidRPr="00D8683D">
        <w:rPr>
          <w:sz w:val="28"/>
          <w:szCs w:val="28"/>
        </w:rPr>
        <w:t>.</w:t>
      </w:r>
    </w:p>
    <w:p w:rsidR="00F300EA" w:rsidRPr="00D8683D" w:rsidRDefault="00F300EA" w:rsidP="00F300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55A6F" w:rsidRPr="00D55A6F" w:rsidRDefault="00D55A6F" w:rsidP="00D55A6F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D5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этого,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выводу, что</w:t>
      </w:r>
      <w:r w:rsidRPr="00D5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подобрать такие формы и методы обучения, которые будут целенаправленно стимулировать двигательную и речевую активность, влиять на коррекцию речевого развития.</w:t>
      </w:r>
    </w:p>
    <w:p w:rsidR="00D55A6F" w:rsidRPr="00D55A6F" w:rsidRDefault="00D55A6F" w:rsidP="00D5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Чем разнообразнее формы работы с ребёнком дошкольного возраста, тем успешнее преодолеваются отклонения в его развитии. Поэтому, при организации комплексного воздействия на речь и личность ребёнка в целом целесообразно использовать 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эффективный метод, как дидактические игры</w:t>
      </w:r>
      <w:r w:rsidRPr="00D5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47D" w:rsidRPr="0064134F" w:rsidRDefault="0041447D" w:rsidP="002C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47D" w:rsidRPr="00D8683D" w:rsidRDefault="0041447D" w:rsidP="002C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392" w:rsidRPr="00D8683D" w:rsidRDefault="00D55A6F" w:rsidP="002C02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</w:t>
      </w:r>
    </w:p>
    <w:p w:rsidR="0041447D" w:rsidRPr="00D8683D" w:rsidRDefault="0041447D" w:rsidP="002C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823" w:rsidRPr="00D8683D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Судить о начале развития личности ребёнка дошкольного возраста без оценки его речевого развития невозможно. В психическом развитии ребёнка речь имеет исключительное значение. С развитием речи связано формирование как личности в целом, так и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 Проблема развития речи является одной из  актуальных.</w:t>
      </w:r>
    </w:p>
    <w:p w:rsidR="00410526" w:rsidRPr="00D8683D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речевого развития ребёнка дошкольного возраста - это владение нормами и правилами  языка, определяемыми для каждого возрастного этапа</w:t>
      </w:r>
      <w:r w:rsidR="00410526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развитие 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их коммуникативных способностей.</w:t>
      </w:r>
    </w:p>
    <w:p w:rsidR="002C4823" w:rsidRPr="00D8683D" w:rsidRDefault="002C4823" w:rsidP="002C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ребенка вступать в диалог, уметь высказывать свое мнение,</w:t>
      </w:r>
      <w:r w:rsidR="00286AB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поддерживать эмоциональный тон - 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всему этому ребенок должен научиться в дошкольном возрасте. Речь является непременным условием и необходимым компонентом осуществления  любой деятельности. С помощью речи дети приобретают сведения об окружающей действительности, понимают друг друга, обмениваются накопленным опытом и знаниями, своими впечатлениями, интересами. Неполноценная речевая активность накладывает отпечаток на формирование у детей сенсорной, интеллектуальной и волевой сферы. Даже у</w:t>
      </w:r>
      <w:r w:rsidR="00A0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нормальным интеллектом 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наблюдается простая конструкция предложений, односложность ответов, нежелание отвечать, т. е. снижена его речевая активность.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</w:t>
      </w:r>
      <w:r w:rsidR="001711D1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явлениями позволит игра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первостепенном значении игры для ребенка говорит уже тот факт, что ООН провозгласила игру универсальным и неотъемлемым правом ребенка. Игра – центральная деятельность ребенка, наполненная для него 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смыслом и значением. </w:t>
      </w:r>
      <w:r w:rsidR="001711D1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необходимая составляющая здорового развития ребенка.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дошкольного возраста игра имеет исключительное значение: игра для них - учеба, игра для них - труд, игра для них - серьезная форма воспитания. Игры, способствующие развитию восприятия, внимания, памяти, мышления, развитию творческих способностей, направлены на умственное развитие детей в целом. В игре ребенок делает открытия того, что давно известно взрослому.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</w:t>
      </w:r>
      <w:r w:rsidR="00A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обучения, если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</w:t>
      </w:r>
      <w:r w:rsidR="00A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волю и </w:t>
      </w:r>
      <w:r w:rsidR="001711D1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целом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– одна из форм обучающего воздействия взрослого на ребёнка. В дидактической игре создаются такие условия, в которых каждый ребёнок получает возможность самостоятельно действовать в определённой ситуации или с определёнными предметами, приобретая собственный де</w:t>
      </w:r>
      <w:r w:rsidR="001711D1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йственный и чувственный опыт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92" w:rsidRPr="00D8683D" w:rsidRDefault="00A0615F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выполняют серьёзную учебную функцию по  организации и дальнейшему совершенствованию опыта детей, а также формированию</w:t>
      </w:r>
      <w:r w:rsidR="001D3392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обобщённых представлений и способов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392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3392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 и занятия дают хороший результат лишь в том случае, если ясно представляешь, какие задачи могут быть решены в процессе их проведения и в чем особенности проведения этих занятий на ступени раннего детства.</w:t>
      </w:r>
    </w:p>
    <w:p w:rsidR="001D3392" w:rsidRPr="00D8683D" w:rsidRDefault="001D3392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проблема детской дидактической игры является одной из самых актуальных проблем детской психологии и педагогики. С одной стороны, увлечение разного рода обучающими программами приводит к тому, что детям все меньше времени остается для игры и общения со сверстниками. С другой стороны, зачастую неверное понимание педагогами характера руководства игрой обуславливает жесткую регламентацию детской игровой деятельности, что лишает ее творчества, и</w:t>
      </w:r>
      <w:r w:rsidR="001711D1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нициативы, фантазии, выдумки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47D" w:rsidRPr="00D8683D" w:rsidRDefault="0041447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47D" w:rsidRPr="00D8683D" w:rsidRDefault="0041447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821" w:rsidRPr="00D8683D" w:rsidRDefault="00EF1821" w:rsidP="002C02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 опыта</w:t>
      </w:r>
    </w:p>
    <w:p w:rsidR="0041447D" w:rsidRPr="00D8683D" w:rsidRDefault="0041447D" w:rsidP="002C02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D93" w:rsidRPr="00D8683D" w:rsidRDefault="00EF1821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</w:t>
      </w:r>
      <w:r w:rsidR="00A061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идея опыта заключается в созданий условий</w:t>
      </w:r>
      <w:r w:rsidR="00E4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="00D2036C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E478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 детей дошкольного возраста, через включение в образовательный процесс дидактических игр.</w:t>
      </w:r>
    </w:p>
    <w:p w:rsidR="00352BA0" w:rsidRPr="00D8683D" w:rsidRDefault="00352BA0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3D" w:rsidRPr="0064134F" w:rsidRDefault="00D8683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83D" w:rsidRPr="0064134F" w:rsidRDefault="00D8683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83D" w:rsidRPr="0064134F" w:rsidRDefault="00D8683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874" w:rsidRDefault="00E47874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36C" w:rsidRPr="0064134F" w:rsidRDefault="00D55A6F" w:rsidP="002C02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работы над опытом</w:t>
      </w:r>
    </w:p>
    <w:p w:rsidR="00D8683D" w:rsidRPr="0064134F" w:rsidRDefault="00D8683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6C" w:rsidRPr="00D8683D" w:rsidRDefault="00D2036C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643D93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темой велась в течение </w:t>
      </w:r>
      <w:r w:rsidR="00DE2A4D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поэтапно.</w:t>
      </w:r>
    </w:p>
    <w:p w:rsidR="00D2036C" w:rsidRPr="00D8683D" w:rsidRDefault="00D2036C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начальный (констатирующий) – октябрь </w:t>
      </w:r>
      <w:r w:rsidR="00DE379B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E478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6C" w:rsidRPr="00D8683D" w:rsidRDefault="00D2036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этапе была сформулирована тема, подобрана литература по данной проблеме, подобран диагностический материал и выявлен уровень </w:t>
      </w:r>
      <w:proofErr w:type="spellStart"/>
      <w:r w:rsidRPr="00D8683D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  речи дошкольников</w:t>
      </w:r>
      <w:r w:rsidR="00DE379B" w:rsidRPr="00D868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379B" w:rsidRPr="00D8683D" w:rsidRDefault="00286AB8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2 этап </w:t>
      </w:r>
      <w:r w:rsidR="00DE379B"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- основной. </w:t>
      </w:r>
      <w:r w:rsidR="00DE2A4D"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E379B" w:rsidRPr="00D8683D">
        <w:rPr>
          <w:rFonts w:ascii="Times New Roman" w:hAnsi="Times New Roman" w:cs="Times New Roman"/>
          <w:sz w:val="28"/>
          <w:szCs w:val="28"/>
          <w:lang w:eastAsia="ru-RU"/>
        </w:rPr>
        <w:t>2012- 2014</w:t>
      </w:r>
      <w:r w:rsidR="00E47874">
        <w:rPr>
          <w:rFonts w:ascii="Times New Roman" w:hAnsi="Times New Roman" w:cs="Times New Roman"/>
          <w:sz w:val="28"/>
          <w:szCs w:val="28"/>
          <w:lang w:eastAsia="ru-RU"/>
        </w:rPr>
        <w:t>гг.</w:t>
      </w:r>
    </w:p>
    <w:p w:rsidR="00DE379B" w:rsidRPr="00D8683D" w:rsidRDefault="00DE379B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На формирующем этапе была проведена </w:t>
      </w:r>
      <w:r w:rsidR="00D55A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683D">
        <w:rPr>
          <w:rFonts w:ascii="Times New Roman" w:hAnsi="Times New Roman" w:cs="Times New Roman"/>
          <w:sz w:val="28"/>
          <w:szCs w:val="28"/>
          <w:lang w:eastAsia="ru-RU"/>
        </w:rPr>
        <w:t>пробация использования дидактических игр на развитие речи с целью повышения качества и грамотности речи у дошкольников.</w:t>
      </w:r>
    </w:p>
    <w:p w:rsidR="00DE379B" w:rsidRPr="0064134F" w:rsidRDefault="00DE379B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643D93" w:rsidRPr="00D8683D">
        <w:rPr>
          <w:rFonts w:ascii="Times New Roman" w:hAnsi="Times New Roman" w:cs="Times New Roman"/>
          <w:sz w:val="28"/>
          <w:szCs w:val="28"/>
          <w:lang w:eastAsia="ru-RU"/>
        </w:rPr>
        <w:t>этап – заключительный – май 2015</w:t>
      </w:r>
      <w:r w:rsidR="00E4787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8683D">
        <w:rPr>
          <w:rFonts w:ascii="Times New Roman" w:hAnsi="Times New Roman" w:cs="Times New Roman"/>
          <w:sz w:val="28"/>
          <w:szCs w:val="28"/>
          <w:lang w:eastAsia="ru-RU"/>
        </w:rPr>
        <w:t>. Становление опыта, оценка результатов, описание работы.</w:t>
      </w: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5FCC" w:rsidRPr="0064134F" w:rsidRDefault="00D55A6F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Диапазон опыта</w:t>
      </w: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353" w:rsidRPr="00D8683D" w:rsidRDefault="00D55A6F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Диапа</w:t>
      </w:r>
      <w:r w:rsidR="009F6353" w:rsidRPr="00D8683D">
        <w:rPr>
          <w:rFonts w:ascii="Times New Roman" w:hAnsi="Times New Roman" w:cs="Times New Roman"/>
          <w:sz w:val="28"/>
          <w:szCs w:val="28"/>
          <w:lang w:eastAsia="ru-RU"/>
        </w:rPr>
        <w:t>зон опыта представлен подборкой разных видов дидактических игр по развитию речи</w:t>
      </w:r>
      <w:r w:rsidR="002C4823" w:rsidRPr="00D8683D">
        <w:rPr>
          <w:rFonts w:ascii="Times New Roman" w:hAnsi="Times New Roman" w:cs="Times New Roman"/>
          <w:sz w:val="28"/>
          <w:szCs w:val="28"/>
          <w:lang w:eastAsia="ru-RU"/>
        </w:rPr>
        <w:t>, которые</w:t>
      </w:r>
      <w:r w:rsidR="009F6353"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использовала как на </w:t>
      </w:r>
      <w:r w:rsidR="002C4823" w:rsidRPr="00D8683D">
        <w:rPr>
          <w:rFonts w:ascii="Times New Roman" w:hAnsi="Times New Roman" w:cs="Times New Roman"/>
          <w:sz w:val="28"/>
          <w:szCs w:val="28"/>
          <w:lang w:eastAsia="ru-RU"/>
        </w:rPr>
        <w:t>занятиях, так и вне учебной деятельности.</w:t>
      </w:r>
      <w:r w:rsidR="000657E1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работу по формирова</w:t>
      </w:r>
      <w:r w:rsidR="00DE2A4D" w:rsidRPr="00D8683D">
        <w:rPr>
          <w:rFonts w:ascii="Times New Roman" w:hAnsi="Times New Roman" w:cs="Times New Roman"/>
          <w:sz w:val="28"/>
          <w:szCs w:val="28"/>
          <w:lang w:eastAsia="ru-RU"/>
        </w:rPr>
        <w:t xml:space="preserve">нию у дошкольников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речи включаются все виды учебно-</w:t>
      </w:r>
      <w:r w:rsidR="00DE2A4D" w:rsidRPr="00D8683D">
        <w:rPr>
          <w:rFonts w:ascii="Times New Roman" w:hAnsi="Times New Roman" w:cs="Times New Roman"/>
          <w:sz w:val="28"/>
          <w:szCs w:val="28"/>
          <w:lang w:eastAsia="ru-RU"/>
        </w:rPr>
        <w:t>игровой деятельности, а также режимные моменты.</w:t>
      </w: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7874" w:rsidRDefault="002C4823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база</w:t>
      </w:r>
    </w:p>
    <w:p w:rsid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речевого развития ребёнка дошкольного возраста - это владение нормами и правилами  языка, определяемыми для каждого возрастного этапа, и развитие их коммуникативных способностей.</w:t>
      </w:r>
      <w:r w:rsidRPr="00D8683D">
        <w:rPr>
          <w:rFonts w:ascii="Times New Roman" w:hAnsi="Times New Roman" w:cs="Times New Roman"/>
          <w:sz w:val="28"/>
          <w:szCs w:val="28"/>
        </w:rPr>
        <w:br/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является непременным условием и необходимым компонентом осуществления  любой деятельности. Желание ребенка вступать в диалог, уметь высказывать свое мнение,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держивать эмоциональный тон. 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речи дети приобретают сведения об окружающей действительности, понимают друг друга, обмениваются накопленным опытом и знаниями, своими впечатлениями, интересами. Неполноценная речевая активность накладывает отпечаток на формирование у детей сенсорной, интеллектуальной и волевой сферы. Даже у детей с нормальным интеллектом, часто наблюдается простая конструкция предложений, односложность ответов, нежелание отвечать, т. е. снижена его речевая активность.</w:t>
      </w:r>
    </w:p>
    <w:p w:rsidR="00106135" w:rsidRDefault="00106135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О.С. Ушакова, М.В. Ильяшенко, Е.А. Смирнова, В.П. Глухов и другие считают, что формирование грамматически правильной, логичной, осознанной, последовательной речи у детей  дошкольного возраста есть </w:t>
      </w:r>
      <w:r w:rsidRPr="0010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необходимое условие речевого развития и подготовки детей к предстоящему школьному обучению.</w:t>
      </w:r>
    </w:p>
    <w:p w:rsidR="000657E1" w:rsidRDefault="00106135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 xml:space="preserve">Согласно А.А. Леонтьеву, в любом речевом высказывании проявляется целый ряд умений: быстрая ориентировка в условиях общения, умение спланировать свою речь и выбрать содержание, найти языковые средства для его передачи и уметь обеспечить обратную связь, иначе общение будет неэффективным и не даст ожидаемых результатов. </w:t>
      </w:r>
    </w:p>
    <w:p w:rsidR="00106135" w:rsidRDefault="00106135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135">
        <w:rPr>
          <w:rFonts w:ascii="Times New Roman" w:hAnsi="Times New Roman" w:cs="Times New Roman"/>
          <w:sz w:val="28"/>
          <w:szCs w:val="28"/>
        </w:rPr>
        <w:t>Ф.А. Сохин рассматривал взаимосвязь речевого и умственного аспектов овладения родным языком в дошкольном детстве в нескольких направлениях. Начальн</w:t>
      </w:r>
      <w:r>
        <w:rPr>
          <w:rFonts w:ascii="Times New Roman" w:hAnsi="Times New Roman" w:cs="Times New Roman"/>
          <w:sz w:val="28"/>
          <w:szCs w:val="28"/>
        </w:rPr>
        <w:t xml:space="preserve">ые формы мышления дошкольника </w:t>
      </w:r>
      <w:r w:rsidRPr="00106135">
        <w:rPr>
          <w:rFonts w:ascii="Times New Roman" w:hAnsi="Times New Roman" w:cs="Times New Roman"/>
          <w:sz w:val="28"/>
          <w:szCs w:val="28"/>
        </w:rPr>
        <w:t>наглядн</w:t>
      </w:r>
      <w:proofErr w:type="gramStart"/>
      <w:r w:rsidRPr="001061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6135">
        <w:rPr>
          <w:rFonts w:ascii="Times New Roman" w:hAnsi="Times New Roman" w:cs="Times New Roman"/>
          <w:sz w:val="28"/>
          <w:szCs w:val="28"/>
        </w:rPr>
        <w:t xml:space="preserve"> действенное и наглядно-образное, затем они взаимодействуют со словесно- логическим мышлением, которое постепенно становится ведущей формой мыслительной деятельности. 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Изучением и методикой проведения дидактических игр занимались и занимаются такие педагоги, как Тихеева Е. И., Усова А. П., Аванесова В. Н., А.И. Сорокина, Удальцова Е.И., </w:t>
      </w:r>
      <w:proofErr w:type="spellStart"/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Хачапуридзе</w:t>
      </w:r>
      <w:proofErr w:type="spellEnd"/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Б.И. и многие другие.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Р.И. Жуковская рассматривает дидактическую игру в качестве игрового приема обучения на занятиях по усвоению, обогащению и закреплению полученных знаний, раскрывает возможности дидактической игры в процессе прямого обучения.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 xml:space="preserve">Р.В. Беспалова осуществляет иной подход к дидактической игре, указывает, в частности, что дидактическая игра "является вторым типом занятия, т.е. приемом </w:t>
      </w:r>
      <w:proofErr w:type="spellStart"/>
      <w:r w:rsidRPr="00106135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106135">
        <w:rPr>
          <w:rFonts w:ascii="Times New Roman" w:hAnsi="Times New Roman" w:cs="Times New Roman"/>
          <w:sz w:val="28"/>
          <w:szCs w:val="28"/>
        </w:rPr>
        <w:t xml:space="preserve"> упражнения и дальнейшего обогащения знаний детей".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Е.И. Удальцова справедливо считает, что, несмотря на дидактическую направленность, обучающие игры остаются играми - детей увлекают игровые действия. Обучающие задачи воспринимаются детьми в процессе игры.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В создании современной системы дидактических игр надо отметить роль Е.И. Тихеевой, заявившей о новом подходе к дидактическим играм. По мнению Е.И. Тихеевой, они являются лишь одним</w:t>
      </w:r>
      <w:r w:rsid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компонентов </w:t>
      </w:r>
      <w:proofErr w:type="spellStart"/>
      <w:r w:rsid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бразовательной работы с детьми наряду с чтением, беседой, рисованием, пением, гимнастикой, трудом. Эффективность дидактических игр в воспитании и обучении детей Е.И. Тихеева напрямую ставила в зависимость от того, насколько они созвучны интересам ребенка, доставляют ему радость, позволяют проявить свою активность, самостоятельность. Обучающие задачи в предлагаемых Е.И. Тихеевой играх выходят за рамки упражнения внешних чувств, </w:t>
      </w:r>
      <w:proofErr w:type="spellStart"/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сенсорики</w:t>
      </w:r>
      <w:proofErr w:type="spellEnd"/>
      <w:r w:rsidRPr="0010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ребенка. Они предусматривают формирование мыслительных операций (сравнение, классификация, обобщение), совершенствование речи, развития умения ориентироваться в расстоянии, времени, пространстве. Содержанием дидактических игр стала окружающая жизнь со всем богатством мира природы, социальных связей, рукотворных предметов. Е.И. Тихеева разработала дидактические материалы, настольно-печатные игры, которые и сегодня используются в дошкольных учреждениях.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lastRenderedPageBreak/>
        <w:t>К.Д. Ушинский считал игру свободной деятельностью ребенка, вносящей в его развитие такой вклад, какой не может сравниться ни с чем другим. Он писал: "Игра есть свободная деятельность дитяти, и если мы сравним интерес игры, а равно число и разнообразие следов, оставленных ею в душе дитяти, с подобными же влияниями учения первых четырех-пяти лет, то, конечно, все преимущество останется на стороне игры".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Дидактическая игра существенно отличается от других форм организации и видов деятельности, с которыми ее часто отождествляют в теории и практике дошколь</w:t>
      </w:r>
      <w:r w:rsidRPr="00106135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proofErr w:type="gramStart"/>
      <w:r w:rsidRPr="0010613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06135">
        <w:rPr>
          <w:rFonts w:ascii="Times New Roman" w:hAnsi="Times New Roman" w:cs="Times New Roman"/>
          <w:sz w:val="28"/>
          <w:szCs w:val="28"/>
        </w:rPr>
        <w:t xml:space="preserve"> а именно: от занятий, сюжетно-ролевой игры и дидактических упражнений. Определяя различия между дидактической игрой и занятием, </w:t>
      </w:r>
      <w:proofErr w:type="spellStart"/>
      <w:r w:rsidRPr="00106135">
        <w:rPr>
          <w:rFonts w:ascii="Times New Roman" w:hAnsi="Times New Roman" w:cs="Times New Roman"/>
          <w:sz w:val="28"/>
          <w:szCs w:val="28"/>
        </w:rPr>
        <w:t>Н.Б.Мчелидзе</w:t>
      </w:r>
      <w:proofErr w:type="spellEnd"/>
      <w:r w:rsidRPr="00106135">
        <w:rPr>
          <w:rFonts w:ascii="Times New Roman" w:hAnsi="Times New Roman" w:cs="Times New Roman"/>
          <w:sz w:val="28"/>
          <w:szCs w:val="28"/>
        </w:rPr>
        <w:t xml:space="preserve"> отмечает, </w:t>
      </w:r>
      <w:proofErr w:type="gramStart"/>
      <w:r w:rsidRPr="0010613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06135">
        <w:rPr>
          <w:rFonts w:ascii="Times New Roman" w:hAnsi="Times New Roman" w:cs="Times New Roman"/>
          <w:sz w:val="28"/>
          <w:szCs w:val="28"/>
        </w:rPr>
        <w:t xml:space="preserve"> несмотря на общность их цели (получение знаний, ов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ладение определенными навыками), возможности дидактической игры более огра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ничены. В дидактической игре нельзя научить ребенка рисовать, лепить, конструи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ровать и т.д. Занятие поэтому более универсально в решении учебно-воспитатель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ных задач.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Дидактическая игра есть форма непреднамеренного обучения, когда ни сам ребенок, ни воспитатель не ставят задачу обучения, а эф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фект обучающего воздействия  однозначен</w:t>
      </w:r>
    </w:p>
    <w:p w:rsidR="00E47874" w:rsidRPr="00106135" w:rsidRDefault="00E47874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Другой существенной особенностью этого вида игры является наличие и выполне</w:t>
      </w:r>
      <w:r w:rsidRPr="00106135">
        <w:rPr>
          <w:rFonts w:ascii="Times New Roman" w:hAnsi="Times New Roman" w:cs="Times New Roman"/>
          <w:sz w:val="28"/>
          <w:szCs w:val="28"/>
        </w:rPr>
        <w:softHyphen/>
        <w:t xml:space="preserve">ние правил как обобщенных моделей социального поведения.  </w:t>
      </w:r>
    </w:p>
    <w:p w:rsidR="00A910B0" w:rsidRPr="00D8683D" w:rsidRDefault="00DE2A4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3D">
        <w:rPr>
          <w:rFonts w:ascii="Times New Roman" w:hAnsi="Times New Roman" w:cs="Times New Roman"/>
          <w:sz w:val="28"/>
          <w:szCs w:val="28"/>
        </w:rPr>
        <w:t xml:space="preserve">Речь - </w:t>
      </w:r>
      <w:r w:rsidR="001711D1" w:rsidRPr="00D8683D">
        <w:rPr>
          <w:rFonts w:ascii="Times New Roman" w:hAnsi="Times New Roman" w:cs="Times New Roman"/>
          <w:sz w:val="28"/>
          <w:szCs w:val="28"/>
        </w:rPr>
        <w:t xml:space="preserve">исторически сложившаяся </w:t>
      </w:r>
      <w:r w:rsidRPr="00D8683D">
        <w:rPr>
          <w:rFonts w:ascii="Times New Roman" w:hAnsi="Times New Roman" w:cs="Times New Roman"/>
          <w:sz w:val="28"/>
          <w:szCs w:val="28"/>
        </w:rPr>
        <w:t>форма общения людей</w:t>
      </w:r>
      <w:r w:rsidR="00A910B0" w:rsidRPr="00D8683D">
        <w:rPr>
          <w:rFonts w:ascii="Times New Roman" w:hAnsi="Times New Roman" w:cs="Times New Roman"/>
          <w:sz w:val="28"/>
          <w:szCs w:val="28"/>
        </w:rPr>
        <w:t>, посредством языковых конструкций, создаваемых на основе определённых правил.</w:t>
      </w:r>
    </w:p>
    <w:p w:rsidR="001711D1" w:rsidRPr="00106135" w:rsidRDefault="00A910B0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 xml:space="preserve"> </w:t>
      </w:r>
      <w:r w:rsidR="00873157" w:rsidRPr="00106135">
        <w:rPr>
          <w:rFonts w:ascii="Times New Roman" w:hAnsi="Times New Roman" w:cs="Times New Roman"/>
          <w:sz w:val="28"/>
          <w:szCs w:val="28"/>
        </w:rPr>
        <w:t>Речь — это способность общаться с помощью слов, звуков и других элементов язык</w:t>
      </w:r>
      <w:r w:rsidR="00E44622" w:rsidRPr="00106135">
        <w:rPr>
          <w:rFonts w:ascii="Times New Roman" w:hAnsi="Times New Roman" w:cs="Times New Roman"/>
          <w:sz w:val="28"/>
          <w:szCs w:val="28"/>
        </w:rPr>
        <w:t>а.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Игра - вид осмысленной непродуктивной деятельности, где мотив лежит не в ре</w:t>
      </w:r>
      <w:r w:rsidRPr="00106135">
        <w:rPr>
          <w:rFonts w:ascii="Times New Roman" w:hAnsi="Times New Roman" w:cs="Times New Roman"/>
          <w:sz w:val="28"/>
          <w:szCs w:val="28"/>
        </w:rPr>
        <w:softHyphen/>
      </w:r>
      <w:r w:rsidR="001711D1" w:rsidRPr="00106135">
        <w:rPr>
          <w:rFonts w:ascii="Times New Roman" w:hAnsi="Times New Roman" w:cs="Times New Roman"/>
          <w:sz w:val="28"/>
          <w:szCs w:val="28"/>
        </w:rPr>
        <w:t>зультате её, а в самом процессе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Игра - это одна из форм </w:t>
      </w:r>
      <w:hyperlink r:id="rId9" w:tooltip="Статья: Обучение" w:history="1">
        <w:r w:rsidRPr="001061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обучения</w:t>
        </w:r>
      </w:hyperlink>
      <w:r w:rsidRPr="00106135">
        <w:rPr>
          <w:rFonts w:ascii="Times New Roman" w:hAnsi="Times New Roman" w:cs="Times New Roman"/>
          <w:sz w:val="28"/>
          <w:szCs w:val="28"/>
        </w:rPr>
        <w:t>, когда в процессе игры </w:t>
      </w:r>
      <w:hyperlink r:id="rId10" w:tooltip="Статья: Ребенок" w:history="1">
        <w:r w:rsidRPr="001061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дети</w:t>
        </w:r>
      </w:hyperlink>
      <w:r w:rsidRPr="00106135">
        <w:rPr>
          <w:rFonts w:ascii="Times New Roman" w:hAnsi="Times New Roman" w:cs="Times New Roman"/>
          <w:sz w:val="28"/>
          <w:szCs w:val="28"/>
        </w:rPr>
        <w:t> получают те </w:t>
      </w:r>
      <w:hyperlink r:id="rId11" w:tooltip="Статья: Знание" w:history="1">
        <w:r w:rsidRPr="001061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знания</w:t>
        </w:r>
      </w:hyperlink>
      <w:r w:rsidRPr="00106135">
        <w:rPr>
          <w:rFonts w:ascii="Times New Roman" w:hAnsi="Times New Roman" w:cs="Times New Roman"/>
          <w:sz w:val="28"/>
          <w:szCs w:val="28"/>
        </w:rPr>
        <w:t> и совершенствуют те умения и </w:t>
      </w:r>
      <w:hyperlink r:id="rId12" w:tooltip="Статья: Навык" w:history="1">
        <w:r w:rsidRPr="001061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навыки</w:t>
        </w:r>
      </w:hyperlink>
      <w:r w:rsidRPr="00106135">
        <w:rPr>
          <w:rFonts w:ascii="Times New Roman" w:hAnsi="Times New Roman" w:cs="Times New Roman"/>
          <w:sz w:val="28"/>
          <w:szCs w:val="28"/>
        </w:rPr>
        <w:t>, которые в будущем будут за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действованы в жизни.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Игра, вид непродуктивной деятельности, мотив которой заключается не в ее ре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з</w:t>
      </w:r>
      <w:r w:rsidR="001711D1" w:rsidRPr="00106135">
        <w:rPr>
          <w:rFonts w:ascii="Times New Roman" w:hAnsi="Times New Roman" w:cs="Times New Roman"/>
          <w:sz w:val="28"/>
          <w:szCs w:val="28"/>
        </w:rPr>
        <w:t>ультатах, а в самом процессе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 xml:space="preserve">Дидактическая игра – одна из форм обучающего воздействия </w:t>
      </w:r>
      <w:r w:rsidR="001711D1" w:rsidRPr="00106135">
        <w:rPr>
          <w:rFonts w:ascii="Times New Roman" w:hAnsi="Times New Roman" w:cs="Times New Roman"/>
          <w:sz w:val="28"/>
          <w:szCs w:val="28"/>
        </w:rPr>
        <w:t>взрослого на ребёнка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Дидактическая игра - многоплановое, сложное педагогическое явление: это и игро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вой метод обучения дошкольников, и форма обучения, и самостоятельная игровая деятельность, и средство всестороннего воспитания личности ре</w:t>
      </w:r>
      <w:r w:rsidRPr="00106135">
        <w:rPr>
          <w:rFonts w:ascii="Times New Roman" w:hAnsi="Times New Roman" w:cs="Times New Roman"/>
          <w:sz w:val="28"/>
          <w:szCs w:val="28"/>
        </w:rPr>
        <w:softHyphen/>
      </w:r>
      <w:r w:rsidR="001711D1" w:rsidRPr="00106135">
        <w:rPr>
          <w:rFonts w:ascii="Times New Roman" w:hAnsi="Times New Roman" w:cs="Times New Roman"/>
          <w:sz w:val="28"/>
          <w:szCs w:val="28"/>
        </w:rPr>
        <w:t>бенка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Дидактическая игра —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вой деятельностью, и средством всесторонне</w:t>
      </w:r>
      <w:r w:rsidR="00D55A6F">
        <w:rPr>
          <w:rFonts w:ascii="Times New Roman" w:hAnsi="Times New Roman" w:cs="Times New Roman"/>
          <w:sz w:val="28"/>
          <w:szCs w:val="28"/>
        </w:rPr>
        <w:t>го воспитания личности ре</w:t>
      </w:r>
      <w:r w:rsidR="00D55A6F">
        <w:rPr>
          <w:rFonts w:ascii="Times New Roman" w:hAnsi="Times New Roman" w:cs="Times New Roman"/>
          <w:sz w:val="28"/>
          <w:szCs w:val="28"/>
        </w:rPr>
        <w:softHyphen/>
        <w:t>бенка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Дидактические игры — это вид учебных занятий, организуемых в виде учебны</w:t>
      </w:r>
      <w:r w:rsidR="001711D1" w:rsidRPr="00106135">
        <w:rPr>
          <w:rFonts w:ascii="Times New Roman" w:hAnsi="Times New Roman" w:cs="Times New Roman"/>
          <w:sz w:val="28"/>
          <w:szCs w:val="28"/>
        </w:rPr>
        <w:t>х</w:t>
      </w:r>
      <w:r w:rsidRPr="00106135">
        <w:rPr>
          <w:rFonts w:ascii="Times New Roman" w:hAnsi="Times New Roman" w:cs="Times New Roman"/>
          <w:sz w:val="28"/>
          <w:szCs w:val="28"/>
        </w:rPr>
        <w:t xml:space="preserve"> игр, реализующих ряд принципов игрового, активного обучения и </w:t>
      </w:r>
      <w:r w:rsidRPr="00106135">
        <w:rPr>
          <w:rFonts w:ascii="Times New Roman" w:hAnsi="Times New Roman" w:cs="Times New Roman"/>
          <w:sz w:val="28"/>
          <w:szCs w:val="28"/>
        </w:rPr>
        <w:lastRenderedPageBreak/>
        <w:t>отличающихся наличием правил, фиксированной структуры игровой деятельности и системы оце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нивания, один из </w:t>
      </w:r>
      <w:hyperlink r:id="rId13" w:tgtFrame="_blank" w:history="1">
        <w:r w:rsidRPr="001061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методов активного обучения</w:t>
        </w:r>
      </w:hyperlink>
      <w:proofErr w:type="gramStart"/>
      <w:r w:rsidRPr="0010613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Дошкольный возраст — период развития ребенка от 3 до 7 лет. В эти годы проис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ходит дальнейшее физическое развитие и совершенствование интеллекту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альных возможностей ребенка. Движения его становятся свободными, он хо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рошо разговаривает, мир его ощущений, переживаний и представлений бо</w:t>
      </w:r>
      <w:r w:rsidRPr="00106135">
        <w:rPr>
          <w:rFonts w:ascii="Times New Roman" w:hAnsi="Times New Roman" w:cs="Times New Roman"/>
          <w:sz w:val="28"/>
          <w:szCs w:val="28"/>
        </w:rPr>
        <w:softHyphen/>
      </w:r>
      <w:r w:rsidR="007E7EB1" w:rsidRPr="00106135">
        <w:rPr>
          <w:rFonts w:ascii="Times New Roman" w:hAnsi="Times New Roman" w:cs="Times New Roman"/>
          <w:sz w:val="28"/>
          <w:szCs w:val="28"/>
        </w:rPr>
        <w:t>гаче и разнообразнее</w:t>
      </w:r>
      <w:r w:rsidRPr="00106135">
        <w:rPr>
          <w:rFonts w:ascii="Times New Roman" w:hAnsi="Times New Roman" w:cs="Times New Roman"/>
          <w:sz w:val="28"/>
          <w:szCs w:val="28"/>
        </w:rPr>
        <w:t>.</w:t>
      </w:r>
    </w:p>
    <w:p w:rsidR="002C4823" w:rsidRPr="00106135" w:rsidRDefault="002C4823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5">
        <w:rPr>
          <w:rFonts w:ascii="Times New Roman" w:hAnsi="Times New Roman" w:cs="Times New Roman"/>
          <w:sz w:val="28"/>
          <w:szCs w:val="28"/>
        </w:rPr>
        <w:t>Дошкольный возраст - период детства, занимающий место между ранним и млад</w:t>
      </w:r>
      <w:r w:rsidRPr="00106135">
        <w:rPr>
          <w:rFonts w:ascii="Times New Roman" w:hAnsi="Times New Roman" w:cs="Times New Roman"/>
          <w:sz w:val="28"/>
          <w:szCs w:val="28"/>
        </w:rPr>
        <w:softHyphen/>
        <w:t>шим школьным возрасто</w:t>
      </w:r>
      <w:proofErr w:type="gramStart"/>
      <w:r w:rsidRPr="0010613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06135">
        <w:rPr>
          <w:rFonts w:ascii="Times New Roman" w:hAnsi="Times New Roman" w:cs="Times New Roman"/>
          <w:sz w:val="28"/>
          <w:szCs w:val="28"/>
        </w:rPr>
        <w:t xml:space="preserve"> от 3 до 7 лет .</w:t>
      </w:r>
    </w:p>
    <w:p w:rsidR="00A878B5" w:rsidRPr="00106135" w:rsidRDefault="00A878B5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47D" w:rsidRPr="00106135" w:rsidRDefault="0041447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06135" w:rsidRDefault="00106135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3157" w:rsidRPr="00D8683D" w:rsidRDefault="0041447D" w:rsidP="002C02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 w:rsidR="00DD5FCC" w:rsidRPr="00D8683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="00DD5FCC" w:rsidRPr="00D868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DD5FCC" w:rsidRPr="00D86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157"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</w:t>
      </w:r>
    </w:p>
    <w:p w:rsidR="0041447D" w:rsidRPr="0064134F" w:rsidRDefault="0041447D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B0" w:rsidRPr="00D8683D" w:rsidRDefault="00873157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A910B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речевого развития детей дошкольного возраста  через дидактические игры. </w:t>
      </w:r>
    </w:p>
    <w:p w:rsidR="00873157" w:rsidRPr="00D8683D" w:rsidRDefault="00873157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педагога.</w:t>
      </w:r>
    </w:p>
    <w:p w:rsidR="00DD5FCC" w:rsidRPr="00D8683D" w:rsidRDefault="00106135" w:rsidP="002C02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D5FCC" w:rsidRPr="00D8683D">
        <w:rPr>
          <w:color w:val="000000"/>
          <w:sz w:val="28"/>
          <w:szCs w:val="28"/>
        </w:rPr>
        <w:t>Провести анализ науч</w:t>
      </w:r>
      <w:r w:rsidR="00CB0790">
        <w:rPr>
          <w:color w:val="000000"/>
          <w:sz w:val="28"/>
          <w:szCs w:val="28"/>
        </w:rPr>
        <w:t>но-методической и психолого-</w:t>
      </w:r>
      <w:r w:rsidR="00DD5FCC" w:rsidRPr="00D8683D">
        <w:rPr>
          <w:color w:val="000000"/>
          <w:sz w:val="28"/>
          <w:szCs w:val="28"/>
        </w:rPr>
        <w:t>педагогической литературы по проблеме речевого развития  дошкольников.</w:t>
      </w:r>
    </w:p>
    <w:p w:rsidR="00DD5FCC" w:rsidRPr="00D8683D" w:rsidRDefault="00CB0790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3157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речевого развития дошкольников.</w:t>
      </w:r>
    </w:p>
    <w:p w:rsidR="00CB0790" w:rsidRPr="00D8683D" w:rsidRDefault="00CB0790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базу дидактических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предметно-развивающую среду, 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картотеку дидактических игр,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для работы с детьми 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873157" w:rsidRPr="00D8683D" w:rsidRDefault="00CB0790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73157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занятия по развитию речи 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дидактических игр</w:t>
      </w:r>
      <w:r w:rsidR="00873157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873EC9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873157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усвоения </w:t>
      </w:r>
      <w:r w:rsidR="00873EC9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</w:p>
    <w:p w:rsidR="00A910B0" w:rsidRPr="00D8683D" w:rsidRDefault="00CB0790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3EC9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для родителей по использованию дидактических игр для более эфф</w:t>
      </w:r>
      <w:r w:rsidR="001A3074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ективного  развития речи детей</w:t>
      </w:r>
      <w:proofErr w:type="gramStart"/>
      <w:r w:rsidR="001A3074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575C" w:rsidRPr="00D3575C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5C">
        <w:rPr>
          <w:rFonts w:ascii="Times New Roman" w:hAnsi="Times New Roman" w:cs="Times New Roman"/>
          <w:sz w:val="28"/>
          <w:szCs w:val="28"/>
        </w:rPr>
        <w:t>Основными задачами по развитию речи детей среднего дошкольного возраста являются:</w:t>
      </w:r>
    </w:p>
    <w:p w:rsidR="00D3575C" w:rsidRPr="00873AC2" w:rsidRDefault="00D3575C" w:rsidP="00D3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- развитие умений говорения и слушания, </w:t>
      </w:r>
    </w:p>
    <w:p w:rsidR="00D3575C" w:rsidRPr="00873AC2" w:rsidRDefault="00D3575C" w:rsidP="00D3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обогащение активного, пассивного и потенциального словаря ребенка,</w:t>
      </w:r>
    </w:p>
    <w:p w:rsidR="00D3575C" w:rsidRPr="00873AC2" w:rsidRDefault="00D3575C" w:rsidP="00D3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-  развитие грамматического строя речи, </w:t>
      </w:r>
    </w:p>
    <w:p w:rsidR="00D3575C" w:rsidRPr="00873AC2" w:rsidRDefault="00D3575C" w:rsidP="00D3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развитий  связной речи с опорой на речевой опыт ребенка.</w:t>
      </w:r>
    </w:p>
    <w:p w:rsidR="00883281" w:rsidRPr="00D8683D" w:rsidRDefault="00883281" w:rsidP="002C02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Планируя образовательную деятельность, мы опирались на определенные дидактические принципы:</w:t>
      </w:r>
    </w:p>
    <w:p w:rsidR="00883281" w:rsidRPr="00D8683D" w:rsidRDefault="00883281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- принцип научнос</w:t>
      </w:r>
      <w:r w:rsidR="001A3074" w:rsidRPr="00D8683D">
        <w:rPr>
          <w:sz w:val="28"/>
          <w:szCs w:val="28"/>
        </w:rPr>
        <w:t>ти</w:t>
      </w:r>
      <w:r w:rsidR="00D3575C">
        <w:rPr>
          <w:sz w:val="28"/>
          <w:szCs w:val="28"/>
        </w:rPr>
        <w:t>;</w:t>
      </w:r>
      <w:r w:rsidRPr="00D8683D">
        <w:rPr>
          <w:sz w:val="28"/>
          <w:szCs w:val="28"/>
        </w:rPr>
        <w:t xml:space="preserve"> </w:t>
      </w:r>
    </w:p>
    <w:p w:rsidR="00883281" w:rsidRPr="00D8683D" w:rsidRDefault="00883281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- принцип систематичности и последовательности</w:t>
      </w:r>
      <w:r w:rsidR="00D3575C">
        <w:rPr>
          <w:sz w:val="28"/>
          <w:szCs w:val="28"/>
        </w:rPr>
        <w:t>;</w:t>
      </w:r>
    </w:p>
    <w:p w:rsidR="00883281" w:rsidRPr="00D8683D" w:rsidRDefault="00883281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83D">
        <w:rPr>
          <w:sz w:val="28"/>
          <w:szCs w:val="28"/>
        </w:rPr>
        <w:t xml:space="preserve">- принцип активности ребенка в процессе обучения; </w:t>
      </w:r>
    </w:p>
    <w:p w:rsidR="00883281" w:rsidRPr="00D8683D" w:rsidRDefault="002C0219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75C">
        <w:rPr>
          <w:sz w:val="28"/>
          <w:szCs w:val="28"/>
        </w:rPr>
        <w:t>принцип наглядности;</w:t>
      </w:r>
    </w:p>
    <w:p w:rsidR="00883281" w:rsidRPr="00D8683D" w:rsidRDefault="00883281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83D">
        <w:rPr>
          <w:sz w:val="28"/>
          <w:szCs w:val="28"/>
        </w:rPr>
        <w:t xml:space="preserve">- принцип </w:t>
      </w:r>
      <w:r w:rsidR="001A3074" w:rsidRPr="00D8683D">
        <w:rPr>
          <w:sz w:val="28"/>
          <w:szCs w:val="28"/>
        </w:rPr>
        <w:t>и</w:t>
      </w:r>
      <w:r w:rsidR="00D3575C">
        <w:rPr>
          <w:sz w:val="28"/>
          <w:szCs w:val="28"/>
        </w:rPr>
        <w:t>нтеграции;</w:t>
      </w:r>
      <w:r w:rsidRPr="00D8683D">
        <w:rPr>
          <w:sz w:val="28"/>
          <w:szCs w:val="28"/>
        </w:rPr>
        <w:t xml:space="preserve"> </w:t>
      </w:r>
    </w:p>
    <w:p w:rsidR="00883281" w:rsidRPr="00D8683D" w:rsidRDefault="00CB0790" w:rsidP="002C02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доступности.</w:t>
      </w:r>
    </w:p>
    <w:p w:rsidR="00467B05" w:rsidRPr="00F300EA" w:rsidRDefault="00467B05" w:rsidP="002C02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Для эффективности работы</w:t>
      </w:r>
      <w:r w:rsidR="00CB0790">
        <w:rPr>
          <w:sz w:val="28"/>
          <w:szCs w:val="28"/>
        </w:rPr>
        <w:t xml:space="preserve"> по развитию речи:</w:t>
      </w:r>
      <w:r w:rsidRPr="00D8683D">
        <w:rPr>
          <w:sz w:val="28"/>
          <w:szCs w:val="28"/>
        </w:rPr>
        <w:t xml:space="preserve"> разработана</w:t>
      </w:r>
      <w:r w:rsidR="00CB0790">
        <w:rPr>
          <w:sz w:val="28"/>
          <w:szCs w:val="28"/>
        </w:rPr>
        <w:t xml:space="preserve"> система занятий по коммуникации</w:t>
      </w:r>
      <w:r w:rsidRPr="00D8683D">
        <w:rPr>
          <w:sz w:val="28"/>
          <w:szCs w:val="28"/>
        </w:rPr>
        <w:t xml:space="preserve"> с и</w:t>
      </w:r>
      <w:r w:rsidR="00607DA0" w:rsidRPr="00D8683D">
        <w:rPr>
          <w:sz w:val="28"/>
          <w:szCs w:val="28"/>
        </w:rPr>
        <w:t xml:space="preserve">спользованием дидактических игр на </w:t>
      </w:r>
      <w:r w:rsidRPr="00D8683D">
        <w:rPr>
          <w:sz w:val="28"/>
          <w:szCs w:val="28"/>
        </w:rPr>
        <w:t xml:space="preserve"> каждый возрастной пери</w:t>
      </w:r>
      <w:r w:rsidR="00607DA0" w:rsidRPr="00D8683D">
        <w:rPr>
          <w:sz w:val="28"/>
          <w:szCs w:val="28"/>
        </w:rPr>
        <w:t>о</w:t>
      </w:r>
      <w:r w:rsidR="003C05BD">
        <w:rPr>
          <w:sz w:val="28"/>
          <w:szCs w:val="28"/>
        </w:rPr>
        <w:t>д</w:t>
      </w:r>
      <w:r w:rsidR="00CB0790">
        <w:rPr>
          <w:sz w:val="28"/>
          <w:szCs w:val="28"/>
        </w:rPr>
        <w:t xml:space="preserve">, подобраны картотеки дидактических игр по развитию </w:t>
      </w:r>
      <w:r w:rsidR="00CB0790">
        <w:rPr>
          <w:sz w:val="28"/>
          <w:szCs w:val="28"/>
        </w:rPr>
        <w:lastRenderedPageBreak/>
        <w:t>речи на каждый возрастной период, подобраны</w:t>
      </w:r>
      <w:r w:rsidR="00CB0790" w:rsidRPr="00D8683D">
        <w:rPr>
          <w:sz w:val="28"/>
          <w:szCs w:val="28"/>
        </w:rPr>
        <w:t xml:space="preserve"> рекомендаций для родителей по речевому развитию детей.</w:t>
      </w:r>
    </w:p>
    <w:p w:rsidR="004A1E8D" w:rsidRPr="00F300EA" w:rsidRDefault="004A1E8D" w:rsidP="002C021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7E1" w:rsidRPr="004C1F3B" w:rsidRDefault="00D55A6F" w:rsidP="004C1F3B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использования дидактических</w:t>
      </w:r>
      <w:r w:rsidR="000657E1" w:rsidRPr="004C1F3B">
        <w:rPr>
          <w:b/>
          <w:sz w:val="28"/>
          <w:szCs w:val="28"/>
        </w:rPr>
        <w:t xml:space="preserve"> игр по развитию речи детей </w:t>
      </w:r>
      <w:r w:rsidR="004C1F3B" w:rsidRPr="004C1F3B">
        <w:rPr>
          <w:b/>
          <w:sz w:val="28"/>
          <w:szCs w:val="28"/>
        </w:rPr>
        <w:t>2-4-х лет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3B">
        <w:rPr>
          <w:rFonts w:ascii="Times New Roman" w:hAnsi="Times New Roman" w:cs="Times New Roman"/>
          <w:sz w:val="28"/>
          <w:szCs w:val="28"/>
        </w:rPr>
        <w:t>Ранний возраст</w:t>
      </w:r>
      <w:r w:rsidRPr="00873AC2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spellStart"/>
      <w:r w:rsidRPr="00873AC2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Pr="00873AC2">
        <w:rPr>
          <w:rFonts w:ascii="Times New Roman" w:hAnsi="Times New Roman" w:cs="Times New Roman"/>
          <w:sz w:val="28"/>
          <w:szCs w:val="28"/>
        </w:rPr>
        <w:t xml:space="preserve"> для закладывания основ грамотной, четкой, красивой речи.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Речь большинства  детей раннего дошкольного возраста характеризуется общей </w:t>
      </w:r>
      <w:proofErr w:type="spellStart"/>
      <w:r w:rsidRPr="00873AC2">
        <w:rPr>
          <w:rFonts w:ascii="Times New Roman" w:hAnsi="Times New Roman" w:cs="Times New Roman"/>
          <w:sz w:val="28"/>
          <w:szCs w:val="28"/>
        </w:rPr>
        <w:t>смягчённостью</w:t>
      </w:r>
      <w:proofErr w:type="spellEnd"/>
      <w:r w:rsidRPr="00873AC2">
        <w:rPr>
          <w:rFonts w:ascii="Times New Roman" w:hAnsi="Times New Roman" w:cs="Times New Roman"/>
          <w:sz w:val="28"/>
          <w:szCs w:val="28"/>
        </w:rPr>
        <w:t xml:space="preserve">, недостаточно отчётливым произнесением слов, неправильным произнесением многих звуков, заменой сложных для произношения звуков более </w:t>
      </w:r>
      <w:proofErr w:type="gramStart"/>
      <w:r w:rsidRPr="00873AC2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873AC2">
        <w:rPr>
          <w:rFonts w:ascii="Times New Roman" w:hAnsi="Times New Roman" w:cs="Times New Roman"/>
          <w:sz w:val="28"/>
          <w:szCs w:val="28"/>
        </w:rPr>
        <w:t>.  Артикуляционный аппарат недостаточно подвижен (не могут вытянуть губки вперёд, улыбнуться, показать язычок). Недостаточно развито слуховое восприятие (дети не распозна</w:t>
      </w:r>
      <w:r>
        <w:rPr>
          <w:rFonts w:ascii="Times New Roman" w:hAnsi="Times New Roman" w:cs="Times New Roman"/>
          <w:sz w:val="28"/>
          <w:szCs w:val="28"/>
        </w:rPr>
        <w:t>ют звучание знакомых предметов)</w:t>
      </w:r>
      <w:r w:rsidRPr="00873AC2">
        <w:rPr>
          <w:rFonts w:ascii="Times New Roman" w:hAnsi="Times New Roman" w:cs="Times New Roman"/>
          <w:sz w:val="28"/>
          <w:szCs w:val="28"/>
        </w:rPr>
        <w:t>.</w:t>
      </w:r>
    </w:p>
    <w:p w:rsidR="002C0219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Главные задачи ре</w:t>
      </w:r>
      <w:r>
        <w:rPr>
          <w:rFonts w:ascii="Times New Roman" w:hAnsi="Times New Roman" w:cs="Times New Roman"/>
          <w:sz w:val="28"/>
          <w:szCs w:val="28"/>
        </w:rPr>
        <w:t>чевого развития в этом возрасте: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AC2">
        <w:rPr>
          <w:rFonts w:ascii="Times New Roman" w:hAnsi="Times New Roman" w:cs="Times New Roman"/>
          <w:sz w:val="28"/>
          <w:szCs w:val="28"/>
        </w:rPr>
        <w:t>развитие навыков речевого общения (путём вопросов вызываю ребёнка на общение со мной не только в НОД, но и в индивидуальной деятельности, режимных моментах, повседневной жизни</w:t>
      </w:r>
      <w:r w:rsidR="00D55A6F">
        <w:rPr>
          <w:rFonts w:ascii="Times New Roman" w:hAnsi="Times New Roman" w:cs="Times New Roman"/>
          <w:sz w:val="28"/>
          <w:szCs w:val="28"/>
        </w:rPr>
        <w:t>)</w:t>
      </w:r>
      <w:r w:rsidRPr="00873AC2">
        <w:rPr>
          <w:rFonts w:ascii="Times New Roman" w:hAnsi="Times New Roman" w:cs="Times New Roman"/>
          <w:sz w:val="28"/>
          <w:szCs w:val="28"/>
        </w:rPr>
        <w:t>.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75C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</w:t>
      </w:r>
      <w:r w:rsidRPr="00873AC2">
        <w:rPr>
          <w:rFonts w:ascii="Times New Roman" w:hAnsi="Times New Roman" w:cs="Times New Roman"/>
          <w:sz w:val="28"/>
          <w:szCs w:val="28"/>
        </w:rPr>
        <w:t>(используя дид</w:t>
      </w:r>
      <w:r w:rsidR="00D3575C">
        <w:rPr>
          <w:rFonts w:ascii="Times New Roman" w:hAnsi="Times New Roman" w:cs="Times New Roman"/>
          <w:sz w:val="28"/>
          <w:szCs w:val="28"/>
        </w:rPr>
        <w:t xml:space="preserve">актические </w:t>
      </w:r>
      <w:r w:rsidRPr="00873AC2">
        <w:rPr>
          <w:rFonts w:ascii="Times New Roman" w:hAnsi="Times New Roman" w:cs="Times New Roman"/>
          <w:sz w:val="28"/>
          <w:szCs w:val="28"/>
        </w:rPr>
        <w:t>игры, пальчиковую гимнастику)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AC2">
        <w:rPr>
          <w:rFonts w:ascii="Times New Roman" w:hAnsi="Times New Roman" w:cs="Times New Roman"/>
          <w:sz w:val="28"/>
          <w:szCs w:val="28"/>
        </w:rPr>
        <w:t>развитие слухового, зрительного восприяти</w:t>
      </w:r>
      <w:r w:rsidR="00D3575C">
        <w:rPr>
          <w:rFonts w:ascii="Times New Roman" w:hAnsi="Times New Roman" w:cs="Times New Roman"/>
          <w:sz w:val="28"/>
          <w:szCs w:val="28"/>
        </w:rPr>
        <w:t xml:space="preserve">я (через использование </w:t>
      </w:r>
      <w:r w:rsidRPr="00873AC2">
        <w:rPr>
          <w:rFonts w:ascii="Times New Roman" w:hAnsi="Times New Roman" w:cs="Times New Roman"/>
          <w:sz w:val="28"/>
          <w:szCs w:val="28"/>
        </w:rPr>
        <w:t xml:space="preserve"> наглядного материала)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AC2">
        <w:rPr>
          <w:rFonts w:ascii="Times New Roman" w:hAnsi="Times New Roman" w:cs="Times New Roman"/>
          <w:sz w:val="28"/>
          <w:szCs w:val="28"/>
        </w:rPr>
        <w:t>развитие подвижности органов артикуляции (в процессе артикуляционной гимнастики)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AC2">
        <w:rPr>
          <w:rFonts w:ascii="Times New Roman" w:hAnsi="Times New Roman" w:cs="Times New Roman"/>
          <w:sz w:val="28"/>
          <w:szCs w:val="28"/>
        </w:rPr>
        <w:t xml:space="preserve">развитие дыхания (с использованием дыхательных </w:t>
      </w:r>
      <w:r w:rsidR="00D3575C">
        <w:rPr>
          <w:rFonts w:ascii="Times New Roman" w:hAnsi="Times New Roman" w:cs="Times New Roman"/>
          <w:sz w:val="28"/>
          <w:szCs w:val="28"/>
        </w:rPr>
        <w:t>упражнений)</w:t>
      </w:r>
      <w:r w:rsidRPr="00873AC2">
        <w:rPr>
          <w:rFonts w:ascii="Times New Roman" w:hAnsi="Times New Roman" w:cs="Times New Roman"/>
          <w:sz w:val="28"/>
          <w:szCs w:val="28"/>
        </w:rPr>
        <w:t>.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Для обеспечения необходимого уровня речевого развития детей, расширения круга предметов и </w:t>
      </w:r>
      <w:r>
        <w:rPr>
          <w:rFonts w:ascii="Times New Roman" w:hAnsi="Times New Roman" w:cs="Times New Roman"/>
          <w:sz w:val="28"/>
          <w:szCs w:val="28"/>
        </w:rPr>
        <w:t>явлений их ближайшего окружения</w:t>
      </w:r>
      <w:r w:rsidRPr="00873AC2">
        <w:rPr>
          <w:rFonts w:ascii="Times New Roman" w:hAnsi="Times New Roman" w:cs="Times New Roman"/>
          <w:sz w:val="28"/>
          <w:szCs w:val="28"/>
        </w:rPr>
        <w:t xml:space="preserve"> в группе  создана 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речевая среда, соответствующая возрасту детей, требованиям </w:t>
      </w:r>
      <w:r w:rsidRPr="00873AC2">
        <w:rPr>
          <w:rFonts w:ascii="Times New Roman" w:hAnsi="Times New Roman" w:cs="Times New Roman"/>
          <w:sz w:val="28"/>
          <w:szCs w:val="28"/>
        </w:rPr>
        <w:t xml:space="preserve"> программы. В неё входят: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разнообразный иллюстрационный материал;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звучащие игрушки животных;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 говорящие куклы, кукольный уголок;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книжная зона;</w:t>
      </w:r>
    </w:p>
    <w:p w:rsidR="00D3575C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- театральная зона (театр на </w:t>
      </w:r>
      <w:proofErr w:type="spellStart"/>
      <w:r w:rsidRPr="00873AC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73AC2">
        <w:rPr>
          <w:rFonts w:ascii="Times New Roman" w:hAnsi="Times New Roman" w:cs="Times New Roman"/>
          <w:sz w:val="28"/>
          <w:szCs w:val="28"/>
        </w:rPr>
        <w:t>, настольный театр</w:t>
      </w:r>
      <w:r>
        <w:rPr>
          <w:rFonts w:ascii="Times New Roman" w:hAnsi="Times New Roman" w:cs="Times New Roman"/>
          <w:sz w:val="28"/>
          <w:szCs w:val="28"/>
        </w:rPr>
        <w:t>, театр бибабо, пальчиковый театр</w:t>
      </w:r>
      <w:r w:rsidRPr="00873AC2">
        <w:rPr>
          <w:rFonts w:ascii="Times New Roman" w:hAnsi="Times New Roman" w:cs="Times New Roman"/>
          <w:sz w:val="28"/>
          <w:szCs w:val="28"/>
        </w:rPr>
        <w:t>)</w:t>
      </w:r>
    </w:p>
    <w:p w:rsidR="00D3575C" w:rsidRPr="007424D5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«Уголок</w:t>
      </w:r>
      <w:r w:rsidRP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интересных вещей» (стимулирование самостоятельного рассматривания картинок, игрушек, книг, предметов для развития инициативной речи, обогащения и уточнения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дставлений детей об окружающем)</w:t>
      </w:r>
      <w:r w:rsidRP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картотеки дидактических  игры и упражнений</w:t>
      </w:r>
    </w:p>
    <w:p w:rsidR="00D3575C" w:rsidRPr="00873AC2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- картотека подвижных и хороводных игр  с текстами</w:t>
      </w:r>
    </w:p>
    <w:p w:rsidR="00D3575C" w:rsidRPr="002C0219" w:rsidRDefault="00D3575C" w:rsidP="00D3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Предметно-развивающая среда постоянно обновляется в соответствии с решаемыми речевыми задачами.</w:t>
      </w:r>
      <w:r w:rsidRPr="00D8683D">
        <w:rPr>
          <w:color w:val="FF0000"/>
          <w:sz w:val="28"/>
          <w:szCs w:val="28"/>
        </w:rPr>
        <w:tab/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lastRenderedPageBreak/>
        <w:t xml:space="preserve">Для более эффективной работы над развитием речи детей раннего дошкольного возраста  были подобранны различные дидактические игры. </w:t>
      </w:r>
      <w:r>
        <w:rPr>
          <w:rFonts w:ascii="Times New Roman" w:hAnsi="Times New Roman" w:cs="Times New Roman"/>
          <w:sz w:val="28"/>
          <w:szCs w:val="28"/>
        </w:rPr>
        <w:t>Используя  игры, педагог добивается поставленной задачи, а дети,  играя, не подозревают</w:t>
      </w:r>
      <w:r w:rsidRPr="00873AC2">
        <w:rPr>
          <w:rFonts w:ascii="Times New Roman" w:hAnsi="Times New Roman" w:cs="Times New Roman"/>
          <w:sz w:val="28"/>
          <w:szCs w:val="28"/>
        </w:rPr>
        <w:t>, что осваивают какие-то знания, овладевают навыками действий с определёнными предметами, учатся культуре общения друг с другом. Любая дидактическая игра содержит познавательную и воспитательную составляющие, игровые действия.</w:t>
      </w:r>
    </w:p>
    <w:p w:rsidR="004A1E8D" w:rsidRDefault="004A1E8D" w:rsidP="004A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разв</w:t>
      </w:r>
      <w:r w:rsidR="00D3575C">
        <w:rPr>
          <w:rFonts w:ascii="Times New Roman" w:hAnsi="Times New Roman" w:cs="Times New Roman"/>
          <w:sz w:val="28"/>
          <w:szCs w:val="28"/>
        </w:rPr>
        <w:t xml:space="preserve">итию речи младших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D3575C">
        <w:rPr>
          <w:rFonts w:ascii="Times New Roman" w:hAnsi="Times New Roman" w:cs="Times New Roman"/>
          <w:sz w:val="28"/>
          <w:szCs w:val="28"/>
        </w:rPr>
        <w:t>ла разнообразные виды дидактических игр.</w:t>
      </w:r>
    </w:p>
    <w:p w:rsidR="002C0219" w:rsidRPr="004A1E8D" w:rsidRDefault="002C0219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E8D">
        <w:rPr>
          <w:rFonts w:ascii="Times New Roman" w:hAnsi="Times New Roman" w:cs="Times New Roman"/>
          <w:sz w:val="28"/>
          <w:szCs w:val="28"/>
        </w:rPr>
        <w:t>Игры с предметами или игрушками.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Направлены на развитие тактильных ощущений, умения манипулировать с различными предметами и игрушками, развивают творческое воображение, мышление, речь, обогащение и активизация словаря.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1.«Чудесный мешочек».</w:t>
      </w:r>
    </w:p>
    <w:p w:rsidR="002C0219" w:rsidRPr="00873AC2" w:rsidRDefault="00D3575C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>чить детей узнавать предметы по характерным признакам.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2.«Узнай фигуру».</w:t>
      </w:r>
    </w:p>
    <w:p w:rsidR="002C0219" w:rsidRPr="00873AC2" w:rsidRDefault="00D3575C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2C0219" w:rsidRPr="00873AC2">
        <w:rPr>
          <w:rFonts w:ascii="Times New Roman" w:hAnsi="Times New Roman" w:cs="Times New Roman"/>
          <w:sz w:val="28"/>
          <w:szCs w:val="28"/>
        </w:rPr>
        <w:t>акрепление представлений о геометрических фигурах, развитие мелкой моторики рук.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3.«Какой предмет лишний? »</w:t>
      </w:r>
    </w:p>
    <w:p w:rsidR="002C0219" w:rsidRPr="00873AC2" w:rsidRDefault="00D3575C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2C0219" w:rsidRPr="00873AC2">
        <w:rPr>
          <w:rFonts w:ascii="Times New Roman" w:hAnsi="Times New Roman" w:cs="Times New Roman"/>
          <w:sz w:val="28"/>
          <w:szCs w:val="28"/>
        </w:rPr>
        <w:t>азвивать умение сравнивать предметы, группировать их по общему признаку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4.«Помоги мишутке найти свою тарелку».</w:t>
      </w:r>
    </w:p>
    <w:p w:rsidR="002C0219" w:rsidRPr="00873AC2" w:rsidRDefault="00D3575C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>чить детей сравнивать предметы по размеру (большой - маленький, сопоставлять их (маленькая тарелочк</w:t>
      </w:r>
      <w:proofErr w:type="gramStart"/>
      <w:r w:rsidR="002C0219" w:rsidRPr="00873A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C0219" w:rsidRPr="00873AC2">
        <w:rPr>
          <w:rFonts w:ascii="Times New Roman" w:hAnsi="Times New Roman" w:cs="Times New Roman"/>
          <w:sz w:val="28"/>
          <w:szCs w:val="28"/>
        </w:rPr>
        <w:t xml:space="preserve"> маленькому мишутке, большая – большому медведю, активизировать словарь.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5. Кубики «Мякиши» (тема «день-ночь», «</w:t>
      </w:r>
      <w:proofErr w:type="gramStart"/>
      <w:r w:rsidRPr="00873AC2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873AC2">
        <w:rPr>
          <w:rFonts w:ascii="Times New Roman" w:hAnsi="Times New Roman" w:cs="Times New Roman"/>
          <w:sz w:val="28"/>
          <w:szCs w:val="28"/>
        </w:rPr>
        <w:t>», «сказка»)</w:t>
      </w:r>
      <w:r w:rsidR="00D3575C">
        <w:rPr>
          <w:rFonts w:ascii="Times New Roman" w:hAnsi="Times New Roman" w:cs="Times New Roman"/>
          <w:sz w:val="28"/>
          <w:szCs w:val="28"/>
        </w:rPr>
        <w:t>.</w:t>
      </w:r>
    </w:p>
    <w:p w:rsidR="002C0219" w:rsidRPr="00873AC2" w:rsidRDefault="002C0219" w:rsidP="004A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Цель: расширение словарного запаса, совершенствование грамматического строя речи, развитие связной речи.</w:t>
      </w:r>
    </w:p>
    <w:p w:rsidR="004C1F3B" w:rsidRDefault="004C1F3B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19" w:rsidRPr="004A1E8D" w:rsidRDefault="002C0219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E8D"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2C0219" w:rsidRPr="00873AC2" w:rsidRDefault="002C0219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Они построены на словах и действиях играющих. Такие игры служат средством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1. «Эхо».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>чить правильно и чётко произносить гласные звуки.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2. «Паровоз».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2C0219" w:rsidRPr="00873AC2">
        <w:rPr>
          <w:rFonts w:ascii="Times New Roman" w:hAnsi="Times New Roman" w:cs="Times New Roman"/>
          <w:sz w:val="28"/>
          <w:szCs w:val="28"/>
        </w:rPr>
        <w:t>трабатывать правильное произношение гласного звука «У»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3. «Лошадка».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="002C0219" w:rsidRPr="00873AC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C0219" w:rsidRPr="00873AC2">
        <w:rPr>
          <w:rFonts w:ascii="Times New Roman" w:hAnsi="Times New Roman" w:cs="Times New Roman"/>
          <w:sz w:val="28"/>
          <w:szCs w:val="28"/>
        </w:rPr>
        <w:t xml:space="preserve"> произносить звук «И».</w:t>
      </w:r>
    </w:p>
    <w:p w:rsidR="002C0219" w:rsidRPr="004A1E8D" w:rsidRDefault="002C0219" w:rsidP="002C02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E8D">
        <w:rPr>
          <w:rFonts w:ascii="Times New Roman" w:hAnsi="Times New Roman" w:cs="Times New Roman"/>
          <w:sz w:val="28"/>
          <w:szCs w:val="28"/>
        </w:rPr>
        <w:t>Настольно-печатные.</w:t>
      </w:r>
    </w:p>
    <w:p w:rsidR="002C0219" w:rsidRPr="00873AC2" w:rsidRDefault="00D3575C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="002C0219" w:rsidRPr="00873AC2">
        <w:rPr>
          <w:rFonts w:ascii="Times New Roman" w:hAnsi="Times New Roman" w:cs="Times New Roman"/>
          <w:sz w:val="28"/>
          <w:szCs w:val="28"/>
        </w:rPr>
        <w:t>тся как наглядное пособие, направленное на развитие зрительной памяти и внимания.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lastRenderedPageBreak/>
        <w:t>1. Подбор картинок по парам.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>чить сравнивать предметы, находить одинаковые.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 xml:space="preserve">2. Разрезные картинки и кубики, </w:t>
      </w:r>
      <w:proofErr w:type="spellStart"/>
      <w:r w:rsidRPr="00873AC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73AC2">
        <w:rPr>
          <w:rFonts w:ascii="Times New Roman" w:hAnsi="Times New Roman" w:cs="Times New Roman"/>
          <w:sz w:val="28"/>
          <w:szCs w:val="28"/>
        </w:rPr>
        <w:t xml:space="preserve"> (по темам: «игрушки», «овощи», «фрукты» и т. д.)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2C0219" w:rsidRPr="00873AC2">
        <w:rPr>
          <w:rFonts w:ascii="Times New Roman" w:hAnsi="Times New Roman" w:cs="Times New Roman"/>
          <w:sz w:val="28"/>
          <w:szCs w:val="28"/>
        </w:rPr>
        <w:t>азвивать умение из отдельных частей</w:t>
      </w:r>
      <w:proofErr w:type="gramStart"/>
      <w:r w:rsidR="002C0219" w:rsidRPr="00873A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0219" w:rsidRPr="00873AC2">
        <w:rPr>
          <w:rFonts w:ascii="Times New Roman" w:hAnsi="Times New Roman" w:cs="Times New Roman"/>
          <w:sz w:val="28"/>
          <w:szCs w:val="28"/>
        </w:rPr>
        <w:t>2-4 частей) составлять целый предмет, называть его, группировать по признаку.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3.«Найди такой же предмет».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Цель: Учить детей соотносить предметы, изображённые на картине, с отдельными предметами, учить называть его.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4.«Ты чей, малыш? », «Чей домик? »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2C0219" w:rsidRPr="00873AC2">
        <w:rPr>
          <w:rFonts w:ascii="Times New Roman" w:hAnsi="Times New Roman" w:cs="Times New Roman"/>
          <w:sz w:val="28"/>
          <w:szCs w:val="28"/>
        </w:rPr>
        <w:t>чить узнавать и правильно называть животных и их детёнышей, места обитания животных, укреплять зрительную память, развивать мышление.</w:t>
      </w:r>
    </w:p>
    <w:p w:rsidR="002C0219" w:rsidRPr="00873AC2" w:rsidRDefault="002C0219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C2">
        <w:rPr>
          <w:rFonts w:ascii="Times New Roman" w:hAnsi="Times New Roman" w:cs="Times New Roman"/>
          <w:sz w:val="28"/>
          <w:szCs w:val="28"/>
        </w:rPr>
        <w:t>5.«Какого предмета не стало? »</w:t>
      </w:r>
    </w:p>
    <w:p w:rsidR="002C0219" w:rsidRPr="00873AC2" w:rsidRDefault="00D3575C" w:rsidP="0006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2C0219" w:rsidRPr="00873AC2">
        <w:rPr>
          <w:rFonts w:ascii="Times New Roman" w:hAnsi="Times New Roman" w:cs="Times New Roman"/>
          <w:sz w:val="28"/>
          <w:szCs w:val="28"/>
        </w:rPr>
        <w:t>азвивать зрительное внимание, память, речь, умения детей группировать предметы по общему признаку.</w:t>
      </w:r>
    </w:p>
    <w:p w:rsidR="00DD7ECA" w:rsidRPr="00D8683D" w:rsidRDefault="004C1F3B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дидактические игры по развитию речи в своей работе, мы помогаем  детям </w:t>
      </w:r>
      <w:r w:rsidR="00D3575C">
        <w:rPr>
          <w:rFonts w:ascii="Times New Roman" w:hAnsi="Times New Roman" w:cs="Times New Roman"/>
          <w:sz w:val="28"/>
          <w:szCs w:val="28"/>
        </w:rPr>
        <w:t>в более доступной для них форме</w:t>
      </w:r>
      <w:r>
        <w:rPr>
          <w:rFonts w:ascii="Times New Roman" w:hAnsi="Times New Roman" w:cs="Times New Roman"/>
          <w:sz w:val="28"/>
          <w:szCs w:val="28"/>
        </w:rPr>
        <w:t xml:space="preserve">  овладеть навыками правильной и грамотной речи.</w:t>
      </w:r>
    </w:p>
    <w:p w:rsidR="002C0219" w:rsidRDefault="002C0219" w:rsidP="002C021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C0219" w:rsidRDefault="002C0219" w:rsidP="002C021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8683D" w:rsidRPr="00D3575C" w:rsidRDefault="00D8683D" w:rsidP="002C021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0280">
        <w:rPr>
          <w:b/>
          <w:color w:val="000000"/>
          <w:sz w:val="28"/>
          <w:szCs w:val="28"/>
        </w:rPr>
        <w:t xml:space="preserve">Раздел </w:t>
      </w:r>
      <w:r w:rsidRPr="005E0280">
        <w:rPr>
          <w:b/>
          <w:color w:val="000000"/>
          <w:sz w:val="28"/>
          <w:szCs w:val="28"/>
          <w:lang w:val="en-US"/>
        </w:rPr>
        <w:t>III</w:t>
      </w:r>
      <w:r w:rsidR="00D3575C">
        <w:rPr>
          <w:b/>
          <w:color w:val="000000"/>
          <w:sz w:val="28"/>
          <w:szCs w:val="28"/>
        </w:rPr>
        <w:t>.</w:t>
      </w:r>
    </w:p>
    <w:p w:rsidR="00D8683D" w:rsidRPr="005E0280" w:rsidRDefault="00D8683D" w:rsidP="002C021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E0280">
        <w:rPr>
          <w:b/>
          <w:color w:val="000000"/>
          <w:sz w:val="28"/>
          <w:szCs w:val="28"/>
        </w:rPr>
        <w:t>Результативность опыта</w:t>
      </w:r>
    </w:p>
    <w:p w:rsidR="00D8683D" w:rsidRPr="0064134F" w:rsidRDefault="00D8683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7D" w:rsidRPr="0041447D" w:rsidRDefault="0041447D" w:rsidP="002C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79E" w:rsidRPr="00D8683D" w:rsidRDefault="003C52AE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уровня развития детей по речевому развитию мы использовали диагностические карты  и материалы</w:t>
      </w:r>
      <w:r w:rsidR="0039279E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 От рождения до школы» </w:t>
      </w:r>
      <w:r w:rsidR="0039279E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Под ред. Н. Е.</w:t>
      </w:r>
      <w:r w:rsidR="0039279E" w:rsidRPr="00D86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9279E" w:rsidRPr="00D868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Вераксы</w:t>
      </w:r>
      <w:proofErr w:type="spellEnd"/>
      <w:r w:rsidR="0039279E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9279E" w:rsidRPr="00D86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279E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Т. С. Комаровой, М. А.</w:t>
      </w:r>
      <w:r w:rsidR="0039279E" w:rsidRPr="00D86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279E" w:rsidRPr="00D868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Васильевой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47D" w:rsidRPr="00D8683D" w:rsidRDefault="003C52AE" w:rsidP="00D3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мы получили следующие данные.</w:t>
      </w:r>
    </w:p>
    <w:p w:rsidR="00D3575C" w:rsidRDefault="00D3575C" w:rsidP="00D357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D3575C" w:rsidRPr="00D8683D" w:rsidRDefault="00D3575C" w:rsidP="00D3575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75C" w:rsidRPr="00D3575C" w:rsidRDefault="00D3575C" w:rsidP="00D357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Уровень </w:t>
      </w:r>
      <w:proofErr w:type="spellStart"/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речевого развития в первой младшей группе</w:t>
      </w:r>
    </w:p>
    <w:p w:rsidR="00D3575C" w:rsidRPr="00D8683D" w:rsidRDefault="00D3575C" w:rsidP="002C0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279E" w:rsidRPr="00D8683D" w:rsidTr="0039279E">
        <w:tc>
          <w:tcPr>
            <w:tcW w:w="2392" w:type="dxa"/>
          </w:tcPr>
          <w:p w:rsidR="0039279E" w:rsidRPr="00D8683D" w:rsidRDefault="004C1F3B" w:rsidP="004C1F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детей по речевому </w:t>
            </w:r>
            <w:r w:rsidR="0039279E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</w:p>
        </w:tc>
        <w:tc>
          <w:tcPr>
            <w:tcW w:w="2393" w:type="dxa"/>
          </w:tcPr>
          <w:p w:rsidR="0039279E" w:rsidRPr="00D8683D" w:rsidRDefault="0039279E" w:rsidP="004C1F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393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393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 уровень</w:t>
            </w:r>
          </w:p>
        </w:tc>
      </w:tr>
      <w:tr w:rsidR="0039279E" w:rsidRPr="00D8683D" w:rsidTr="0039279E">
        <w:tc>
          <w:tcPr>
            <w:tcW w:w="2392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2012год</w:t>
            </w:r>
          </w:p>
        </w:tc>
        <w:tc>
          <w:tcPr>
            <w:tcW w:w="2393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393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2393" w:type="dxa"/>
          </w:tcPr>
          <w:p w:rsidR="0039279E" w:rsidRPr="00D8683D" w:rsidRDefault="0039279E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</w:tbl>
    <w:p w:rsidR="00D8683D" w:rsidRDefault="00D8683D" w:rsidP="004144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1F3B" w:rsidRDefault="0039279E" w:rsidP="004A1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Проанализировав результаты </w:t>
      </w:r>
      <w:proofErr w:type="gramStart"/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proofErr w:type="gramEnd"/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сделала вывод, о том что у детей недостаточно развита речь и необходимы эффективные пути решения этой проблемы.</w:t>
      </w:r>
    </w:p>
    <w:p w:rsidR="004A1E8D" w:rsidRPr="004A1E8D" w:rsidRDefault="004A1E8D" w:rsidP="004A1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79E" w:rsidRPr="00D8683D" w:rsidRDefault="0039279E" w:rsidP="00D3575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</w:t>
      </w:r>
      <w:r w:rsidR="00286AB8"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1447D" w:rsidRPr="00D3575C" w:rsidRDefault="006747E5" w:rsidP="00D357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Уровень  </w:t>
      </w:r>
      <w:proofErr w:type="spellStart"/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D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речевого развития во второй младшей группе</w:t>
      </w:r>
    </w:p>
    <w:p w:rsidR="004C1F3B" w:rsidRPr="00D8683D" w:rsidRDefault="004C1F3B" w:rsidP="004144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0E98" w:rsidRPr="00D8683D" w:rsidTr="00E50E98">
        <w:tc>
          <w:tcPr>
            <w:tcW w:w="2392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детей по развитию речи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E50E98" w:rsidRPr="00D8683D" w:rsidTr="00E50E98">
        <w:tc>
          <w:tcPr>
            <w:tcW w:w="2392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2012год</w:t>
            </w:r>
            <w:r w:rsidR="006747E5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- 2013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2393" w:type="dxa"/>
          </w:tcPr>
          <w:p w:rsidR="00E50E98" w:rsidRPr="00D8683D" w:rsidRDefault="00E50E98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E50E98" w:rsidRPr="00D8683D" w:rsidTr="00E50E98">
        <w:tc>
          <w:tcPr>
            <w:tcW w:w="2392" w:type="dxa"/>
          </w:tcPr>
          <w:p w:rsidR="00E50E98" w:rsidRPr="00D8683D" w:rsidRDefault="006747E5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2014 - 2015</w:t>
            </w:r>
            <w:r w:rsidR="00E50E98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93" w:type="dxa"/>
          </w:tcPr>
          <w:p w:rsidR="00E50E98" w:rsidRPr="00D8683D" w:rsidRDefault="006747E5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50E98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E50E98" w:rsidRPr="00D8683D" w:rsidRDefault="006747E5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E50E98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</w:tcPr>
          <w:p w:rsidR="00E50E98" w:rsidRPr="00D8683D" w:rsidRDefault="006747E5" w:rsidP="0041447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50E98" w:rsidRPr="00D8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2C4823" w:rsidRPr="00D8683D" w:rsidRDefault="002C4823" w:rsidP="004144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19" w:rsidRPr="00A42081" w:rsidRDefault="00410526" w:rsidP="00A42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обследование детей позволило определить положительную динам</w:t>
      </w:r>
      <w:r w:rsidR="00286AB8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 в развитии детей по развитию</w:t>
      </w:r>
      <w:r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F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 </w:t>
      </w:r>
      <w:r w:rsidR="004C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3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</w:t>
      </w:r>
      <w:proofErr w:type="gramStart"/>
      <w:r w:rsidR="00D35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связной</w:t>
      </w:r>
      <w:proofErr w:type="gramEnd"/>
      <w:r w:rsidR="00D35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понятной, чёткой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полученных данных</w:t>
      </w:r>
      <w:r w:rsidR="00BB787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для формирования правильного развития речи, соответствующего определённому возрасту дошкольников, необходимо системное проведение меро</w:t>
      </w:r>
      <w:r w:rsidR="00A4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приятий. Занятия по коммуникации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более эффективными, если включать в них разнообразные дидактические игры. Так же необходи</w:t>
      </w:r>
      <w:r w:rsidR="00BB787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включение дидактических игр в</w:t>
      </w:r>
      <w:r w:rsidR="00352BA0" w:rsidRPr="00D8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свободную деятельность детей. </w:t>
      </w:r>
    </w:p>
    <w:p w:rsidR="00BB7870" w:rsidRPr="00D8683D" w:rsidRDefault="00352BA0" w:rsidP="0041447D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8683D">
        <w:rPr>
          <w:b/>
          <w:sz w:val="28"/>
          <w:szCs w:val="28"/>
        </w:rPr>
        <w:t>Библиографический список</w:t>
      </w:r>
    </w:p>
    <w:p w:rsidR="0041447D" w:rsidRPr="00D8683D" w:rsidRDefault="0041447D" w:rsidP="0041447D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7870" w:rsidRPr="00D8683D" w:rsidRDefault="00BB7870" w:rsidP="00525CF2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1 Артёмова Л.В.Окружающий мир в дидактических играх дошкольников. Книга для воспитател</w:t>
      </w:r>
      <w:r w:rsidR="007424D5">
        <w:rPr>
          <w:sz w:val="28"/>
          <w:szCs w:val="28"/>
        </w:rPr>
        <w:t xml:space="preserve">ей детского сада и родителей. </w:t>
      </w:r>
      <w:proofErr w:type="gramStart"/>
      <w:r w:rsidR="007424D5">
        <w:rPr>
          <w:sz w:val="28"/>
          <w:szCs w:val="28"/>
        </w:rPr>
        <w:t>-</w:t>
      </w:r>
      <w:r w:rsidRPr="00D8683D">
        <w:rPr>
          <w:sz w:val="28"/>
          <w:szCs w:val="28"/>
        </w:rPr>
        <w:t>М</w:t>
      </w:r>
      <w:proofErr w:type="gramEnd"/>
      <w:r w:rsidRPr="00D8683D">
        <w:rPr>
          <w:sz w:val="28"/>
          <w:szCs w:val="28"/>
        </w:rPr>
        <w:t>осква: «Просвеще</w:t>
      </w:r>
      <w:r w:rsidRPr="00D8683D">
        <w:rPr>
          <w:sz w:val="28"/>
          <w:szCs w:val="28"/>
        </w:rPr>
        <w:softHyphen/>
        <w:t xml:space="preserve">ние», 1992г. -  92 с. </w:t>
      </w:r>
    </w:p>
    <w:p w:rsidR="00BB7870" w:rsidRPr="00D8683D" w:rsidRDefault="00BB7870" w:rsidP="00525CF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83D">
        <w:rPr>
          <w:sz w:val="28"/>
          <w:szCs w:val="28"/>
        </w:rPr>
        <w:t>2 Бондаренко А.К. Дидактические игры в детском саду, 2-е издание.- Мо</w:t>
      </w:r>
      <w:r w:rsidRPr="00D8683D">
        <w:rPr>
          <w:sz w:val="28"/>
          <w:szCs w:val="28"/>
        </w:rPr>
        <w:softHyphen/>
        <w:t>сква «Просвещение», 1991г.- 159 с.</w:t>
      </w:r>
    </w:p>
    <w:p w:rsidR="00BB7870" w:rsidRPr="004C1F3B" w:rsidRDefault="00BB7870" w:rsidP="00525CF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1F3B">
        <w:rPr>
          <w:sz w:val="28"/>
          <w:szCs w:val="28"/>
          <w:shd w:val="clear" w:color="auto" w:fill="FFFFFF"/>
        </w:rPr>
        <w:t xml:space="preserve"> </w:t>
      </w:r>
      <w:r w:rsidR="00D8683D" w:rsidRPr="004C1F3B">
        <w:rPr>
          <w:sz w:val="28"/>
          <w:szCs w:val="28"/>
        </w:rPr>
        <w:t xml:space="preserve">3. </w:t>
      </w:r>
      <w:proofErr w:type="spellStart"/>
      <w:r w:rsidR="00D8683D" w:rsidRPr="004C1F3B">
        <w:rPr>
          <w:sz w:val="28"/>
          <w:szCs w:val="28"/>
        </w:rPr>
        <w:t>Гербова</w:t>
      </w:r>
      <w:proofErr w:type="spellEnd"/>
      <w:r w:rsidR="00D8683D" w:rsidRPr="004C1F3B">
        <w:rPr>
          <w:sz w:val="28"/>
          <w:szCs w:val="28"/>
        </w:rPr>
        <w:t xml:space="preserve"> В. В. </w:t>
      </w:r>
      <w:r w:rsidRPr="004C1F3B">
        <w:rPr>
          <w:sz w:val="28"/>
          <w:szCs w:val="28"/>
        </w:rPr>
        <w:t>Развитие речи детей дошкольного возраста в младшей и средней групп</w:t>
      </w:r>
      <w:r w:rsidR="004C1F3B">
        <w:rPr>
          <w:sz w:val="28"/>
          <w:szCs w:val="28"/>
        </w:rPr>
        <w:t xml:space="preserve">ах»- М. Мозаика-Синтез, 2010г. </w:t>
      </w:r>
    </w:p>
    <w:p w:rsidR="00BB7870" w:rsidRPr="00D8683D" w:rsidRDefault="00BB7870" w:rsidP="00525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 </w:t>
      </w:r>
      <w:proofErr w:type="spellStart"/>
      <w:r w:rsidRPr="00D86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Голецыова</w:t>
      </w:r>
      <w:proofErr w:type="spellEnd"/>
      <w:r w:rsidRPr="00D86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 "Игры в детском саду"</w:t>
      </w:r>
      <w:proofErr w:type="gramStart"/>
      <w:r w:rsidRPr="00D86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D86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.,1966г</w:t>
      </w:r>
      <w:r w:rsidR="00742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7870" w:rsidRPr="00D8683D" w:rsidRDefault="00BB7870" w:rsidP="0052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5  Дидактические игры в детском саду. Кн.</w:t>
      </w:r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воспитателей дет</w:t>
      </w:r>
      <w:proofErr w:type="gramStart"/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адов.,-2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 изд., </w:t>
      </w:r>
      <w:proofErr w:type="spellStart"/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дораб</w:t>
      </w:r>
      <w:proofErr w:type="spellEnd"/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./ </w:t>
      </w:r>
      <w:proofErr w:type="spellStart"/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А.К.Бондаренко</w:t>
      </w:r>
      <w:proofErr w:type="spellEnd"/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, - М., Просвещение, 1991</w:t>
      </w:r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2BA0" w:rsidRPr="00D8683D" w:rsidRDefault="00BB7870" w:rsidP="00525CF2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83D">
        <w:rPr>
          <w:sz w:val="28"/>
          <w:szCs w:val="28"/>
          <w:shd w:val="clear" w:color="auto" w:fill="FFFFFF"/>
        </w:rPr>
        <w:t>6</w:t>
      </w:r>
      <w:r w:rsidR="004C1F3B">
        <w:rPr>
          <w:sz w:val="28"/>
          <w:szCs w:val="28"/>
        </w:rPr>
        <w:t>. Катаева А.А.,</w:t>
      </w:r>
      <w:proofErr w:type="spellStart"/>
      <w:r w:rsidRPr="00D8683D">
        <w:rPr>
          <w:sz w:val="28"/>
          <w:szCs w:val="28"/>
        </w:rPr>
        <w:t>Стребелева</w:t>
      </w:r>
      <w:proofErr w:type="spellEnd"/>
      <w:r w:rsidRPr="00D8683D">
        <w:rPr>
          <w:sz w:val="28"/>
          <w:szCs w:val="28"/>
        </w:rPr>
        <w:t xml:space="preserve"> Е.А. Дидактические игры в обучений дошкольни</w:t>
      </w:r>
      <w:r w:rsidRPr="00D8683D">
        <w:rPr>
          <w:sz w:val="28"/>
          <w:szCs w:val="28"/>
        </w:rPr>
        <w:softHyphen/>
        <w:t xml:space="preserve">ков с отклонениями </w:t>
      </w:r>
      <w:proofErr w:type="gramStart"/>
      <w:r w:rsidRPr="00D8683D">
        <w:rPr>
          <w:sz w:val="28"/>
          <w:szCs w:val="28"/>
        </w:rPr>
        <w:t>в</w:t>
      </w:r>
      <w:proofErr w:type="gramEnd"/>
      <w:r w:rsidRPr="00D8683D">
        <w:rPr>
          <w:sz w:val="28"/>
          <w:szCs w:val="28"/>
        </w:rPr>
        <w:t xml:space="preserve"> развитий. Пособие для учи</w:t>
      </w:r>
      <w:r w:rsidRPr="00D8683D">
        <w:rPr>
          <w:sz w:val="28"/>
          <w:szCs w:val="28"/>
        </w:rPr>
        <w:softHyphen/>
        <w:t>теля. - Москва,2001г.- 215с.</w:t>
      </w:r>
    </w:p>
    <w:p w:rsidR="006C36C8" w:rsidRPr="00D8683D" w:rsidRDefault="00BB7870" w:rsidP="0052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Смоленцева А. А. Сюжетно-дидактические игры; М., "Просвещение" ,1999</w:t>
      </w:r>
    </w:p>
    <w:p w:rsidR="006C36C8" w:rsidRPr="00D8683D" w:rsidRDefault="00BB7870" w:rsidP="0052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орокина</w:t>
      </w:r>
      <w:proofErr w:type="spellEnd"/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Дидактические игры в детском саду.</w:t>
      </w:r>
      <w:proofErr w:type="gramEnd"/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1992</w:t>
      </w:r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36C8" w:rsidRPr="00D8683D" w:rsidRDefault="00BB7870" w:rsidP="0052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Субботин О.Ю. Дидактические игры и интеллект. М., 2000</w:t>
      </w:r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36C8" w:rsidRPr="00D8683D" w:rsidRDefault="00BB7870" w:rsidP="0052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6C36C8" w:rsidRPr="00D8683D">
        <w:rPr>
          <w:rFonts w:ascii="Times New Roman" w:hAnsi="Times New Roman" w:cs="Times New Roman"/>
          <w:sz w:val="28"/>
          <w:szCs w:val="28"/>
          <w:shd w:val="clear" w:color="auto" w:fill="FFFFDD"/>
        </w:rPr>
        <w:t>Теплякова О.Н. развивающие игры. Оникс 21век, 2010г.</w:t>
      </w:r>
    </w:p>
    <w:p w:rsidR="002C0219" w:rsidRPr="00A42081" w:rsidRDefault="006C36C8" w:rsidP="00A4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83D">
        <w:rPr>
          <w:rFonts w:ascii="Times New Roman" w:hAnsi="Times New Roman" w:cs="Times New Roman"/>
          <w:sz w:val="28"/>
          <w:szCs w:val="28"/>
          <w:shd w:val="clear" w:color="auto" w:fill="FFFFDD"/>
        </w:rPr>
        <w:t>1</w:t>
      </w:r>
      <w:r w:rsidR="00BB7870" w:rsidRPr="00D8683D">
        <w:rPr>
          <w:rFonts w:ascii="Times New Roman" w:hAnsi="Times New Roman" w:cs="Times New Roman"/>
          <w:sz w:val="28"/>
          <w:szCs w:val="28"/>
          <w:shd w:val="clear" w:color="auto" w:fill="FFFFDD"/>
        </w:rPr>
        <w:t>1.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Удальцова Е.И. Дидактические игры в воспитании и обучении дошкольников. Минск, 1998</w:t>
      </w:r>
      <w:r w:rsidR="007424D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86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C0219" w:rsidRPr="00A42081" w:rsidSect="0017101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83" w:rsidRDefault="00A74183" w:rsidP="00B350BC">
      <w:pPr>
        <w:spacing w:after="0" w:line="240" w:lineRule="auto"/>
      </w:pPr>
      <w:r>
        <w:separator/>
      </w:r>
    </w:p>
  </w:endnote>
  <w:endnote w:type="continuationSeparator" w:id="0">
    <w:p w:rsidR="00A74183" w:rsidRDefault="00A74183" w:rsidP="00B3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47"/>
      <w:docPartObj>
        <w:docPartGallery w:val="Page Numbers (Bottom of Page)"/>
        <w:docPartUnique/>
      </w:docPartObj>
    </w:sdtPr>
    <w:sdtEndPr/>
    <w:sdtContent>
      <w:p w:rsidR="00723E9C" w:rsidRDefault="00F264D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E9C" w:rsidRDefault="00723E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83" w:rsidRDefault="00A74183" w:rsidP="00B350BC">
      <w:pPr>
        <w:spacing w:after="0" w:line="240" w:lineRule="auto"/>
      </w:pPr>
      <w:r>
        <w:separator/>
      </w:r>
    </w:p>
  </w:footnote>
  <w:footnote w:type="continuationSeparator" w:id="0">
    <w:p w:rsidR="00A74183" w:rsidRDefault="00A74183" w:rsidP="00B3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5E7B"/>
    <w:multiLevelType w:val="hybridMultilevel"/>
    <w:tmpl w:val="94586206"/>
    <w:lvl w:ilvl="0" w:tplc="2F30AC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B4CC7"/>
    <w:multiLevelType w:val="hybridMultilevel"/>
    <w:tmpl w:val="845E81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D3A378E"/>
    <w:multiLevelType w:val="multilevel"/>
    <w:tmpl w:val="E072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E26BC"/>
    <w:multiLevelType w:val="multilevel"/>
    <w:tmpl w:val="87E0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A0F23"/>
    <w:multiLevelType w:val="hybridMultilevel"/>
    <w:tmpl w:val="D0DAC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01328"/>
    <w:multiLevelType w:val="multilevel"/>
    <w:tmpl w:val="3D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392"/>
    <w:rsid w:val="00025979"/>
    <w:rsid w:val="00026780"/>
    <w:rsid w:val="000657E1"/>
    <w:rsid w:val="0007400B"/>
    <w:rsid w:val="000D5AA5"/>
    <w:rsid w:val="00106135"/>
    <w:rsid w:val="001264E4"/>
    <w:rsid w:val="00164989"/>
    <w:rsid w:val="0017101B"/>
    <w:rsid w:val="001711D1"/>
    <w:rsid w:val="001A3074"/>
    <w:rsid w:val="001C6A7E"/>
    <w:rsid w:val="001D3392"/>
    <w:rsid w:val="001F2069"/>
    <w:rsid w:val="002227EC"/>
    <w:rsid w:val="00241782"/>
    <w:rsid w:val="002639DC"/>
    <w:rsid w:val="00286AB8"/>
    <w:rsid w:val="002A4921"/>
    <w:rsid w:val="002C0219"/>
    <w:rsid w:val="002C4823"/>
    <w:rsid w:val="002E7A49"/>
    <w:rsid w:val="00352BA0"/>
    <w:rsid w:val="0039279E"/>
    <w:rsid w:val="003C05BD"/>
    <w:rsid w:val="003C52AE"/>
    <w:rsid w:val="003C6511"/>
    <w:rsid w:val="003F40B4"/>
    <w:rsid w:val="00410526"/>
    <w:rsid w:val="00412F83"/>
    <w:rsid w:val="0041447D"/>
    <w:rsid w:val="00446E4D"/>
    <w:rsid w:val="00467B05"/>
    <w:rsid w:val="00476837"/>
    <w:rsid w:val="004A0188"/>
    <w:rsid w:val="004A1E8D"/>
    <w:rsid w:val="004B406F"/>
    <w:rsid w:val="004C1F3B"/>
    <w:rsid w:val="004C5818"/>
    <w:rsid w:val="00525CF2"/>
    <w:rsid w:val="005B0368"/>
    <w:rsid w:val="005D468B"/>
    <w:rsid w:val="00607DA0"/>
    <w:rsid w:val="0064134F"/>
    <w:rsid w:val="00643D93"/>
    <w:rsid w:val="0065279C"/>
    <w:rsid w:val="006747E5"/>
    <w:rsid w:val="006C36C8"/>
    <w:rsid w:val="006C5C74"/>
    <w:rsid w:val="006E015D"/>
    <w:rsid w:val="00723E9C"/>
    <w:rsid w:val="007424D5"/>
    <w:rsid w:val="007843CE"/>
    <w:rsid w:val="00796428"/>
    <w:rsid w:val="007E56C6"/>
    <w:rsid w:val="007E7EB1"/>
    <w:rsid w:val="008537FC"/>
    <w:rsid w:val="00873157"/>
    <w:rsid w:val="00873EC9"/>
    <w:rsid w:val="00877AFE"/>
    <w:rsid w:val="00883281"/>
    <w:rsid w:val="008A2606"/>
    <w:rsid w:val="00933981"/>
    <w:rsid w:val="009F1628"/>
    <w:rsid w:val="009F6353"/>
    <w:rsid w:val="00A0615F"/>
    <w:rsid w:val="00A15099"/>
    <w:rsid w:val="00A42081"/>
    <w:rsid w:val="00A44069"/>
    <w:rsid w:val="00A74183"/>
    <w:rsid w:val="00A878B5"/>
    <w:rsid w:val="00A910B0"/>
    <w:rsid w:val="00AA46B5"/>
    <w:rsid w:val="00AB6590"/>
    <w:rsid w:val="00AC3C8B"/>
    <w:rsid w:val="00AF7C30"/>
    <w:rsid w:val="00B054FF"/>
    <w:rsid w:val="00B350BC"/>
    <w:rsid w:val="00BA0C88"/>
    <w:rsid w:val="00BB7870"/>
    <w:rsid w:val="00C0394D"/>
    <w:rsid w:val="00CB0790"/>
    <w:rsid w:val="00CD19AA"/>
    <w:rsid w:val="00CE4BAC"/>
    <w:rsid w:val="00CE6E62"/>
    <w:rsid w:val="00D2036C"/>
    <w:rsid w:val="00D3575C"/>
    <w:rsid w:val="00D52182"/>
    <w:rsid w:val="00D55A6F"/>
    <w:rsid w:val="00D8683D"/>
    <w:rsid w:val="00DD4064"/>
    <w:rsid w:val="00DD5FCC"/>
    <w:rsid w:val="00DD7ECA"/>
    <w:rsid w:val="00DE2A4D"/>
    <w:rsid w:val="00DE379B"/>
    <w:rsid w:val="00E44622"/>
    <w:rsid w:val="00E47874"/>
    <w:rsid w:val="00E50E98"/>
    <w:rsid w:val="00E878C5"/>
    <w:rsid w:val="00EC097D"/>
    <w:rsid w:val="00ED5667"/>
    <w:rsid w:val="00EF1821"/>
    <w:rsid w:val="00F032BE"/>
    <w:rsid w:val="00F264D6"/>
    <w:rsid w:val="00F300EA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1B"/>
  </w:style>
  <w:style w:type="paragraph" w:styleId="1">
    <w:name w:val="heading 1"/>
    <w:basedOn w:val="a"/>
    <w:link w:val="10"/>
    <w:uiPriority w:val="9"/>
    <w:qFormat/>
    <w:rsid w:val="006C3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8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823"/>
  </w:style>
  <w:style w:type="character" w:styleId="a4">
    <w:name w:val="Emphasis"/>
    <w:basedOn w:val="a0"/>
    <w:uiPriority w:val="20"/>
    <w:qFormat/>
    <w:rsid w:val="00873157"/>
    <w:rPr>
      <w:i/>
      <w:iCs/>
    </w:rPr>
  </w:style>
  <w:style w:type="paragraph" w:styleId="a5">
    <w:name w:val="List Paragraph"/>
    <w:basedOn w:val="a"/>
    <w:uiPriority w:val="34"/>
    <w:qFormat/>
    <w:rsid w:val="00873157"/>
    <w:pPr>
      <w:ind w:left="720"/>
      <w:contextualSpacing/>
    </w:pPr>
  </w:style>
  <w:style w:type="table" w:styleId="a6">
    <w:name w:val="Table Grid"/>
    <w:basedOn w:val="a1"/>
    <w:uiPriority w:val="59"/>
    <w:rsid w:val="0039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50BC"/>
  </w:style>
  <w:style w:type="paragraph" w:styleId="a9">
    <w:name w:val="footer"/>
    <w:basedOn w:val="a"/>
    <w:link w:val="aa"/>
    <w:uiPriority w:val="99"/>
    <w:unhideWhenUsed/>
    <w:rsid w:val="00B3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0BC"/>
  </w:style>
  <w:style w:type="paragraph" w:styleId="ab">
    <w:name w:val="Normal (Web)"/>
    <w:basedOn w:val="a"/>
    <w:uiPriority w:val="99"/>
    <w:unhideWhenUsed/>
    <w:rsid w:val="00B3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rp-urlitem">
    <w:name w:val="serp-url__item"/>
    <w:basedOn w:val="a0"/>
    <w:uiPriority w:val="99"/>
    <w:rsid w:val="006C36C8"/>
    <w:rPr>
      <w:rFonts w:cs="Times New Roman"/>
    </w:rPr>
  </w:style>
  <w:style w:type="character" w:customStyle="1" w:styleId="serp-urlmark">
    <w:name w:val="serp-url__mark"/>
    <w:basedOn w:val="a0"/>
    <w:uiPriority w:val="99"/>
    <w:rsid w:val="006C36C8"/>
    <w:rPr>
      <w:rFonts w:cs="Times New Roman"/>
    </w:rPr>
  </w:style>
  <w:style w:type="paragraph" w:customStyle="1" w:styleId="c14">
    <w:name w:val="c14"/>
    <w:basedOn w:val="a"/>
    <w:rsid w:val="0060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DA0"/>
  </w:style>
  <w:style w:type="paragraph" w:customStyle="1" w:styleId="c3">
    <w:name w:val="c3"/>
    <w:basedOn w:val="a"/>
    <w:rsid w:val="0060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DA0"/>
  </w:style>
  <w:style w:type="character" w:customStyle="1" w:styleId="c7">
    <w:name w:val="c7"/>
    <w:basedOn w:val="a0"/>
    <w:rsid w:val="00607DA0"/>
  </w:style>
  <w:style w:type="character" w:customStyle="1" w:styleId="c12">
    <w:name w:val="c12"/>
    <w:basedOn w:val="a0"/>
    <w:rsid w:val="00607DA0"/>
  </w:style>
  <w:style w:type="character" w:customStyle="1" w:styleId="c22">
    <w:name w:val="c22"/>
    <w:basedOn w:val="a0"/>
    <w:rsid w:val="00607DA0"/>
  </w:style>
  <w:style w:type="character" w:styleId="ac">
    <w:name w:val="Strong"/>
    <w:basedOn w:val="a0"/>
    <w:uiPriority w:val="22"/>
    <w:qFormat/>
    <w:rsid w:val="004A0188"/>
    <w:rPr>
      <w:b/>
      <w:bCs/>
    </w:rPr>
  </w:style>
  <w:style w:type="character" w:customStyle="1" w:styleId="c8">
    <w:name w:val="c8"/>
    <w:basedOn w:val="a0"/>
    <w:rsid w:val="004A0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viewer.yandex.ru/r.xml?sk=ye55a9b5b4af1ea550d2db66092c7eccc&amp;url=http%3A%2F%2Fru.wikipedia.org%2Fwiki%2F%25D0%259C%25D0%25B5%25D1%2582%25D0%25BE%25D0%25B4%25D1%258B_%25D0%25B0%25D0%25BA%25D1%2582%25D0%25B8%25D0%25B2%25D0%25BD%25D0%25BE%25D0%25B3%25D0%25BE_%25D0%25BE%25D0%25B1%25D1%2583%25D1%2587%25D0%25B5%25D0%25BD%25D0%25B8%25D1%25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ychologos.ru/articles/view/navy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os.ru/articles/view/znan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ychologos.ru/articles/view/reben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os.ru/articles/view/obuchen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C9A3-6527-4EB6-8AD0-BF4C391F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34</cp:revision>
  <cp:lastPrinted>2015-01-15T05:48:00Z</cp:lastPrinted>
  <dcterms:created xsi:type="dcterms:W3CDTF">2015-01-14T11:28:00Z</dcterms:created>
  <dcterms:modified xsi:type="dcterms:W3CDTF">2015-11-12T11:10:00Z</dcterms:modified>
</cp:coreProperties>
</file>