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97" w:rsidRDefault="00B84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</w:p>
    <w:p w:rsid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0"/>
        <w:rPr>
          <w:rFonts w:eastAsia="Times New Roman" w:cs="Times New Roman"/>
          <w:b/>
          <w:bCs/>
          <w:color w:val="222222"/>
          <w:spacing w:val="-5"/>
          <w:szCs w:val="28"/>
          <w:lang w:eastAsia="ru-RU"/>
        </w:rPr>
      </w:pPr>
      <w:r>
        <w:rPr>
          <w:rFonts w:eastAsia="Times New Roman" w:cs="Times New Roman"/>
          <w:b/>
          <w:bCs/>
          <w:color w:val="222222"/>
          <w:spacing w:val="-5"/>
          <w:kern w:val="2"/>
          <w:szCs w:val="28"/>
          <w:lang w:eastAsia="ru-RU"/>
        </w:rPr>
        <w:t xml:space="preserve"> </w:t>
      </w:r>
    </w:p>
    <w:p w:rsidR="00B84097" w:rsidRPr="00CB4EF6" w:rsidRDefault="008D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з</w:t>
      </w: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анятие в бассейне (40мин)</w:t>
      </w:r>
    </w:p>
    <w:p w:rsidR="00CB4EF6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0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Цель: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Демонстрация методики </w:t>
      </w:r>
      <w:r w:rsidR="00CB4EF6" w:rsidRPr="00CB4EF6">
        <w:rPr>
          <w:rFonts w:eastAsia="Times New Roman" w:cs="Times New Roman"/>
          <w:b/>
          <w:bCs/>
          <w:color w:val="222222"/>
          <w:spacing w:val="-5"/>
          <w:kern w:val="2"/>
          <w:sz w:val="24"/>
          <w:szCs w:val="24"/>
          <w:lang w:eastAsia="ru-RU"/>
        </w:rPr>
        <w:t xml:space="preserve">Образовательно-просветительский мастер-класс на тему: </w:t>
      </w:r>
      <w:r w:rsidR="00CB4EF6" w:rsidRPr="00CB4EF6">
        <w:rPr>
          <w:rStyle w:val="sc-bznhio"/>
          <w:rFonts w:ascii="inherit" w:hAnsi="inherit"/>
          <w:spacing w:val="-5"/>
          <w:sz w:val="24"/>
          <w:szCs w:val="24"/>
        </w:rPr>
        <w:t>Организационн</w:t>
      </w:r>
      <w:bookmarkStart w:id="0" w:name="_GoBack"/>
      <w:bookmarkEnd w:id="0"/>
      <w:r w:rsidR="00CB4EF6" w:rsidRPr="00CB4EF6">
        <w:rPr>
          <w:rStyle w:val="sc-bznhio"/>
          <w:rFonts w:ascii="inherit" w:hAnsi="inherit"/>
          <w:spacing w:val="-5"/>
          <w:sz w:val="24"/>
          <w:szCs w:val="24"/>
        </w:rPr>
        <w:t>о-педагогические условия успешного обучения школьников плаванию методом соревнования».</w:t>
      </w:r>
    </w:p>
    <w:p w:rsidR="00CB4EF6" w:rsidRPr="00CB4EF6" w:rsidRDefault="00CB4EF6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0"/>
        <w:rPr>
          <w:sz w:val="24"/>
          <w:szCs w:val="24"/>
        </w:rPr>
      </w:pPr>
      <w:r w:rsidRPr="00CB4EF6">
        <w:rPr>
          <w:rStyle w:val="sc-bznhio"/>
          <w:b/>
          <w:bCs/>
          <w:spacing w:val="-5"/>
          <w:sz w:val="24"/>
          <w:szCs w:val="24"/>
        </w:rPr>
        <w:t>Составители</w:t>
      </w:r>
      <w:r w:rsidRPr="00CB4EF6">
        <w:rPr>
          <w:rStyle w:val="sc-bznhio"/>
          <w:rFonts w:ascii="inherit" w:hAnsi="inherit"/>
          <w:spacing w:val="-5"/>
          <w:sz w:val="24"/>
          <w:szCs w:val="24"/>
        </w:rPr>
        <w:t>:</w:t>
      </w:r>
      <w:r w:rsidRPr="00CB4EF6">
        <w:rPr>
          <w:rStyle w:val="sc-bznhio"/>
          <w:rFonts w:ascii="inherit" w:hAnsi="inherit"/>
          <w:spacing w:val="-5"/>
          <w:sz w:val="24"/>
          <w:szCs w:val="24"/>
        </w:rPr>
        <w:t xml:space="preserve"> </w:t>
      </w:r>
      <w:proofErr w:type="spellStart"/>
      <w:r w:rsidRPr="00CB4EF6">
        <w:rPr>
          <w:rStyle w:val="sc-bznhio"/>
          <w:rFonts w:ascii="inherit" w:hAnsi="inherit"/>
          <w:spacing w:val="-5"/>
          <w:sz w:val="24"/>
          <w:szCs w:val="24"/>
        </w:rPr>
        <w:t>Пермиловская</w:t>
      </w:r>
      <w:proofErr w:type="spellEnd"/>
      <w:r w:rsidRPr="00CB4EF6">
        <w:rPr>
          <w:rStyle w:val="sc-bznhio"/>
          <w:rFonts w:ascii="inherit" w:hAnsi="inherit"/>
          <w:spacing w:val="-5"/>
          <w:sz w:val="24"/>
          <w:szCs w:val="24"/>
        </w:rPr>
        <w:t xml:space="preserve"> Ольга Александровна, педагог дополнительного образования ГБУ ДО НАО «Дворец спорта «Норд»; Смирнова Анастасия Ивановна, методист ГБУ НАО «НРЦРО»</w:t>
      </w:r>
    </w:p>
    <w:p w:rsidR="00CB4EF6" w:rsidRPr="00CB4EF6" w:rsidRDefault="00CB4EF6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0"/>
        <w:rPr>
          <w:sz w:val="24"/>
          <w:szCs w:val="24"/>
        </w:rPr>
      </w:pPr>
      <w:r w:rsidRPr="00CB4EF6">
        <w:rPr>
          <w:rStyle w:val="sc-bznhio"/>
          <w:b/>
          <w:bCs/>
          <w:spacing w:val="-5"/>
          <w:sz w:val="24"/>
          <w:szCs w:val="24"/>
        </w:rPr>
        <w:t>Участники</w:t>
      </w:r>
      <w:r w:rsidRPr="00CB4EF6">
        <w:rPr>
          <w:rStyle w:val="sc-bznhio"/>
          <w:rFonts w:ascii="inherit" w:hAnsi="inherit"/>
          <w:b/>
          <w:bCs/>
          <w:spacing w:val="-5"/>
          <w:sz w:val="24"/>
          <w:szCs w:val="24"/>
        </w:rPr>
        <w:t xml:space="preserve">: </w:t>
      </w:r>
      <w:r w:rsidRPr="00CB4EF6">
        <w:rPr>
          <w:rStyle w:val="sc-bznhio"/>
          <w:rFonts w:ascii="inherit" w:hAnsi="inherit"/>
          <w:spacing w:val="-5"/>
          <w:sz w:val="24"/>
          <w:szCs w:val="24"/>
        </w:rPr>
        <w:t>Учителя физической культуры школ и детских садов, педагоги дополнительного образования.</w:t>
      </w:r>
    </w:p>
    <w:p w:rsidR="00CB4EF6" w:rsidRPr="00CB4EF6" w:rsidRDefault="00CB4EF6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0"/>
        <w:rPr>
          <w:sz w:val="24"/>
          <w:szCs w:val="24"/>
        </w:rPr>
      </w:pPr>
      <w:r w:rsidRPr="00CB4EF6">
        <w:rPr>
          <w:rStyle w:val="sc-bznhio"/>
          <w:b/>
          <w:bCs/>
          <w:spacing w:val="-5"/>
          <w:sz w:val="24"/>
          <w:szCs w:val="24"/>
        </w:rPr>
        <w:t>Длительность:</w:t>
      </w:r>
      <w:r w:rsidRPr="00CB4EF6">
        <w:rPr>
          <w:rStyle w:val="sc-bznhio"/>
          <w:rFonts w:ascii="inherit" w:hAnsi="inherit"/>
          <w:spacing w:val="-5"/>
          <w:sz w:val="24"/>
          <w:szCs w:val="24"/>
        </w:rPr>
        <w:t xml:space="preserve"> 1час</w:t>
      </w:r>
    </w:p>
    <w:p w:rsidR="00B84097" w:rsidRPr="00CB4EF6" w:rsidRDefault="00CB4EF6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Часть I. Открытое </w:t>
      </w:r>
      <w:r w:rsidR="008D1F75" w:rsidRPr="00CB4EF6">
        <w:rPr>
          <w:rFonts w:eastAsia="Times New Roman" w:cs="Times New Roman"/>
          <w:spacing w:val="-5"/>
          <w:sz w:val="24"/>
          <w:szCs w:val="24"/>
          <w:lang w:eastAsia="ru-RU"/>
        </w:rPr>
        <w:t>организации занятий по обучению плаванию методом соревнования.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2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Часть II. Теоретическая часть (10мин)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Цель: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Предоставление теоретической базы и понимание особенн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остей обучения плаванию посредством соревнований.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3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Вопросы для обсуждения:</w:t>
      </w:r>
    </w:p>
    <w:p w:rsidR="00B84097" w:rsidRPr="00CB4EF6" w:rsidRDefault="008D1F75" w:rsidP="00CB4EF6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Что такое соревнование и почему оно важно в обучении плаванию?</w:t>
      </w:r>
    </w:p>
    <w:p w:rsidR="00B84097" w:rsidRPr="00CB4EF6" w:rsidRDefault="008D1F75" w:rsidP="00CB4EF6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Какие условия необходимы для успешной подготовки школьников к соревнованиям?</w:t>
      </w:r>
    </w:p>
    <w:p w:rsidR="00B84097" w:rsidRPr="00CB4EF6" w:rsidRDefault="008D1F75" w:rsidP="00CB4EF6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Роль преподавателя и родителя в подготовке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ребенка к старту.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2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1. Важность соревнований в учебном процессе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Участие в соревнованиях оказывает комплексное воздействие на физическое и личностное развитие школьников:</w:t>
      </w:r>
    </w:p>
    <w:p w:rsidR="00B84097" w:rsidRPr="00CB4EF6" w:rsidRDefault="008D1F75" w:rsidP="00CB4EF6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Физическое развитие: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Соревнования требуют хорошей физической подготовки, силы, вынослив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ости и быстроты реакции. Школьники постепенно увеличивают интенсивность тренировок, укрепляют мышечный корсет и улучшают общую физическую форму.</w:t>
      </w:r>
    </w:p>
    <w:p w:rsidR="00B84097" w:rsidRPr="00CB4EF6" w:rsidRDefault="008D1F75" w:rsidP="00CB4EF6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Технические навыки: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Во время соревнований учащиеся работают над улучшением своей техники плавания, изучают разн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ые стили и способы передвижения в воде, что положительно влияет на дальнейшее развитие спортивных достижений.</w:t>
      </w:r>
    </w:p>
    <w:p w:rsidR="00B84097" w:rsidRPr="00CB4EF6" w:rsidRDefault="008D1F75" w:rsidP="00CB4EF6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Психологическая устойчивость: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Конкурентная среда учит подростков справляться с эмоциями, переживать стресс и сохранять концентрацию даже в сложных ситуациях. Это формирует важные качества характера, необходимые для будущей взрослой жизни.</w:t>
      </w:r>
    </w:p>
    <w:p w:rsidR="00B84097" w:rsidRPr="00CB4EF6" w:rsidRDefault="008D1F75" w:rsidP="00CB4EF6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Мотивация и целеполагание: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Победа в соревнован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иях приносит удовлетворение и гордость, повышая мотивацию к новым победам. Даже поражения становятся стимулом продолжать усердно заниматься спортом и добиваться поставленных целей.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spacing w:val="-5"/>
          <w:sz w:val="24"/>
          <w:szCs w:val="24"/>
          <w:lang w:eastAsia="ru-RU"/>
        </w:rPr>
        <w:t>2.Проведение соревнований требует соблюдения ряда педагогических условий: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3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● Организация тренировочного процесса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Ключевое условие эффективности занятий заключается в создании ясного и структурированного плана тренировок:</w:t>
      </w:r>
    </w:p>
    <w:p w:rsidR="00B84097" w:rsidRPr="00CB4EF6" w:rsidRDefault="008D1F75" w:rsidP="00CB4EF6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Индивидуализация подходов: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Каждый ученик имеет индивидуальные особенности, поэтому необходима разработка персо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нального графика тренировок с учётом возраста, здоровья и уровня подготовленности.</w:t>
      </w:r>
    </w:p>
    <w:p w:rsidR="00B84097" w:rsidRPr="00CB4EF6" w:rsidRDefault="008D1F75" w:rsidP="00CB4EF6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Прогрессивная система нагрузок: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Постепенное увеличение интенсивности и объёма тренировок обеспечивает оптимальное развитие организма, предотвращает переутомление и травмы.</w:t>
      </w:r>
    </w:p>
    <w:p w:rsidR="00B84097" w:rsidRPr="00CB4EF6" w:rsidRDefault="008D1F75" w:rsidP="00CB4EF6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Р</w:t>
      </w: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азнообразие форм и методов: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Использование разных видов занятий (игры, эстафеты, упражнения в группе и индивидуально) разнообразит учебный процесс и поддерживает высокий уровень интереса у детей.</w:t>
      </w:r>
    </w:p>
    <w:p w:rsidR="00B84097" w:rsidRPr="00CB4EF6" w:rsidRDefault="008D1F75" w:rsidP="00CB4EF6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Мониторинг прогресса: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Периодически проводить тестирование физ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ических возможностей, выявлять слабые места и корректировать программу тренировок.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Пример структуры недельного цикла занятий: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3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● Психологическая подготовка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lastRenderedPageBreak/>
        <w:t>Одна из важнейших составляющих — умение управлять собственными эмоциями и переживаниями:</w:t>
      </w:r>
    </w:p>
    <w:p w:rsidR="00B84097" w:rsidRPr="00CB4EF6" w:rsidRDefault="008D1F75" w:rsidP="00CB4EF6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Предсоревновательное консультирование: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Регулярно общаться с детьми, выяснять страхи и сомнения, помогать преодолеть неуверенность и поднять настроение.</w:t>
      </w:r>
    </w:p>
    <w:p w:rsidR="00B84097" w:rsidRPr="00CB4EF6" w:rsidRDefault="008D1F75" w:rsidP="00CB4EF6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Развитие навыков самоконтроля: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Обучать простых техникам расслабления, визуализации победы, правильного д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ыхания и концентрации внимания.</w:t>
      </w:r>
    </w:p>
    <w:p w:rsidR="00B84097" w:rsidRPr="00CB4EF6" w:rsidRDefault="008D1F75" w:rsidP="00CB4EF6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proofErr w:type="spellStart"/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Саморефлексия</w:t>
      </w:r>
      <w:proofErr w:type="spellEnd"/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Поощрять учеников анализировать собственное поведение и восприятие себя на соревнованиях, формировать позитивное мышление.</w:t>
      </w:r>
    </w:p>
    <w:p w:rsidR="00B84097" w:rsidRPr="00CB4EF6" w:rsidRDefault="008D1F75" w:rsidP="00CB4EF6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Чувство команды: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Проводить совместные встречи и обсуждения, создавать атмосферу </w:t>
      </w:r>
      <w:proofErr w:type="spellStart"/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взаимо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поддержки</w:t>
      </w:r>
      <w:proofErr w:type="spellEnd"/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и товарищества среди участников группы. Рекомендуемые методы повышения психологической устойчивости:</w:t>
      </w:r>
    </w:p>
    <w:p w:rsidR="00B84097" w:rsidRPr="00CB4EF6" w:rsidRDefault="008D1F75" w:rsidP="00CB4EF6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Совместные беседы и групповые тренинги.</w:t>
      </w:r>
    </w:p>
    <w:p w:rsidR="00B84097" w:rsidRPr="00CB4EF6" w:rsidRDefault="008D1F75" w:rsidP="00CB4EF6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Просмотр видеозаписей успешных выступлений знаменитых спортсменов.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3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● Развитие мотивации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Высокая мотивация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является движущей силой дальнейших спортивных успехов:</w:t>
      </w:r>
    </w:p>
    <w:p w:rsidR="00B84097" w:rsidRPr="00CB4EF6" w:rsidRDefault="008D1F75" w:rsidP="00CB4EF6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Постановка конкретных целей: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Помогайте ученикам ставить реальные цели, соответствующие их возможностям и желаниям. Эти цели должны быть достижимыми и измеримыми.</w:t>
      </w:r>
    </w:p>
    <w:p w:rsidR="00B84097" w:rsidRPr="00CB4EF6" w:rsidRDefault="008D1F75" w:rsidP="00CB4EF6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Отмечайте прогресс: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Регулярно фиксируйте и поощряйте даже небольшие успехи, создавая положительную динамику роста.</w:t>
      </w:r>
    </w:p>
    <w:p w:rsidR="00B84097" w:rsidRPr="00CB4EF6" w:rsidRDefault="008D1F75" w:rsidP="00CB4EF6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Оценивайте усилия, а не только результат: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Главное — упорство и трудолюбие, а не победа сама по себе. Такая позиция уменьшает давление и позволяет получать удово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льствие от самого процесса тренировок.</w:t>
      </w:r>
    </w:p>
    <w:p w:rsidR="00B84097" w:rsidRPr="00CB4EF6" w:rsidRDefault="008D1F75" w:rsidP="00CB4EF6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Укрепляйте веру в собственные силы: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 Формируйте убеждение, что талант и потенциал каждого ребёнка уникальны и заслуживают признания.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Простые советы по поддержке мотивации:</w:t>
      </w:r>
    </w:p>
    <w:p w:rsidR="00B84097" w:rsidRPr="00CB4EF6" w:rsidRDefault="008D1F75" w:rsidP="00CB4EF6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Создавайте дружеские отношения внутри коллекти</w:t>
      </w: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ва.</w:t>
      </w:r>
    </w:p>
    <w:p w:rsidR="00B84097" w:rsidRPr="00CB4EF6" w:rsidRDefault="008D1F75" w:rsidP="00CB4EF6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Привлекайте лидеров среди детей для демонстрации примера другим участникам.</w:t>
      </w:r>
    </w:p>
    <w:p w:rsidR="00B84097" w:rsidRPr="00CB4EF6" w:rsidRDefault="008D1F75" w:rsidP="00CB4EF6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Организуйте систему наград и поощрений, подчеркивающих вклад каждого участника.</w:t>
      </w:r>
    </w:p>
    <w:p w:rsidR="00B84097" w:rsidRPr="00CB4EF6" w:rsidRDefault="00B84097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jc w:val="both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</w:p>
    <w:p w:rsidR="00B84097" w:rsidRPr="00CB4EF6" w:rsidRDefault="00B84097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jc w:val="both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</w:p>
    <w:p w:rsidR="00B84097" w:rsidRPr="00CB4EF6" w:rsidRDefault="00B84097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jc w:val="both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1"/>
        <w:rPr>
          <w:sz w:val="24"/>
          <w:szCs w:val="24"/>
        </w:rPr>
      </w:pPr>
      <w:r w:rsidRPr="00CB4EF6"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  <w:t>3.Практическая часть (10мин)</w:t>
      </w:r>
    </w:p>
    <w:p w:rsidR="00B84097" w:rsidRPr="00CB4EF6" w:rsidRDefault="00CB4EF6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spacing w:val="-5"/>
          <w:sz w:val="24"/>
          <w:szCs w:val="24"/>
          <w:lang w:eastAsia="ru-RU"/>
        </w:rPr>
        <w:t>Вопросы для педагогов – задаем</w:t>
      </w:r>
      <w:r w:rsidR="008D1F75" w:rsidRPr="00CB4EF6">
        <w:rPr>
          <w:rFonts w:eastAsia="Times New Roman" w:cs="Times New Roman"/>
          <w:spacing w:val="-5"/>
          <w:sz w:val="24"/>
          <w:szCs w:val="24"/>
          <w:lang w:eastAsia="ru-RU"/>
        </w:rPr>
        <w:t xml:space="preserve">, выслушиваем, и потом обобщаем </w:t>
      </w:r>
      <w:r w:rsidR="008D1F75" w:rsidRPr="00CB4EF6">
        <w:rPr>
          <w:rFonts w:eastAsia="Times New Roman" w:cs="Times New Roman"/>
          <w:spacing w:val="-5"/>
          <w:sz w:val="24"/>
          <w:szCs w:val="24"/>
          <w:lang w:eastAsia="ru-RU"/>
        </w:rPr>
        <w:t>сказанное:</w:t>
      </w:r>
    </w:p>
    <w:p w:rsidR="00B84097" w:rsidRPr="00CB4EF6" w:rsidRDefault="008D1F75" w:rsidP="00CB4EF6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Какие упражнения вы используете на уроках физкультуры, чтобы подготовить детей к плаванию?</w:t>
      </w:r>
    </w:p>
    <w:p w:rsidR="00B84097" w:rsidRPr="00CB4EF6" w:rsidRDefault="008D1F75" w:rsidP="00CB4EF6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Как развить выносливость и координацию у школьников?</w:t>
      </w:r>
    </w:p>
    <w:p w:rsidR="00B84097" w:rsidRPr="00CB4EF6" w:rsidRDefault="008D1F75" w:rsidP="00CB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CB4EF6">
        <w:rPr>
          <w:rFonts w:eastAsia="Times New Roman" w:cs="Times New Roman"/>
          <w:spacing w:val="-5"/>
          <w:sz w:val="24"/>
          <w:szCs w:val="24"/>
          <w:lang w:eastAsia="ru-RU"/>
        </w:rPr>
        <w:t>Задача участников — продемонстрировать предложенные ими методы или предложить идеи новых упражнений.</w:t>
      </w:r>
    </w:p>
    <w:p w:rsidR="00B84097" w:rsidRPr="00CB4EF6" w:rsidRDefault="008D1F75" w:rsidP="00CB4EF6">
      <w:pPr>
        <w:jc w:val="both"/>
        <w:rPr>
          <w:sz w:val="24"/>
          <w:szCs w:val="24"/>
        </w:rPr>
      </w:pPr>
      <w:r w:rsidRPr="00CB4EF6">
        <w:rPr>
          <w:rFonts w:cs="Times New Roman"/>
          <w:b/>
          <w:bCs/>
          <w:sz w:val="24"/>
          <w:szCs w:val="24"/>
        </w:rPr>
        <w:t>О</w:t>
      </w:r>
      <w:r w:rsidRPr="00CB4EF6">
        <w:rPr>
          <w:rFonts w:cs="Times New Roman"/>
          <w:b/>
          <w:bCs/>
          <w:sz w:val="24"/>
          <w:szCs w:val="24"/>
        </w:rPr>
        <w:t>БОБЩАЕМ: и выполняем упражнения все вместе</w:t>
      </w:r>
    </w:p>
    <w:p w:rsidR="00B84097" w:rsidRPr="00CB4EF6" w:rsidRDefault="008D1F75" w:rsidP="00CB4E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color w:val="222222"/>
          <w:spacing w:val="-5"/>
          <w:sz w:val="24"/>
          <w:szCs w:val="24"/>
        </w:rPr>
        <w:t>1. Какие упражнения вы используете на уроках физкультуры, чтобы подготовить детей к плаванию?</w:t>
      </w:r>
    </w:p>
    <w:p w:rsidR="00B84097" w:rsidRPr="00CB4EF6" w:rsidRDefault="008D1F75" w:rsidP="00CB4E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textAlignment w:val="baseline"/>
      </w:pPr>
      <w:r w:rsidRPr="00CB4EF6">
        <w:rPr>
          <w:rStyle w:val="sc-bznhio"/>
          <w:spacing w:val="-5"/>
        </w:rPr>
        <w:t>Чтобы качественно подготовить школьников к занятиям плаванием, применяются разнообразные упражнения, направленные на у</w:t>
      </w:r>
      <w:r w:rsidRPr="00CB4EF6">
        <w:rPr>
          <w:rStyle w:val="sc-bznhio"/>
          <w:spacing w:val="-5"/>
        </w:rPr>
        <w:t>лучшение основных аспектов, необходимых для освоения водного пространства:</w:t>
      </w:r>
    </w:p>
    <w:p w:rsidR="00B84097" w:rsidRPr="00CB4EF6" w:rsidRDefault="008D1F75" w:rsidP="00CB4EF6">
      <w:pPr>
        <w:pStyle w:val="HTML0"/>
        <w:numPr>
          <w:ilvl w:val="0"/>
          <w:numId w:val="9"/>
        </w:numPr>
        <w:ind w:left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Упражнения на дыхание: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 xml:space="preserve">Такие упражнения включают задержку дыхания, глубокое вдох-выдох, выдохи в воду. Они позволяют подготовиться к специфическим условиям плавания и укрепить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лёгочную систему.</w:t>
      </w:r>
    </w:p>
    <w:p w:rsidR="00B84097" w:rsidRPr="00CB4EF6" w:rsidRDefault="008D1F75" w:rsidP="00CB4EF6">
      <w:pPr>
        <w:pStyle w:val="HTML0"/>
        <w:numPr>
          <w:ilvl w:val="0"/>
          <w:numId w:val="9"/>
        </w:numPr>
        <w:ind w:left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Растяжка и гибкость: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Упражнения на растяжку рук, ног, спины способствуют увеличению подвижности суставов и повышению эластичности мышц, что особенно важно дл</w:t>
      </w:r>
      <w:r w:rsid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я правильной техники плавания (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упражнения с гимнастической палкой).</w:t>
      </w:r>
    </w:p>
    <w:p w:rsidR="00B84097" w:rsidRPr="00CB4EF6" w:rsidRDefault="008D1F75" w:rsidP="00CB4EF6">
      <w:pPr>
        <w:pStyle w:val="HTML0"/>
        <w:numPr>
          <w:ilvl w:val="0"/>
          <w:numId w:val="9"/>
        </w:numPr>
        <w:ind w:left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lastRenderedPageBreak/>
        <w:t>Развитие мус</w:t>
      </w: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кулатуры плеч и груди: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Гребковые движения руками, подтягивания, отжимания укрепляют мышцы плечевого пояса и грудной клетки, делая гребок сильнее и эффективнее.</w:t>
      </w:r>
    </w:p>
    <w:p w:rsidR="00B84097" w:rsidRPr="00CB4EF6" w:rsidRDefault="008D1F75" w:rsidP="00CB4EF6">
      <w:pPr>
        <w:pStyle w:val="HTML0"/>
        <w:numPr>
          <w:ilvl w:val="0"/>
          <w:numId w:val="9"/>
        </w:numPr>
        <w:ind w:left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Ходьба и бег: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Улучшают сердечно-сосудистую систему, повышают общий тонус тела и снижают риск уст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алости во время длительного пребывания в воде.</w:t>
      </w:r>
    </w:p>
    <w:p w:rsidR="00B84097" w:rsidRPr="00CB4EF6" w:rsidRDefault="008D1F75" w:rsidP="00CB4EF6">
      <w:pPr>
        <w:pStyle w:val="HTML0"/>
        <w:numPr>
          <w:ilvl w:val="0"/>
          <w:numId w:val="9"/>
        </w:numPr>
        <w:ind w:left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Игры и эстафеты: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Командные соревнования и игровые элементы увлекательно формируют навыки взаимодействия, выдержки и ускоряют адаптацию к водной среде.</w:t>
      </w:r>
    </w:p>
    <w:p w:rsidR="00B84097" w:rsidRPr="00CB4EF6" w:rsidRDefault="008D1F75" w:rsidP="00CB4E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color w:val="222222"/>
          <w:spacing w:val="-5"/>
          <w:sz w:val="24"/>
          <w:szCs w:val="24"/>
        </w:rPr>
        <w:t>2. Как развить выносливость и координацию у школьников?</w:t>
      </w:r>
    </w:p>
    <w:p w:rsidR="00B84097" w:rsidRPr="00CB4EF6" w:rsidRDefault="008D1F75" w:rsidP="00CB4E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textAlignment w:val="baseline"/>
      </w:pPr>
      <w:r w:rsidRPr="00CB4EF6">
        <w:rPr>
          <w:rStyle w:val="sc-bznhio"/>
          <w:spacing w:val="-5"/>
        </w:rPr>
        <w:t>Дл</w:t>
      </w:r>
      <w:r w:rsidRPr="00CB4EF6">
        <w:rPr>
          <w:rStyle w:val="sc-bznhio"/>
          <w:spacing w:val="-5"/>
        </w:rPr>
        <w:t>я развития выносливости и координации у школьников рекомендуются следующие подходы:</w:t>
      </w:r>
    </w:p>
    <w:p w:rsidR="00B84097" w:rsidRPr="00CB4EF6" w:rsidRDefault="008D1F75" w:rsidP="00CB4EF6">
      <w:pPr>
        <w:pStyle w:val="HTML0"/>
        <w:numPr>
          <w:ilvl w:val="0"/>
          <w:numId w:val="10"/>
        </w:numPr>
        <w:ind w:left="0"/>
        <w:jc w:val="both"/>
        <w:textAlignment w:val="baseline"/>
        <w:rPr>
          <w:sz w:val="24"/>
          <w:szCs w:val="24"/>
        </w:rPr>
      </w:pPr>
      <w:proofErr w:type="spellStart"/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>Кардиотренировки</w:t>
      </w:r>
      <w:proofErr w:type="spellEnd"/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Быстрая ходьба, прыжки на скакалке, велосипедные прогулки или бег трусцой укрепляют сердце и сосуды, повышают общую работоспособность организма и уменьшаю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т утомляемость.</w:t>
      </w:r>
    </w:p>
    <w:p w:rsidR="00B84097" w:rsidRPr="00CB4EF6" w:rsidRDefault="008D1F75" w:rsidP="00CB4EF6">
      <w:pPr>
        <w:pStyle w:val="HTML0"/>
        <w:numPr>
          <w:ilvl w:val="0"/>
          <w:numId w:val="10"/>
        </w:numPr>
        <w:ind w:left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Интервальная тренировка: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Кратковременные интенсивные нагрузки чередуются с периодами отдыха, позволяя увеличить силу и выносливость.</w:t>
      </w:r>
    </w:p>
    <w:p w:rsidR="00B84097" w:rsidRPr="00CB4EF6" w:rsidRDefault="008D1F75" w:rsidP="00CB4EF6">
      <w:pPr>
        <w:pStyle w:val="HTML0"/>
        <w:numPr>
          <w:ilvl w:val="0"/>
          <w:numId w:val="10"/>
        </w:numPr>
        <w:ind w:left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Балансировка и координация: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Выполнение упражнений на балансировке, включая хождение по линии, удержание рав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новесия на одной ноге, способствует развитию мелкой моторики и укреплению вестибулярного аппарата.</w:t>
      </w:r>
    </w:p>
    <w:p w:rsidR="00B84097" w:rsidRPr="00CB4EF6" w:rsidRDefault="008D1F75" w:rsidP="00CB4EF6">
      <w:pPr>
        <w:pStyle w:val="HTML0"/>
        <w:numPr>
          <w:ilvl w:val="0"/>
          <w:numId w:val="10"/>
        </w:numPr>
        <w:ind w:left="0"/>
        <w:jc w:val="both"/>
        <w:textAlignment w:val="baseline"/>
        <w:rPr>
          <w:sz w:val="24"/>
          <w:szCs w:val="24"/>
        </w:rPr>
      </w:pPr>
      <w:r w:rsidRPr="00CB4EF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Водные игры и эстафеты: </w:t>
      </w:r>
      <w:r w:rsidRPr="00CB4EF6">
        <w:rPr>
          <w:rStyle w:val="sc-bznhio"/>
          <w:rFonts w:ascii="Times New Roman" w:hAnsi="Times New Roman" w:cs="Times New Roman"/>
          <w:spacing w:val="-5"/>
          <w:sz w:val="24"/>
          <w:szCs w:val="24"/>
        </w:rPr>
        <w:t>Имитация водных ситуаций на суше улучшает взаимодействие всех частей тела, повышает реакцию и адаптивность к нестандартным ситуациям.</w:t>
      </w:r>
    </w:p>
    <w:sectPr w:rsidR="00B84097" w:rsidRPr="00CB4E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C89"/>
    <w:multiLevelType w:val="multilevel"/>
    <w:tmpl w:val="B57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39D19D4"/>
    <w:multiLevelType w:val="multilevel"/>
    <w:tmpl w:val="FD66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47C08D1"/>
    <w:multiLevelType w:val="multilevel"/>
    <w:tmpl w:val="E52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523127D"/>
    <w:multiLevelType w:val="multilevel"/>
    <w:tmpl w:val="E31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7D171AE"/>
    <w:multiLevelType w:val="multilevel"/>
    <w:tmpl w:val="D23C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0B216A5"/>
    <w:multiLevelType w:val="multilevel"/>
    <w:tmpl w:val="DD8867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A6294A"/>
    <w:multiLevelType w:val="multilevel"/>
    <w:tmpl w:val="5240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F433760"/>
    <w:multiLevelType w:val="multilevel"/>
    <w:tmpl w:val="5DF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DF70E62"/>
    <w:multiLevelType w:val="multilevel"/>
    <w:tmpl w:val="F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30B3340"/>
    <w:multiLevelType w:val="multilevel"/>
    <w:tmpl w:val="921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6DC1D54"/>
    <w:multiLevelType w:val="multilevel"/>
    <w:tmpl w:val="D0C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7"/>
    <w:rsid w:val="008D1F75"/>
    <w:rsid w:val="00B84097"/>
    <w:rsid w:val="00C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C001"/>
  <w15:docId w15:val="{0E334609-9BFD-415E-ADE8-6062E9A2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2EEF"/>
    <w:pPr>
      <w:spacing w:beforeAutospacing="1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2EEF"/>
    <w:pPr>
      <w:spacing w:beforeAutospacing="1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D72EEF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72EE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D72E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qFormat/>
    <w:rsid w:val="00D72EEF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D72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qFormat/>
    <w:rsid w:val="00D72EEF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Ипатова Т.П.</dc:creator>
  <dc:description/>
  <cp:lastModifiedBy>User</cp:lastModifiedBy>
  <cp:revision>8</cp:revision>
  <dcterms:created xsi:type="dcterms:W3CDTF">2026-03-12T07:58:00Z</dcterms:created>
  <dcterms:modified xsi:type="dcterms:W3CDTF">2026-04-12T19:26:00Z</dcterms:modified>
  <dc:language>ru-RU</dc:language>
</cp:coreProperties>
</file>