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6C" w:rsidRDefault="00EB606C" w:rsidP="00EB606C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EB606C" w:rsidRDefault="00EB606C" w:rsidP="00EB606C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EB606C" w:rsidRDefault="00EB606C" w:rsidP="00EB606C"/>
    <w:p w:rsidR="00EB606C" w:rsidRDefault="00EB606C" w:rsidP="00EB606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EB606C" w:rsidRDefault="00EB606C" w:rsidP="00EB606C">
      <w:pPr>
        <w:pStyle w:val="3"/>
      </w:pPr>
      <w:r>
        <w:t xml:space="preserve">Протокол олимпиады по технологии (обслуживающий труд), муниципальный (территориальный) этап </w:t>
      </w:r>
      <w:proofErr w:type="spellStart"/>
      <w:r>
        <w:t>ВсОШ</w:t>
      </w:r>
      <w:proofErr w:type="spellEnd"/>
    </w:p>
    <w:p w:rsidR="00EB606C" w:rsidRDefault="00EB606C" w:rsidP="00EB606C">
      <w:pPr>
        <w:jc w:val="center"/>
        <w:rPr>
          <w:b/>
          <w:sz w:val="24"/>
        </w:rPr>
      </w:pPr>
      <w:r>
        <w:rPr>
          <w:b/>
          <w:sz w:val="24"/>
        </w:rPr>
        <w:t>МО «Муниципальный район «Заполярный район»</w:t>
      </w:r>
    </w:p>
    <w:p w:rsidR="00EB606C" w:rsidRDefault="00EB606C" w:rsidP="00EB606C">
      <w:pPr>
        <w:jc w:val="center"/>
      </w:pPr>
    </w:p>
    <w:p w:rsidR="00EB606C" w:rsidRDefault="00EB606C" w:rsidP="00EB606C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EB606C" w:rsidTr="00093645">
        <w:tc>
          <w:tcPr>
            <w:tcW w:w="8188" w:type="dxa"/>
          </w:tcPr>
          <w:p w:rsidR="00EB606C" w:rsidRDefault="00EB606C" w:rsidP="00093645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EB606C" w:rsidRPr="00022609" w:rsidRDefault="00EB606C" w:rsidP="00093645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proofErr w:type="spellStart"/>
            <w:r w:rsidRPr="00D52A7A">
              <w:rPr>
                <w:sz w:val="24"/>
                <w:szCs w:val="24"/>
              </w:rPr>
              <w:t>Честнейшина</w:t>
            </w:r>
            <w:proofErr w:type="spellEnd"/>
            <w:r w:rsidRPr="00D52A7A">
              <w:rPr>
                <w:sz w:val="24"/>
                <w:szCs w:val="24"/>
              </w:rPr>
              <w:t xml:space="preserve"> Г.А.</w:t>
            </w:r>
            <w:r w:rsidRPr="00D5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B606C" w:rsidRDefault="00EB606C" w:rsidP="0009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Леус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Н.М., Ульяновская Н.Д.,</w:t>
            </w:r>
            <w:r>
              <w:rPr>
                <w:sz w:val="24"/>
                <w:szCs w:val="24"/>
              </w:rPr>
              <w:t xml:space="preserve"> Кудрявцева Т.Г.,</w:t>
            </w:r>
          </w:p>
          <w:p w:rsidR="00EB606C" w:rsidRDefault="00EB606C" w:rsidP="000936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В.М., Глушкова Н.Г.,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Артеева Н.Н.</w:t>
            </w:r>
          </w:p>
          <w:p w:rsidR="00EB606C" w:rsidRDefault="00EB606C" w:rsidP="00093645">
            <w:pPr>
              <w:rPr>
                <w:sz w:val="22"/>
                <w:szCs w:val="22"/>
              </w:rPr>
            </w:pPr>
          </w:p>
          <w:p w:rsidR="00EB606C" w:rsidRDefault="00EB606C" w:rsidP="0009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14.12.2018</w:t>
            </w:r>
          </w:p>
          <w:p w:rsidR="00EB606C" w:rsidRDefault="00EB606C" w:rsidP="00093645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7E70F1" w:rsidP="007E70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7E70F1" w:rsidP="007E70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7E70F1" w:rsidP="007E70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7E70F1" w:rsidP="007E70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bookmarkStart w:id="0" w:name="_GoBack"/>
                  <w:bookmarkEnd w:id="0"/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EB606C" w:rsidP="0009364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EB606C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06C" w:rsidRDefault="00EB606C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06C" w:rsidRDefault="00A5710F" w:rsidP="0009364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EB606C" w:rsidRDefault="00EB606C" w:rsidP="0009364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B606C" w:rsidRDefault="00EB606C" w:rsidP="00EB606C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</w:t>
      </w:r>
      <w:r w:rsidR="00D0689A">
        <w:rPr>
          <w:sz w:val="22"/>
          <w:szCs w:val="22"/>
        </w:rPr>
        <w:t xml:space="preserve"> класс </w:t>
      </w:r>
      <w:r>
        <w:rPr>
          <w:sz w:val="22"/>
          <w:szCs w:val="22"/>
        </w:rPr>
        <w:t xml:space="preserve">- 115, 8-9 класс – 120, 10-11 класс – 125 </w:t>
      </w:r>
    </w:p>
    <w:p w:rsidR="00EB606C" w:rsidRDefault="00EB606C" w:rsidP="00EB606C">
      <w:pPr>
        <w:jc w:val="both"/>
        <w:rPr>
          <w:sz w:val="22"/>
          <w:szCs w:val="2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6096"/>
        <w:gridCol w:w="1275"/>
        <w:gridCol w:w="2268"/>
      </w:tblGrid>
      <w:tr w:rsidR="007E70F1" w:rsidTr="007E70F1">
        <w:trPr>
          <w:cantSplit/>
          <w:trHeight w:val="113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1" w:rsidRPr="00483202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3202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7E70F1" w:rsidRPr="00483202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3202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7E70F1" w:rsidTr="007E70F1">
        <w:trPr>
          <w:trHeight w:val="276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093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rPr>
                <w:sz w:val="24"/>
              </w:rPr>
            </w:pPr>
            <w:r w:rsidRPr="00483202">
              <w:rPr>
                <w:sz w:val="24"/>
              </w:rPr>
              <w:t>Михеева Анжела Андреевна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rPr>
                <w:rFonts w:eastAsia="Calibri"/>
                <w:sz w:val="24"/>
                <w:szCs w:val="24"/>
              </w:rPr>
            </w:pPr>
            <w:r w:rsidRPr="00483202">
              <w:rPr>
                <w:sz w:val="24"/>
                <w:szCs w:val="24"/>
              </w:rPr>
              <w:t>Юсупова Анастасия  Андреевна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rPr>
                <w:sz w:val="24"/>
                <w:szCs w:val="24"/>
              </w:rPr>
            </w:pPr>
            <w:proofErr w:type="spellStart"/>
            <w:r w:rsidRPr="00483202">
              <w:rPr>
                <w:sz w:val="24"/>
                <w:szCs w:val="24"/>
              </w:rPr>
              <w:t>Силиванова</w:t>
            </w:r>
            <w:proofErr w:type="spellEnd"/>
            <w:r w:rsidRPr="00483202">
              <w:rPr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0870F0" w:rsidRDefault="007E70F1" w:rsidP="000936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70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rPr>
                <w:sz w:val="22"/>
                <w:szCs w:val="22"/>
              </w:rPr>
            </w:pPr>
            <w:proofErr w:type="spellStart"/>
            <w:r w:rsidRPr="00483202">
              <w:rPr>
                <w:sz w:val="22"/>
                <w:szCs w:val="22"/>
              </w:rPr>
              <w:t>Выучейская</w:t>
            </w:r>
            <w:proofErr w:type="spellEnd"/>
            <w:r w:rsidRPr="00483202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НАО «Основная школа с. Коткино им. Н.Н. </w:t>
            </w:r>
            <w:proofErr w:type="spellStart"/>
            <w:r>
              <w:rPr>
                <w:sz w:val="24"/>
                <w:szCs w:val="24"/>
              </w:rPr>
              <w:t>Змывалова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0870F0" w:rsidRDefault="007E70F1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70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proofErr w:type="spellStart"/>
            <w:r w:rsidRPr="00483202">
              <w:rPr>
                <w:sz w:val="24"/>
              </w:rPr>
              <w:t>Геймбух</w:t>
            </w:r>
            <w:proofErr w:type="spellEnd"/>
            <w:r w:rsidRPr="00483202">
              <w:rPr>
                <w:sz w:val="24"/>
              </w:rPr>
              <w:t xml:space="preserve"> Полина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83202">
              <w:rPr>
                <w:sz w:val="24"/>
              </w:rPr>
              <w:t>Гаджибалаева</w:t>
            </w:r>
            <w:proofErr w:type="spellEnd"/>
            <w:r w:rsidRPr="00483202">
              <w:rPr>
                <w:sz w:val="24"/>
              </w:rPr>
              <w:t xml:space="preserve"> </w:t>
            </w:r>
            <w:proofErr w:type="spellStart"/>
            <w:r w:rsidRPr="00483202">
              <w:rPr>
                <w:sz w:val="24"/>
              </w:rPr>
              <w:t>Наргиз</w:t>
            </w:r>
            <w:proofErr w:type="spellEnd"/>
            <w:r w:rsidRPr="00483202">
              <w:rPr>
                <w:sz w:val="24"/>
              </w:rPr>
              <w:t xml:space="preserve"> </w:t>
            </w:r>
            <w:proofErr w:type="spellStart"/>
            <w:r w:rsidRPr="00483202">
              <w:rPr>
                <w:sz w:val="24"/>
              </w:rPr>
              <w:t>Магомедзагировна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3466F0" w:rsidRDefault="007E70F1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66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83202">
              <w:rPr>
                <w:sz w:val="24"/>
              </w:rPr>
              <w:t>Ахмадова</w:t>
            </w:r>
            <w:proofErr w:type="spellEnd"/>
            <w:r w:rsidRPr="00483202">
              <w:rPr>
                <w:sz w:val="24"/>
              </w:rPr>
              <w:t xml:space="preserve"> </w:t>
            </w:r>
            <w:proofErr w:type="spellStart"/>
            <w:r w:rsidRPr="00483202">
              <w:rPr>
                <w:sz w:val="24"/>
              </w:rPr>
              <w:t>Риана</w:t>
            </w:r>
            <w:proofErr w:type="spellEnd"/>
            <w:r w:rsidRPr="00483202">
              <w:rPr>
                <w:sz w:val="24"/>
              </w:rPr>
              <w:t xml:space="preserve"> </w:t>
            </w:r>
            <w:proofErr w:type="spellStart"/>
            <w:r w:rsidRPr="00483202">
              <w:rPr>
                <w:sz w:val="24"/>
              </w:rPr>
              <w:t>Абдулаховна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3466F0" w:rsidRDefault="007E70F1" w:rsidP="000936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66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483202">
              <w:rPr>
                <w:sz w:val="24"/>
              </w:rPr>
              <w:t xml:space="preserve">Мирзоева Алиса </w:t>
            </w:r>
            <w:proofErr w:type="spellStart"/>
            <w:r w:rsidRPr="00483202">
              <w:rPr>
                <w:sz w:val="24"/>
              </w:rPr>
              <w:t>Алиевна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75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483202">
              <w:rPr>
                <w:sz w:val="24"/>
              </w:rPr>
              <w:t>Чупракова Полина Валерьевна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3466F0" w:rsidRDefault="007E70F1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66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E70F1" w:rsidTr="007E7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483202" w:rsidRDefault="007E70F1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483202">
              <w:rPr>
                <w:sz w:val="24"/>
              </w:rPr>
              <w:t>Семяшкина Владислава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Pr="00F148FD" w:rsidRDefault="007E70F1" w:rsidP="00751BE6">
            <w:pPr>
              <w:rPr>
                <w:sz w:val="24"/>
                <w:szCs w:val="24"/>
              </w:rPr>
            </w:pPr>
            <w:r w:rsidRPr="00F148FD">
              <w:rPr>
                <w:sz w:val="24"/>
                <w:szCs w:val="24"/>
              </w:rPr>
              <w:t>ГБОУ НАО «Средняя школа п.</w:t>
            </w:r>
            <w:r>
              <w:rPr>
                <w:sz w:val="24"/>
                <w:szCs w:val="24"/>
              </w:rPr>
              <w:t xml:space="preserve"> </w:t>
            </w:r>
            <w:r w:rsidRPr="00F148FD">
              <w:rPr>
                <w:sz w:val="24"/>
                <w:szCs w:val="24"/>
              </w:rPr>
              <w:t>Искателей»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1" w:rsidRDefault="007E70F1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</w:tbl>
    <w:p w:rsidR="00EB606C" w:rsidRDefault="004A32B4" w:rsidP="00EB606C">
      <w:r>
        <w:t xml:space="preserve"> </w:t>
      </w:r>
    </w:p>
    <w:p w:rsidR="00EB606C" w:rsidRDefault="00EB606C"/>
    <w:sectPr w:rsidR="00EB606C" w:rsidSect="00EB606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6C"/>
    <w:rsid w:val="000870F0"/>
    <w:rsid w:val="001019BD"/>
    <w:rsid w:val="00114B54"/>
    <w:rsid w:val="002E756F"/>
    <w:rsid w:val="003466F0"/>
    <w:rsid w:val="00356A0B"/>
    <w:rsid w:val="00483202"/>
    <w:rsid w:val="004A32B4"/>
    <w:rsid w:val="00564631"/>
    <w:rsid w:val="005C5308"/>
    <w:rsid w:val="006B5D2C"/>
    <w:rsid w:val="007E3535"/>
    <w:rsid w:val="007E70F1"/>
    <w:rsid w:val="008649A5"/>
    <w:rsid w:val="008F6E31"/>
    <w:rsid w:val="00A5710F"/>
    <w:rsid w:val="00B5238A"/>
    <w:rsid w:val="00C56BF1"/>
    <w:rsid w:val="00C64E69"/>
    <w:rsid w:val="00D0689A"/>
    <w:rsid w:val="00E67871"/>
    <w:rsid w:val="00EB606C"/>
    <w:rsid w:val="00EF09D4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06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B606C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B606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EB606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6C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606C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B606C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06C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06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B606C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B606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EB606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6C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606C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B606C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06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2018-12-20T07:15:00Z</dcterms:created>
  <dcterms:modified xsi:type="dcterms:W3CDTF">2018-12-20T07:15:00Z</dcterms:modified>
</cp:coreProperties>
</file>