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F5" w:rsidRDefault="00E13DF5" w:rsidP="00E13DF5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13DF5" w:rsidRDefault="00E13DF5" w:rsidP="00E13DF5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13DF5" w:rsidRPr="00BB32A1" w:rsidRDefault="003F3FF7" w:rsidP="00E13DF5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bookmarkStart w:id="0" w:name="_GoBack"/>
      <w:r w:rsidRPr="00BB32A1">
        <w:rPr>
          <w:b/>
          <w:bCs/>
          <w:color w:val="000000"/>
          <w:sz w:val="27"/>
          <w:szCs w:val="27"/>
        </w:rPr>
        <w:t xml:space="preserve">Основы </w:t>
      </w:r>
      <w:r>
        <w:rPr>
          <w:b/>
          <w:bCs/>
          <w:color w:val="000000"/>
          <w:sz w:val="27"/>
          <w:szCs w:val="27"/>
        </w:rPr>
        <w:t xml:space="preserve">религиозных культур </w:t>
      </w:r>
      <w:r w:rsidRPr="00BB32A1">
        <w:rPr>
          <w:b/>
          <w:bCs/>
          <w:color w:val="000000"/>
          <w:sz w:val="27"/>
          <w:szCs w:val="27"/>
        </w:rPr>
        <w:t>и светской этики</w:t>
      </w:r>
    </w:p>
    <w:p w:rsidR="00E13DF5" w:rsidRPr="00BB32A1" w:rsidRDefault="00E13DF5" w:rsidP="00E13DF5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</w:p>
    <w:p w:rsidR="00E13DF5" w:rsidRPr="00BB32A1" w:rsidRDefault="003F3FF7" w:rsidP="00BB32A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 w:themeColor="text1"/>
          <w:sz w:val="20"/>
          <w:szCs w:val="20"/>
        </w:rPr>
      </w:pPr>
      <w:hyperlink r:id="rId6" w:tgtFrame="_blank" w:history="1">
        <w:r w:rsidR="00E13DF5" w:rsidRPr="00BB32A1">
          <w:rPr>
            <w:rStyle w:val="a4"/>
            <w:bCs/>
            <w:color w:val="000000" w:themeColor="text1"/>
            <w:u w:val="none"/>
          </w:rPr>
          <w:t>Пособие для родителей</w:t>
        </w:r>
      </w:hyperlink>
    </w:p>
    <w:p w:rsidR="00E13DF5" w:rsidRPr="00BB32A1" w:rsidRDefault="00E13DF5" w:rsidP="00BB32A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 w:rsidRPr="00BB32A1">
        <w:rPr>
          <w:rStyle w:val="a5"/>
          <w:rFonts w:eastAsia="Gulim"/>
          <w:color w:val="000000"/>
        </w:rPr>
        <w:t>Нормативно-правовая основа преподавания</w:t>
      </w:r>
      <w:bookmarkEnd w:id="0"/>
      <w:r w:rsidRPr="00BB32A1">
        <w:rPr>
          <w:rFonts w:eastAsia="Gulim"/>
          <w:color w:val="000000"/>
        </w:rPr>
        <w:t>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 xml:space="preserve">Преподавание ОРКСЭ в государственных и муниципальных </w:t>
      </w:r>
      <w:r w:rsidR="006442E0">
        <w:rPr>
          <w:color w:val="000000"/>
        </w:rPr>
        <w:t>(территориальных)</w:t>
      </w:r>
      <w:r w:rsidR="006442E0">
        <w:rPr>
          <w:color w:val="000000"/>
          <w:lang w:val="x-none"/>
        </w:rPr>
        <w:t xml:space="preserve"> </w:t>
      </w:r>
      <w:r>
        <w:rPr>
          <w:color w:val="000000"/>
          <w:lang w:val="x-none"/>
        </w:rPr>
        <w:t xml:space="preserve">общеобразовательных </w:t>
      </w:r>
      <w:r w:rsidR="00715626">
        <w:rPr>
          <w:color w:val="000000"/>
        </w:rPr>
        <w:t xml:space="preserve">организациях </w:t>
      </w:r>
      <w:r>
        <w:rPr>
          <w:color w:val="000000"/>
          <w:lang w:val="x-none"/>
        </w:rPr>
        <w:t>осуществляется в соответствии с нормами законодательства Российской Федерации: Конституцией Российской Федерации, Законами Российской Федерации «Об образовании», «Об основных гарантиях прав ребенка в Российской Федерации»; «О свободе совести и религиозных объединениях».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Знакомство в государственных и муниципальных</w:t>
      </w:r>
      <w:r w:rsidR="00715626">
        <w:rPr>
          <w:color w:val="000000"/>
        </w:rPr>
        <w:t xml:space="preserve"> (территориальных)</w:t>
      </w:r>
      <w:r>
        <w:rPr>
          <w:color w:val="000000"/>
          <w:lang w:val="x-none"/>
        </w:rPr>
        <w:t xml:space="preserve"> общеобразовательных </w:t>
      </w:r>
      <w:r w:rsidR="00EC4D5B">
        <w:rPr>
          <w:color w:val="000000"/>
        </w:rPr>
        <w:t xml:space="preserve">организациях </w:t>
      </w:r>
      <w:r>
        <w:rPr>
          <w:color w:val="000000"/>
          <w:lang w:val="x-none"/>
        </w:rPr>
        <w:t>с основами религиозных культур и светской этики по выбору семьи школьника соответствует принципам свободы совести и вероисповедания, учета разнообразия мировоззренческих подходов в содержании образования, содействия реализации права обучающихся на свободный выбор мнений и убеждений (пункт 4 статьи 14 Закона Российской Федерации «Об образовании»).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В соответствии с конституционными нормами о запрете установления государственной или обязательной идеологии или религии (статьи 13, 14 Конституции Российской Федерации) изучение ОРКСЭ проводится по свободному выбору родителей (законных представителей) несовершеннолетних обучающихся. Органы, осуществляющие управление в сфере образования, в рамках установленных законом правовых норм</w:t>
      </w:r>
      <w:r w:rsidR="006F3B01">
        <w:rPr>
          <w:color w:val="000000"/>
        </w:rPr>
        <w:t>,</w:t>
      </w:r>
      <w:r>
        <w:rPr>
          <w:color w:val="000000"/>
          <w:lang w:val="x-none"/>
        </w:rPr>
        <w:t xml:space="preserve"> взаимодействуют с традиционными религиозными организациями по вопросам изучения ОРКСЭ, включая вопросы методического сопровождения и подготовки учителей, посредством привлечения их представителей в соответствующие рабочие и координационные структуры.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В рамках преподавания ОРКСЭ не предусматривается обучение религии. Под обучением религии понимается подготовка обучающихся к участию в богослужениях, обучение религиозной практике в религиозной общине.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В Российской Федерации законодательно закреплено право родителей обучать детей религии в государственных и муниципальных</w:t>
      </w:r>
      <w:r w:rsidR="00AD0900">
        <w:rPr>
          <w:color w:val="000000"/>
        </w:rPr>
        <w:t xml:space="preserve">  (территориальных)</w:t>
      </w:r>
      <w:r>
        <w:rPr>
          <w:color w:val="000000"/>
          <w:lang w:val="x-none"/>
        </w:rPr>
        <w:t xml:space="preserve"> образовательных </w:t>
      </w:r>
      <w:r w:rsidR="00AD0900">
        <w:rPr>
          <w:color w:val="000000"/>
        </w:rPr>
        <w:t xml:space="preserve">организациях </w:t>
      </w:r>
      <w:r>
        <w:rPr>
          <w:color w:val="000000"/>
          <w:lang w:val="x-none"/>
        </w:rPr>
        <w:t>вне основной образовательной программы общего образования (статья 5 Федерального закона «О свободе совести и религиозных объединениях», далее - Закон). Такое обучение может проводить только религиозная организация, условия</w:t>
      </w:r>
      <w:r>
        <w:rPr>
          <w:rStyle w:val="apple-converted-space"/>
          <w:color w:val="000000"/>
          <w:lang w:val="x-none"/>
        </w:rPr>
        <w:t> </w:t>
      </w:r>
      <w:r>
        <w:rPr>
          <w:rStyle w:val="12"/>
          <w:color w:val="000000"/>
          <w:lang w:val="x-none"/>
        </w:rPr>
        <w:t>организации</w:t>
      </w:r>
      <w:r>
        <w:rPr>
          <w:rStyle w:val="apple-converted-space"/>
          <w:color w:val="000000"/>
          <w:lang w:val="x-none"/>
        </w:rPr>
        <w:t> </w:t>
      </w:r>
      <w:r>
        <w:rPr>
          <w:color w:val="000000"/>
          <w:lang w:val="x-none"/>
        </w:rPr>
        <w:t xml:space="preserve">обучения религии в государственных и муниципальных </w:t>
      </w:r>
      <w:r w:rsidR="00E51B34">
        <w:rPr>
          <w:color w:val="000000"/>
        </w:rPr>
        <w:t>(территориальных)</w:t>
      </w:r>
      <w:r w:rsidR="00E51B34">
        <w:rPr>
          <w:color w:val="000000"/>
          <w:lang w:val="x-none"/>
        </w:rPr>
        <w:t xml:space="preserve"> </w:t>
      </w:r>
      <w:r>
        <w:rPr>
          <w:color w:val="000000"/>
          <w:lang w:val="x-none"/>
        </w:rPr>
        <w:t xml:space="preserve">образовательных </w:t>
      </w:r>
      <w:r w:rsidR="00350EFB">
        <w:rPr>
          <w:color w:val="000000"/>
        </w:rPr>
        <w:t xml:space="preserve">организациях </w:t>
      </w:r>
      <w:r>
        <w:rPr>
          <w:color w:val="000000"/>
          <w:lang w:val="x-none"/>
        </w:rPr>
        <w:t xml:space="preserve">установлены приказом Минобразования России от 1 июля 2003 г. № 2833 «О предоставлении государственными и муниципальными </w:t>
      </w:r>
      <w:r w:rsidR="00A55D08">
        <w:rPr>
          <w:color w:val="000000"/>
        </w:rPr>
        <w:t>(территориальными)</w:t>
      </w:r>
      <w:r w:rsidR="00A55D08">
        <w:rPr>
          <w:color w:val="000000"/>
          <w:lang w:val="x-none"/>
        </w:rPr>
        <w:t xml:space="preserve"> образовательны</w:t>
      </w:r>
      <w:r w:rsidR="00A55D08">
        <w:rPr>
          <w:color w:val="000000"/>
        </w:rPr>
        <w:t>ми</w:t>
      </w:r>
      <w:r w:rsidR="00A55D08">
        <w:rPr>
          <w:color w:val="000000"/>
          <w:lang w:val="x-none"/>
        </w:rPr>
        <w:t xml:space="preserve"> </w:t>
      </w:r>
      <w:r w:rsidR="00A55D08">
        <w:rPr>
          <w:color w:val="000000"/>
        </w:rPr>
        <w:t>организациями</w:t>
      </w:r>
      <w:r w:rsidR="00A55D08">
        <w:rPr>
          <w:color w:val="000000"/>
          <w:lang w:val="x-none"/>
        </w:rPr>
        <w:t xml:space="preserve"> </w:t>
      </w:r>
      <w:r>
        <w:rPr>
          <w:color w:val="000000"/>
          <w:lang w:val="x-none"/>
        </w:rPr>
        <w:t>религиозным организациям возможности обучать детей религии вне рамок образовательных программ».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В проект Федерального Закона «Об образовании в Российской Федерации» (далее - проект ФЗ «Об образовании в РФ) включена статья 90 «Особенности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образования».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Указанная статья направлена, в частности, на правовое регулирование образовательной деятельности по преподаванию религиозных культур и светской этики.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 xml:space="preserve">Распоряжением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</w:t>
      </w:r>
      <w:r w:rsidR="00684D0E">
        <w:rPr>
          <w:color w:val="000000"/>
        </w:rPr>
        <w:t xml:space="preserve">организаций </w:t>
      </w:r>
      <w:r>
        <w:rPr>
          <w:color w:val="000000"/>
          <w:lang w:val="x-none"/>
        </w:rPr>
        <w:t xml:space="preserve">«Основы религиозных культур и светской этики» зафиксирована позиция о реализации в общеобразовательных </w:t>
      </w:r>
      <w:r w:rsidR="006E34F5">
        <w:rPr>
          <w:color w:val="000000"/>
        </w:rPr>
        <w:t xml:space="preserve">организациях </w:t>
      </w:r>
      <w:r>
        <w:rPr>
          <w:color w:val="000000"/>
          <w:lang w:val="x-none"/>
        </w:rPr>
        <w:t>указанного комплексного учебного курса.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lastRenderedPageBreak/>
        <w:t>Требования к условиям и результатам преподавания основ религиозных культур и светской этики по выбору семьи школьника определяются Федеральными государственными образовательными стандартами (ФГОС) в рамках новой предметной области «Основы духовно-нравственной культуры народов России» с учетом возможных изменений, связанных с принятыми решениями о преподавании ОРКСЭ в 2012-2013 учебном году в 4 класса</w:t>
      </w:r>
      <w:r w:rsidR="00146CE2">
        <w:rPr>
          <w:color w:val="000000"/>
          <w:lang w:val="x-none"/>
        </w:rPr>
        <w:t xml:space="preserve">х общеобразовательных </w:t>
      </w:r>
      <w:r w:rsidR="00146CE2">
        <w:rPr>
          <w:color w:val="000000"/>
        </w:rPr>
        <w:t>организаций</w:t>
      </w:r>
      <w:r>
        <w:rPr>
          <w:color w:val="000000"/>
          <w:lang w:val="x-none"/>
        </w:rPr>
        <w:t>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С целью совершенствования нормативной базы в условиях реализации введенных норм приказом Минобрнауки России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 внесены изменения в федеральный компонент государственных образовательных стандартов: утвержден стандарт начального общего образования по комплексному курсу «Основы религиозных культур и светской этики».</w:t>
      </w:r>
    </w:p>
    <w:p w:rsidR="00E13DF5" w:rsidRPr="00BB32A1" w:rsidRDefault="00E13DF5" w:rsidP="00BB32A1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 xml:space="preserve">Приказом Минобрнауки России от 1 февраля 2012 г. № 74 «О внесении изменений в федеральный базисный учебный план и примерные учебные планы для образовательных </w:t>
      </w:r>
      <w:r w:rsidR="00750DC6">
        <w:rPr>
          <w:color w:val="000000"/>
        </w:rPr>
        <w:t xml:space="preserve">организаций </w:t>
      </w:r>
      <w:r>
        <w:rPr>
          <w:color w:val="000000"/>
          <w:lang w:val="x-none"/>
        </w:rPr>
        <w:t xml:space="preserve">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внесены изменения в федеральный базисный учебный план (вступают в силу с 1 сентября 2012 г.) в части введения курса «Основы религиозных культур и светской этики» во всех общеобразовательных </w:t>
      </w:r>
      <w:r w:rsidR="008044AC">
        <w:rPr>
          <w:color w:val="000000"/>
        </w:rPr>
        <w:t xml:space="preserve">организациях </w:t>
      </w:r>
      <w:r>
        <w:rPr>
          <w:color w:val="000000"/>
          <w:lang w:val="x-none"/>
        </w:rPr>
        <w:t>с 1 сентября 2012 года — 34 учебных часа в год в 4 классах.</w:t>
      </w:r>
    </w:p>
    <w:p w:rsidR="00E13DF5" w:rsidRPr="00BB32A1" w:rsidRDefault="00E13DF5" w:rsidP="00E13DF5">
      <w:pPr>
        <w:pStyle w:val="10"/>
        <w:spacing w:before="30" w:beforeAutospacing="0" w:after="30" w:afterAutospacing="0"/>
        <w:ind w:firstLine="724"/>
        <w:rPr>
          <w:color w:val="000000"/>
          <w:sz w:val="20"/>
          <w:szCs w:val="20"/>
        </w:rPr>
      </w:pPr>
      <w:r w:rsidRPr="00BB32A1">
        <w:rPr>
          <w:rStyle w:val="a5"/>
          <w:color w:val="000000"/>
        </w:rPr>
        <w:t>Цель и задачи, учебно-методическое обеспечение курса.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Основными задачами ОРКСЭ являются: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развитие способностей обучающихся к общению в полиэтничной, многоконфессиональной среде на основе взаимного уважения и диалога.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В образовательном процессе с целью преподавания указанного комплексного учебного курса используются учебники и учебные пособия, включенные в Федеральный перечень учебников на 2012-2013 учебный год.</w:t>
      </w:r>
    </w:p>
    <w:p w:rsidR="008F45AC" w:rsidRDefault="00E13DF5" w:rsidP="00CE5FD9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  <w:lang w:val="x-none"/>
        </w:rPr>
        <w:t xml:space="preserve">Для дальнейшего совершенствования методики преподавания ОРКСЭ создано Методическое объединение по ОРКСЭ при </w:t>
      </w:r>
      <w:r w:rsidR="008F45AC">
        <w:t>межведомственном координационном совете</w:t>
      </w:r>
      <w:r w:rsidR="00565622">
        <w:t xml:space="preserve"> (МКС)</w:t>
      </w:r>
      <w:r>
        <w:rPr>
          <w:color w:val="000000"/>
          <w:lang w:val="x-none"/>
        </w:rPr>
        <w:t xml:space="preserve">. </w:t>
      </w:r>
      <w:r w:rsidR="00D15478">
        <w:t>Межведомственный координационный совет по реализации плана мероприятий по апробации в 2009 - 2011 гг. комплексного учебного курса дл</w:t>
      </w:r>
      <w:r w:rsidR="008F45AC">
        <w:t>я общеобразовательных организаций</w:t>
      </w:r>
      <w:r w:rsidR="00DD6003">
        <w:t xml:space="preserve"> «</w:t>
      </w:r>
      <w:r w:rsidR="00D15478">
        <w:t>Основы религ</w:t>
      </w:r>
      <w:r w:rsidR="00F0378C">
        <w:t>иозных культур и светской этики</w:t>
      </w:r>
      <w:r w:rsidR="00DD6003">
        <w:t>»</w:t>
      </w:r>
      <w:r w:rsidR="00D15478">
        <w:t>.</w:t>
      </w:r>
      <w:r w:rsidR="00D15478">
        <w:rPr>
          <w:color w:val="000000"/>
          <w:lang w:val="x-none"/>
        </w:rPr>
        <w:t xml:space="preserve"> </w:t>
      </w:r>
    </w:p>
    <w:p w:rsidR="00061F42" w:rsidRPr="005B26AC" w:rsidRDefault="00E13DF5" w:rsidP="00CE5FD9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Его основными задачами являются: проведение экспертизы учебно-методических материалов ОРКСЭ, разрабатываемых в регионах; научно-методическое обеспечение ОРКСЭ</w:t>
      </w:r>
      <w:bookmarkStart w:id="1" w:name="bookmark2"/>
      <w:r w:rsidR="005B26AC">
        <w:rPr>
          <w:color w:val="000000"/>
        </w:rPr>
        <w:t>.</w:t>
      </w:r>
    </w:p>
    <w:p w:rsidR="00A40321" w:rsidRDefault="00A40321" w:rsidP="00E13DF5">
      <w:pPr>
        <w:pStyle w:val="10"/>
        <w:spacing w:before="30" w:beforeAutospacing="0" w:after="30" w:afterAutospacing="0"/>
        <w:ind w:firstLine="697"/>
        <w:rPr>
          <w:b/>
          <w:bCs/>
        </w:rPr>
      </w:pPr>
    </w:p>
    <w:p w:rsidR="00A40321" w:rsidRDefault="00A40321" w:rsidP="00E13DF5">
      <w:pPr>
        <w:pStyle w:val="10"/>
        <w:spacing w:before="30" w:beforeAutospacing="0" w:after="30" w:afterAutospacing="0"/>
        <w:ind w:firstLine="697"/>
        <w:rPr>
          <w:b/>
          <w:bCs/>
        </w:rPr>
      </w:pPr>
    </w:p>
    <w:p w:rsidR="00E13DF5" w:rsidRPr="00F074AD" w:rsidRDefault="00E13DF5" w:rsidP="00E13DF5">
      <w:pPr>
        <w:pStyle w:val="10"/>
        <w:spacing w:before="30" w:beforeAutospacing="0" w:after="30" w:afterAutospacing="0"/>
        <w:ind w:firstLine="697"/>
        <w:rPr>
          <w:sz w:val="20"/>
          <w:szCs w:val="20"/>
        </w:rPr>
      </w:pPr>
      <w:r w:rsidRPr="00F074AD">
        <w:rPr>
          <w:b/>
          <w:bCs/>
        </w:rPr>
        <w:lastRenderedPageBreak/>
        <w:t>Информационное обеспечение преподавания ОРКСЭ</w:t>
      </w:r>
      <w:bookmarkEnd w:id="1"/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С целью обеспечения учителя необходимой информацией для успешного преподавания подготовлены: книга для учителя; справочные материалы для общеобразовательных</w:t>
      </w:r>
      <w:r w:rsidR="009115EE">
        <w:rPr>
          <w:color w:val="000000"/>
        </w:rPr>
        <w:t xml:space="preserve"> организаций</w:t>
      </w:r>
      <w:r>
        <w:rPr>
          <w:color w:val="000000"/>
          <w:lang w:val="x-none"/>
        </w:rPr>
        <w:t>; книга для родителей.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 xml:space="preserve">Академией повышения квалификации и профессиональной переподготовки </w:t>
      </w:r>
      <w:r w:rsidR="00D74662">
        <w:rPr>
          <w:color w:val="000000"/>
          <w:lang w:val="x-none"/>
        </w:rPr>
        <w:t xml:space="preserve">работников образования (АПК и </w:t>
      </w:r>
      <w:r w:rsidR="00D74662">
        <w:rPr>
          <w:color w:val="000000"/>
        </w:rPr>
        <w:t>П</w:t>
      </w:r>
      <w:r>
        <w:rPr>
          <w:color w:val="000000"/>
          <w:lang w:val="x-none"/>
        </w:rPr>
        <w:t>ПРО) при участии Минобрнауки России создан специализированный портал:</w:t>
      </w:r>
      <w:r>
        <w:rPr>
          <w:rStyle w:val="apple-converted-space"/>
          <w:color w:val="000000"/>
          <w:lang w:val="x-none"/>
        </w:rPr>
        <w:t> </w:t>
      </w:r>
      <w:hyperlink r:id="rId7" w:history="1">
        <w:r w:rsidRPr="000C398F">
          <w:rPr>
            <w:rStyle w:val="a4"/>
            <w:b/>
            <w:bCs/>
            <w:color w:val="000000" w:themeColor="text1"/>
            <w:u w:val="none"/>
            <w:lang w:val="en-US"/>
          </w:rPr>
          <w:t>www</w:t>
        </w:r>
        <w:r w:rsidRPr="000C398F">
          <w:rPr>
            <w:rStyle w:val="a4"/>
            <w:b/>
            <w:bCs/>
            <w:color w:val="000000" w:themeColor="text1"/>
            <w:u w:val="none"/>
            <w:lang w:val="x-none"/>
          </w:rPr>
          <w:t>.</w:t>
        </w:r>
        <w:r w:rsidRPr="000C398F">
          <w:rPr>
            <w:rStyle w:val="a4"/>
            <w:b/>
            <w:bCs/>
            <w:color w:val="000000" w:themeColor="text1"/>
            <w:u w:val="none"/>
            <w:lang w:val="en-US"/>
          </w:rPr>
          <w:t>orkce</w:t>
        </w:r>
        <w:r w:rsidRPr="000C398F">
          <w:rPr>
            <w:rStyle w:val="a4"/>
            <w:b/>
            <w:bCs/>
            <w:color w:val="000000" w:themeColor="text1"/>
            <w:u w:val="none"/>
            <w:lang w:val="x-none"/>
          </w:rPr>
          <w:t>.</w:t>
        </w:r>
        <w:r w:rsidRPr="000C398F">
          <w:rPr>
            <w:rStyle w:val="a4"/>
            <w:b/>
            <w:bCs/>
            <w:color w:val="000000" w:themeColor="text1"/>
            <w:u w:val="none"/>
            <w:lang w:val="en-US"/>
          </w:rPr>
          <w:t>org</w:t>
        </w:r>
      </w:hyperlink>
      <w:r>
        <w:rPr>
          <w:color w:val="000000"/>
          <w:lang w:val="x-none"/>
        </w:rPr>
        <w:t>,</w:t>
      </w:r>
      <w:r>
        <w:rPr>
          <w:rStyle w:val="apple-converted-space"/>
          <w:color w:val="000000"/>
          <w:lang w:val="x-none"/>
        </w:rPr>
        <w:t> </w:t>
      </w:r>
      <w:r>
        <w:rPr>
          <w:color w:val="000000"/>
          <w:lang w:val="x-none"/>
        </w:rPr>
        <w:t xml:space="preserve">который предназначен для оказания консультационной и информационной поддержки введения курса ОРКСЭ, для обмена методическими, технологическими и содержательными ресурсами, которые создаются в ходе введения курса, или были созданы ранее всеми его участниками (школьными, учителями, преподавателями-тренерами, </w:t>
      </w:r>
      <w:proofErr w:type="spellStart"/>
      <w:r>
        <w:rPr>
          <w:color w:val="000000"/>
          <w:lang w:val="x-none"/>
        </w:rPr>
        <w:t>тьюторами</w:t>
      </w:r>
      <w:proofErr w:type="spellEnd"/>
      <w:r>
        <w:rPr>
          <w:color w:val="000000"/>
          <w:lang w:val="x-none"/>
        </w:rPr>
        <w:t>, консультантами и экспертами).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Информация на портале размещена в следующих разделах:</w:t>
      </w:r>
    </w:p>
    <w:p w:rsidR="00E13DF5" w:rsidRDefault="00E13DF5" w:rsidP="00E13DF5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x-none"/>
        </w:rPr>
        <w:t>-</w:t>
      </w:r>
      <w:r>
        <w:rPr>
          <w:color w:val="000000"/>
          <w:sz w:val="14"/>
          <w:szCs w:val="14"/>
          <w:lang w:val="x-none"/>
        </w:rPr>
        <w:t>                 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color w:val="000000"/>
          <w:lang w:val="x-none"/>
        </w:rPr>
        <w:t>«Нормативные материалы»,</w:t>
      </w:r>
    </w:p>
    <w:p w:rsidR="00E13DF5" w:rsidRDefault="00E13DF5" w:rsidP="00E13DF5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x-none"/>
        </w:rPr>
        <w:t>-</w:t>
      </w:r>
      <w:r>
        <w:rPr>
          <w:color w:val="000000"/>
          <w:sz w:val="14"/>
          <w:szCs w:val="14"/>
          <w:lang w:val="x-none"/>
        </w:rPr>
        <w:t>                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color w:val="000000"/>
          <w:lang w:val="x-none"/>
        </w:rPr>
        <w:t>«Методический кабинет преподавателя-тренера и тьютора»,</w:t>
      </w:r>
    </w:p>
    <w:p w:rsidR="00E13DF5" w:rsidRDefault="00E13DF5" w:rsidP="00E13DF5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x-none"/>
        </w:rPr>
        <w:t>-</w:t>
      </w:r>
      <w:r>
        <w:rPr>
          <w:color w:val="000000"/>
          <w:sz w:val="14"/>
          <w:szCs w:val="14"/>
          <w:lang w:val="x-none"/>
        </w:rPr>
        <w:t>                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 w:rsidR="00D32C1C">
        <w:rPr>
          <w:color w:val="000000"/>
          <w:lang w:val="x-none"/>
        </w:rPr>
        <w:t>«Новости</w:t>
      </w:r>
      <w:r w:rsidR="00D32C1C">
        <w:rPr>
          <w:color w:val="000000"/>
        </w:rPr>
        <w:t xml:space="preserve"> </w:t>
      </w:r>
      <w:r>
        <w:rPr>
          <w:color w:val="000000"/>
          <w:lang w:val="x-none"/>
        </w:rPr>
        <w:t>СМИ об ОРКСЭ»,</w:t>
      </w:r>
    </w:p>
    <w:p w:rsidR="00E13DF5" w:rsidRDefault="00E13DF5" w:rsidP="00E13DF5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x-none"/>
        </w:rPr>
        <w:t>-</w:t>
      </w:r>
      <w:r>
        <w:rPr>
          <w:color w:val="000000"/>
          <w:sz w:val="14"/>
          <w:szCs w:val="14"/>
          <w:lang w:val="x-none"/>
        </w:rPr>
        <w:t>                 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color w:val="000000"/>
          <w:lang w:val="x-none"/>
        </w:rPr>
        <w:t>«Региональный опыт»,</w:t>
      </w:r>
    </w:p>
    <w:p w:rsidR="00E13DF5" w:rsidRPr="000C398F" w:rsidRDefault="00E13DF5" w:rsidP="000C398F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  <w:lang w:val="x-none"/>
        </w:rPr>
        <w:t>-</w:t>
      </w:r>
      <w:r>
        <w:rPr>
          <w:color w:val="000000"/>
          <w:sz w:val="14"/>
          <w:szCs w:val="14"/>
          <w:lang w:val="x-none"/>
        </w:rPr>
        <w:t>                     </w:t>
      </w:r>
      <w:r>
        <w:rPr>
          <w:rStyle w:val="apple-converted-space"/>
          <w:color w:val="000000"/>
          <w:sz w:val="14"/>
          <w:szCs w:val="14"/>
          <w:lang w:val="x-none"/>
        </w:rPr>
        <w:t> </w:t>
      </w:r>
      <w:r>
        <w:rPr>
          <w:color w:val="000000"/>
          <w:lang w:val="x-none"/>
        </w:rPr>
        <w:t>«Обратная связь».</w:t>
      </w:r>
    </w:p>
    <w:p w:rsidR="00E13DF5" w:rsidRPr="000C398F" w:rsidRDefault="00E13DF5" w:rsidP="00E13DF5">
      <w:pPr>
        <w:pStyle w:val="10"/>
        <w:spacing w:before="30" w:beforeAutospacing="0" w:after="30" w:afterAutospacing="0"/>
        <w:ind w:firstLine="697"/>
        <w:rPr>
          <w:b/>
          <w:color w:val="000000"/>
          <w:sz w:val="20"/>
          <w:szCs w:val="20"/>
        </w:rPr>
      </w:pPr>
      <w:r w:rsidRPr="000C398F">
        <w:rPr>
          <w:b/>
          <w:color w:val="000000"/>
        </w:rPr>
        <w:t>Раздел сайта «Нормативные материалы»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Предназначен для ознакомления с информацией по нормативно-правовым материалам, содержащим постановления Правительства, определяющие ход апробации и внедрения ОРКСЭ в образовательный процесс школы; протоколы заседания межведомственных и межрегиональных комиссий, определяющих стратегические задачи разработки курса ОРКСЭ и его апробацию, введение, приказы и другие нормативные акты, издаваемые Минобрнауки России, АПК и ППРО в целях регламентирования процессов разработки и проведения мероприятий, связанных с ОРКСЭ.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Встроенная лента аннотированного меню содержит список документов типа «блог» (первые сверху).</w:t>
      </w:r>
    </w:p>
    <w:p w:rsidR="00E13DF5" w:rsidRPr="000C398F" w:rsidRDefault="00E13DF5" w:rsidP="000C398F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На странице документа имеется ссылка на прикрепленный файл документа для скачивания.</w:t>
      </w:r>
    </w:p>
    <w:p w:rsidR="00E13DF5" w:rsidRPr="000C398F" w:rsidRDefault="00E13DF5" w:rsidP="00E13DF5">
      <w:pPr>
        <w:pStyle w:val="60"/>
        <w:spacing w:before="3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 w:rsidRPr="000C398F">
        <w:rPr>
          <w:rStyle w:val="a5"/>
          <w:color w:val="000000"/>
        </w:rPr>
        <w:t>Раздел сайта «Обратная связь»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Раздел «Обратная связь» предназначен для обратной экстренной связи с разработчиками портала и содержит форму для отправки сообщений администратору сайта.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Возможность комментирования предоставляется только зарегистрированным пользователям. На сайте, в правом верхнем углу, есть кнопка «Регистрация» с пошаговой инструкцией для регистрации.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Практические разработки учителей и электронные образовательные ресурсы по тематике курса также размещаются на сайтах: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Федеральный центр информационно-образовательных ресурсов</w:t>
      </w:r>
      <w:r>
        <w:rPr>
          <w:rStyle w:val="apple-converted-space"/>
          <w:color w:val="000000"/>
          <w:lang w:val="x-none"/>
        </w:rPr>
        <w:t> </w:t>
      </w:r>
      <w:hyperlink r:id="rId8" w:history="1">
        <w:r w:rsidRPr="00866116">
          <w:rPr>
            <w:rStyle w:val="a4"/>
            <w:b/>
            <w:bCs/>
            <w:color w:val="000000" w:themeColor="text1"/>
            <w:u w:val="none"/>
            <w:lang w:val="en-US"/>
          </w:rPr>
          <w:t>http</w:t>
        </w:r>
        <w:r w:rsidRPr="00866116">
          <w:rPr>
            <w:rStyle w:val="a4"/>
            <w:b/>
            <w:bCs/>
            <w:color w:val="000000" w:themeColor="text1"/>
            <w:u w:val="none"/>
            <w:lang w:val="x-none"/>
          </w:rPr>
          <w:t>://</w:t>
        </w:r>
        <w:r w:rsidRPr="00866116">
          <w:rPr>
            <w:rStyle w:val="a4"/>
            <w:b/>
            <w:bCs/>
            <w:color w:val="000000" w:themeColor="text1"/>
            <w:u w:val="none"/>
            <w:lang w:val="en-US"/>
          </w:rPr>
          <w:t>fcior</w:t>
        </w:r>
        <w:r w:rsidRPr="00866116">
          <w:rPr>
            <w:rStyle w:val="a4"/>
            <w:b/>
            <w:bCs/>
            <w:color w:val="000000" w:themeColor="text1"/>
            <w:u w:val="none"/>
            <w:lang w:val="x-none"/>
          </w:rPr>
          <w:t>.</w:t>
        </w:r>
        <w:r w:rsidRPr="00866116">
          <w:rPr>
            <w:rStyle w:val="a4"/>
            <w:b/>
            <w:bCs/>
            <w:color w:val="000000" w:themeColor="text1"/>
            <w:u w:val="none"/>
            <w:lang w:val="en-US"/>
          </w:rPr>
          <w:t>edu</w:t>
        </w:r>
        <w:r w:rsidRPr="00866116">
          <w:rPr>
            <w:rStyle w:val="a4"/>
            <w:b/>
            <w:bCs/>
            <w:color w:val="000000" w:themeColor="text1"/>
            <w:u w:val="none"/>
            <w:lang w:val="x-none"/>
          </w:rPr>
          <w:t>.</w:t>
        </w:r>
        <w:r w:rsidRPr="00866116">
          <w:rPr>
            <w:rStyle w:val="a4"/>
            <w:b/>
            <w:bCs/>
            <w:color w:val="000000" w:themeColor="text1"/>
            <w:u w:val="none"/>
            <w:lang w:val="en-US"/>
          </w:rPr>
          <w:t>ru</w:t>
        </w:r>
      </w:hyperlink>
      <w:r w:rsidRPr="00866116">
        <w:rPr>
          <w:color w:val="000000" w:themeColor="text1"/>
          <w:lang w:val="x-none"/>
        </w:rPr>
        <w:t>;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Единая коллекция цифровых образовательных ресурсов -</w:t>
      </w:r>
      <w:r>
        <w:rPr>
          <w:rStyle w:val="apple-converted-space"/>
          <w:color w:val="000000"/>
          <w:lang w:val="x-none"/>
        </w:rPr>
        <w:t> </w:t>
      </w:r>
      <w:r>
        <w:rPr>
          <w:color w:val="000000"/>
          <w:lang w:val="en-US"/>
        </w:rPr>
        <w:t>http</w:t>
      </w:r>
      <w:r>
        <w:rPr>
          <w:color w:val="000000"/>
          <w:lang w:val="x-none"/>
        </w:rPr>
        <w:t>://</w:t>
      </w:r>
      <w:r>
        <w:rPr>
          <w:color w:val="000000"/>
          <w:lang w:val="en-US"/>
        </w:rPr>
        <w:t>school</w:t>
      </w:r>
      <w:r>
        <w:rPr>
          <w:color w:val="000000"/>
          <w:lang w:val="x-none"/>
        </w:rPr>
        <w:t>-</w:t>
      </w:r>
      <w:r>
        <w:rPr>
          <w:rStyle w:val="apple-converted-space"/>
          <w:color w:val="000000"/>
          <w:lang w:val="x-none"/>
        </w:rPr>
        <w:t> </w:t>
      </w:r>
      <w:r>
        <w:rPr>
          <w:color w:val="000000"/>
          <w:lang w:val="en-US"/>
        </w:rPr>
        <w:t>collection</w:t>
      </w:r>
      <w:r>
        <w:rPr>
          <w:color w:val="000000"/>
          <w:lang w:val="x-none"/>
        </w:rPr>
        <w:t>.</w:t>
      </w:r>
      <w:r>
        <w:rPr>
          <w:color w:val="000000"/>
          <w:lang w:val="en-US"/>
        </w:rPr>
        <w:t>edu</w:t>
      </w:r>
      <w:r>
        <w:rPr>
          <w:color w:val="000000"/>
          <w:lang w:val="x-none"/>
        </w:rPr>
        <w:t>.</w:t>
      </w:r>
      <w:r>
        <w:rPr>
          <w:color w:val="000000"/>
          <w:lang w:val="en-US"/>
        </w:rPr>
        <w:t>ru</w:t>
      </w:r>
      <w:r>
        <w:rPr>
          <w:color w:val="000000"/>
          <w:lang w:val="x-none"/>
        </w:rPr>
        <w:t>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E13DF5" w:rsidRPr="00866116" w:rsidRDefault="00E13DF5" w:rsidP="00E13DF5">
      <w:pPr>
        <w:pStyle w:val="a8"/>
        <w:shd w:val="clear" w:color="auto" w:fill="FFFFFF"/>
        <w:spacing w:before="3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color w:val="000000"/>
          <w:lang w:val="x-none"/>
        </w:rPr>
        <w:t xml:space="preserve">Электронная гуманитарная библиотека </w:t>
      </w:r>
      <w:r w:rsidRPr="00866116">
        <w:rPr>
          <w:lang w:val="x-none"/>
        </w:rPr>
        <w:t>-</w:t>
      </w:r>
      <w:r w:rsidRPr="00866116">
        <w:rPr>
          <w:rStyle w:val="apple-converted-space"/>
          <w:lang w:val="x-none"/>
        </w:rPr>
        <w:t> </w:t>
      </w:r>
      <w:hyperlink r:id="rId9" w:history="1">
        <w:r w:rsidRPr="00866116">
          <w:rPr>
            <w:rStyle w:val="a4"/>
            <w:b/>
            <w:bCs/>
            <w:color w:val="auto"/>
            <w:u w:val="none"/>
            <w:lang w:val="en-US"/>
          </w:rPr>
          <w:t>www</w:t>
        </w:r>
        <w:r w:rsidRPr="00866116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866116">
          <w:rPr>
            <w:rStyle w:val="a4"/>
            <w:b/>
            <w:bCs/>
            <w:color w:val="auto"/>
            <w:u w:val="none"/>
            <w:lang w:val="en-US"/>
          </w:rPr>
          <w:t>gumfak</w:t>
        </w:r>
        <w:r w:rsidRPr="00866116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866116">
          <w:rPr>
            <w:rStyle w:val="a4"/>
            <w:b/>
            <w:bCs/>
            <w:color w:val="auto"/>
            <w:u w:val="none"/>
            <w:lang w:val="en-US"/>
          </w:rPr>
          <w:t>ru</w:t>
        </w:r>
      </w:hyperlink>
      <w:r w:rsidRPr="00866116">
        <w:rPr>
          <w:lang w:val="x-none"/>
        </w:rPr>
        <w:t>:</w:t>
      </w:r>
      <w:r w:rsidRPr="00866116">
        <w:rPr>
          <w:rStyle w:val="apple-converted-space"/>
          <w:lang w:val="x-none"/>
        </w:rPr>
        <w:t> </w:t>
      </w:r>
      <w:r w:rsidRPr="00866116">
        <w:rPr>
          <w:lang w:val="x-none"/>
        </w:rPr>
        <w:t>Государственный музей истории религии -</w:t>
      </w:r>
      <w:r w:rsidRPr="00866116">
        <w:rPr>
          <w:rStyle w:val="apple-converted-space"/>
          <w:lang w:val="x-none"/>
        </w:rPr>
        <w:t> </w:t>
      </w:r>
      <w:hyperlink r:id="rId10" w:history="1">
        <w:r w:rsidRPr="00866116">
          <w:rPr>
            <w:rStyle w:val="a4"/>
            <w:b/>
            <w:bCs/>
            <w:color w:val="auto"/>
            <w:u w:val="none"/>
            <w:lang w:val="en-US"/>
          </w:rPr>
          <w:t>www</w:t>
        </w:r>
        <w:r w:rsidRPr="00866116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866116">
          <w:rPr>
            <w:rStyle w:val="a4"/>
            <w:b/>
            <w:bCs/>
            <w:color w:val="auto"/>
            <w:u w:val="none"/>
            <w:lang w:val="en-US"/>
          </w:rPr>
          <w:t>gmir</w:t>
        </w:r>
        <w:r w:rsidRPr="00866116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866116">
          <w:rPr>
            <w:rStyle w:val="a4"/>
            <w:b/>
            <w:bCs/>
            <w:color w:val="auto"/>
            <w:u w:val="none"/>
            <w:lang w:val="en-US"/>
          </w:rPr>
          <w:t>ru</w:t>
        </w:r>
      </w:hyperlink>
      <w:r w:rsidRPr="00866116">
        <w:rPr>
          <w:lang w:val="x-none"/>
        </w:rPr>
        <w:t>.</w:t>
      </w:r>
    </w:p>
    <w:p w:rsidR="00E13DF5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lang w:val="x-none"/>
        </w:rPr>
        <w:t>Информация о религиозных организациях, по участию религиозных организаций в реализации ОРКСЭ размещена на следующих интернет-ресурсах:</w:t>
      </w:r>
    </w:p>
    <w:p w:rsidR="00E13DF5" w:rsidRPr="00F21F8F" w:rsidRDefault="003F3FF7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  <w:hyperlink r:id="rId11" w:history="1"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http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://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www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patriarchia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ru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/</w:t>
        </w:r>
      </w:hyperlink>
      <w:r w:rsidR="00E13DF5" w:rsidRPr="00F21F8F">
        <w:rPr>
          <w:rStyle w:val="apple-converted-space"/>
          <w:lang w:val="x-none"/>
        </w:rPr>
        <w:t> </w:t>
      </w:r>
      <w:r w:rsidR="00E13DF5" w:rsidRPr="00F21F8F">
        <w:rPr>
          <w:lang w:val="x-none"/>
        </w:rPr>
        <w:t>Официальный сайт Русской Православной Церкви (Московский Патриархат),</w:t>
      </w:r>
      <w:r w:rsidR="00E13DF5" w:rsidRPr="00F21F8F">
        <w:rPr>
          <w:rStyle w:val="apple-converted-space"/>
          <w:lang w:val="x-none"/>
        </w:rPr>
        <w:t> </w:t>
      </w:r>
      <w:hyperlink r:id="rId12" w:history="1"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http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://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www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otdelro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ru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/</w:t>
        </w:r>
      </w:hyperlink>
      <w:r w:rsidR="00E13DF5" w:rsidRPr="00F21F8F">
        <w:rPr>
          <w:rStyle w:val="apple-converted-space"/>
          <w:lang w:val="x-none"/>
        </w:rPr>
        <w:t> </w:t>
      </w:r>
      <w:r w:rsidR="00E13DF5" w:rsidRPr="00F21F8F">
        <w:rPr>
          <w:lang w:val="x-none"/>
        </w:rPr>
        <w:t>Отдел религиозного образования и катехизации РПЦ;</w:t>
      </w:r>
    </w:p>
    <w:p w:rsidR="00E13DF5" w:rsidRPr="00F21F8F" w:rsidRDefault="003F3FF7" w:rsidP="00E13DF5">
      <w:pPr>
        <w:pStyle w:val="a8"/>
        <w:shd w:val="clear" w:color="auto" w:fill="FFFFFF"/>
        <w:spacing w:before="3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13" w:history="1">
        <w:proofErr w:type="gramStart"/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http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://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www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muslim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ru</w:t>
        </w:r>
      </w:hyperlink>
      <w:r w:rsidR="00E13DF5" w:rsidRPr="00F21F8F">
        <w:rPr>
          <w:rStyle w:val="apple-converted-space"/>
          <w:lang w:val="x-none"/>
        </w:rPr>
        <w:t> </w:t>
      </w:r>
      <w:r w:rsidR="00E13DF5" w:rsidRPr="00F21F8F">
        <w:rPr>
          <w:lang w:val="x-none"/>
        </w:rPr>
        <w:t>Совет муфтиев России;</w:t>
      </w:r>
      <w:r w:rsidR="00E13DF5" w:rsidRPr="00F21F8F">
        <w:rPr>
          <w:rStyle w:val="apple-converted-space"/>
          <w:lang w:val="x-none"/>
        </w:rPr>
        <w:t> </w:t>
      </w:r>
      <w:hyperlink r:id="rId14" w:history="1"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http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://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www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buddhism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ru</w:t>
        </w:r>
      </w:hyperlink>
      <w:r w:rsidR="00E13DF5" w:rsidRPr="00F21F8F">
        <w:rPr>
          <w:rStyle w:val="apple-converted-space"/>
          <w:lang w:val="x-none"/>
        </w:rPr>
        <w:t> </w:t>
      </w:r>
      <w:r w:rsidR="00E13DF5" w:rsidRPr="00F21F8F">
        <w:rPr>
          <w:lang w:val="x-none"/>
        </w:rPr>
        <w:t>Российская ассоциация буддистов;</w:t>
      </w:r>
      <w:r w:rsidR="00E13DF5" w:rsidRPr="00F21F8F">
        <w:rPr>
          <w:rStyle w:val="apple-converted-space"/>
          <w:lang w:val="x-none"/>
        </w:rPr>
        <w:t> </w:t>
      </w:r>
      <w:hyperlink r:id="rId15" w:history="1"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http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://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www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feor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="00E13DF5" w:rsidRPr="00F21F8F">
          <w:rPr>
            <w:rStyle w:val="a4"/>
            <w:b/>
            <w:bCs/>
            <w:color w:val="auto"/>
            <w:u w:val="none"/>
            <w:lang w:val="en-US"/>
          </w:rPr>
          <w:t>ru</w:t>
        </w:r>
        <w:r w:rsidR="00E13DF5" w:rsidRPr="00F21F8F">
          <w:rPr>
            <w:rStyle w:val="a4"/>
            <w:b/>
            <w:bCs/>
            <w:color w:val="auto"/>
            <w:u w:val="none"/>
            <w:lang w:val="x-none"/>
          </w:rPr>
          <w:t>/</w:t>
        </w:r>
      </w:hyperlink>
      <w:r w:rsidR="00E13DF5" w:rsidRPr="00F21F8F">
        <w:rPr>
          <w:rStyle w:val="apple-converted-space"/>
          <w:lang w:val="x-none"/>
        </w:rPr>
        <w:t> </w:t>
      </w:r>
      <w:r w:rsidR="00E13DF5" w:rsidRPr="00F21F8F">
        <w:rPr>
          <w:lang w:val="x-none"/>
        </w:rPr>
        <w:t>Федерация еврейских общин России.</w:t>
      </w:r>
      <w:proofErr w:type="gramEnd"/>
    </w:p>
    <w:p w:rsidR="00E13DF5" w:rsidRPr="00F21F8F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  <w:r w:rsidRPr="00F21F8F">
        <w:rPr>
          <w:lang w:val="x-none"/>
        </w:rPr>
        <w:t>Основные ресурсы сети общественного и правового характера, на которых могут обсуждаться важные вопросы в связи с апробацией комплексного курса: сайт Общественной палаты -</w:t>
      </w:r>
      <w:r w:rsidRPr="00F21F8F">
        <w:rPr>
          <w:rStyle w:val="apple-converted-space"/>
          <w:lang w:val="x-none"/>
        </w:rPr>
        <w:t> </w:t>
      </w:r>
      <w:hyperlink r:id="rId16" w:history="1">
        <w:r w:rsidRPr="00F21F8F">
          <w:rPr>
            <w:rStyle w:val="a4"/>
            <w:b/>
            <w:bCs/>
            <w:color w:val="auto"/>
            <w:u w:val="none"/>
            <w:lang w:val="en-US"/>
          </w:rPr>
          <w:t>http</w:t>
        </w:r>
        <w:r w:rsidRPr="00F21F8F">
          <w:rPr>
            <w:rStyle w:val="a4"/>
            <w:b/>
            <w:bCs/>
            <w:color w:val="auto"/>
            <w:u w:val="none"/>
            <w:lang w:val="x-none"/>
          </w:rPr>
          <w:t>://</w:t>
        </w:r>
        <w:r w:rsidRPr="00F21F8F">
          <w:rPr>
            <w:rStyle w:val="a4"/>
            <w:b/>
            <w:bCs/>
            <w:color w:val="auto"/>
            <w:u w:val="none"/>
            <w:lang w:val="en-US"/>
          </w:rPr>
          <w:t>www</w:t>
        </w:r>
        <w:r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F21F8F">
          <w:rPr>
            <w:rStyle w:val="a4"/>
            <w:b/>
            <w:bCs/>
            <w:color w:val="auto"/>
            <w:u w:val="none"/>
            <w:lang w:val="en-US"/>
          </w:rPr>
          <w:t>oprf</w:t>
        </w:r>
        <w:r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F21F8F">
          <w:rPr>
            <w:rStyle w:val="a4"/>
            <w:b/>
            <w:bCs/>
            <w:color w:val="auto"/>
            <w:u w:val="none"/>
            <w:lang w:val="en-US"/>
          </w:rPr>
          <w:t>ru</w:t>
        </w:r>
      </w:hyperlink>
      <w:r w:rsidRPr="00F21F8F">
        <w:rPr>
          <w:lang w:val="x-none"/>
        </w:rPr>
        <w:t>;</w:t>
      </w:r>
    </w:p>
    <w:p w:rsidR="00E13DF5" w:rsidRPr="00F21F8F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  <w:r w:rsidRPr="00F21F8F">
        <w:rPr>
          <w:lang w:val="x-none"/>
        </w:rPr>
        <w:t>сайт Уполномоченного по правам человека в Российской Федерации -</w:t>
      </w:r>
      <w:r w:rsidRPr="00F21F8F">
        <w:rPr>
          <w:rStyle w:val="apple-converted-space"/>
          <w:lang w:val="x-none"/>
        </w:rPr>
        <w:t> </w:t>
      </w:r>
      <w:hyperlink r:id="rId17" w:history="1">
        <w:r w:rsidRPr="00F21F8F">
          <w:rPr>
            <w:rStyle w:val="a4"/>
            <w:b/>
            <w:bCs/>
            <w:color w:val="auto"/>
            <w:u w:val="none"/>
            <w:lang w:val="en-US"/>
          </w:rPr>
          <w:t>http</w:t>
        </w:r>
        <w:r w:rsidRPr="00F21F8F">
          <w:rPr>
            <w:rStyle w:val="a4"/>
            <w:b/>
            <w:bCs/>
            <w:color w:val="auto"/>
            <w:u w:val="none"/>
            <w:lang w:val="x-none"/>
          </w:rPr>
          <w:t>://</w:t>
        </w:r>
        <w:r w:rsidRPr="00F21F8F">
          <w:rPr>
            <w:rStyle w:val="a4"/>
            <w:b/>
            <w:bCs/>
            <w:color w:val="auto"/>
            <w:u w:val="none"/>
            <w:lang w:val="en-US"/>
          </w:rPr>
          <w:t>www</w:t>
        </w:r>
        <w:r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F21F8F">
          <w:rPr>
            <w:rStyle w:val="a4"/>
            <w:b/>
            <w:bCs/>
            <w:color w:val="auto"/>
            <w:u w:val="none"/>
            <w:lang w:val="en-US"/>
          </w:rPr>
          <w:t>ombudsman</w:t>
        </w:r>
        <w:r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F21F8F">
          <w:rPr>
            <w:rStyle w:val="a4"/>
            <w:b/>
            <w:bCs/>
            <w:color w:val="auto"/>
            <w:u w:val="none"/>
            <w:lang w:val="en-US"/>
          </w:rPr>
          <w:t>gov</w:t>
        </w:r>
        <w:r w:rsidRPr="00F21F8F">
          <w:rPr>
            <w:rStyle w:val="a4"/>
            <w:b/>
            <w:bCs/>
            <w:color w:val="auto"/>
            <w:u w:val="none"/>
            <w:lang w:val="x-none"/>
          </w:rPr>
          <w:t>.</w:t>
        </w:r>
        <w:r w:rsidRPr="00F21F8F">
          <w:rPr>
            <w:rStyle w:val="a4"/>
            <w:b/>
            <w:bCs/>
            <w:color w:val="auto"/>
            <w:u w:val="none"/>
            <w:lang w:val="en-US"/>
          </w:rPr>
          <w:t>ru</w:t>
        </w:r>
      </w:hyperlink>
      <w:r w:rsidRPr="00F21F8F">
        <w:rPr>
          <w:rStyle w:val="apple-converted-space"/>
          <w:lang w:val="x-none"/>
        </w:rPr>
        <w:t> </w:t>
      </w:r>
      <w:r w:rsidRPr="00F21F8F">
        <w:rPr>
          <w:lang w:val="x-none"/>
        </w:rPr>
        <w:t>(и соответствующие сайты уполномоченных по правам человека в субъектах Российской Федерации).</w:t>
      </w:r>
    </w:p>
    <w:p w:rsidR="00E13DF5" w:rsidRPr="00F21F8F" w:rsidRDefault="00E13DF5" w:rsidP="00E13DF5">
      <w:pPr>
        <w:pStyle w:val="a8"/>
        <w:shd w:val="clear" w:color="auto" w:fill="FFFFFF"/>
        <w:spacing w:before="3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  <w:r w:rsidRPr="00F21F8F">
        <w:rPr>
          <w:lang w:val="x-none"/>
        </w:rPr>
        <w:t> </w:t>
      </w:r>
    </w:p>
    <w:p w:rsidR="009224D0" w:rsidRPr="00F21F8F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9224D0" w:rsidRDefault="009224D0" w:rsidP="00AA24D5">
      <w:pPr>
        <w:pStyle w:val="a3"/>
        <w:jc w:val="center"/>
      </w:pPr>
    </w:p>
    <w:p w:rsidR="003967F5" w:rsidRDefault="003967F5"/>
    <w:sectPr w:rsidR="0039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ECF"/>
    <w:multiLevelType w:val="multilevel"/>
    <w:tmpl w:val="9FA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E02AC"/>
    <w:multiLevelType w:val="multilevel"/>
    <w:tmpl w:val="83C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D1995"/>
    <w:multiLevelType w:val="multilevel"/>
    <w:tmpl w:val="4DA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D377F"/>
    <w:multiLevelType w:val="multilevel"/>
    <w:tmpl w:val="8F80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75461"/>
    <w:multiLevelType w:val="hybridMultilevel"/>
    <w:tmpl w:val="E186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3764A"/>
    <w:multiLevelType w:val="multilevel"/>
    <w:tmpl w:val="7A1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36FE1"/>
    <w:multiLevelType w:val="multilevel"/>
    <w:tmpl w:val="A25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502DE"/>
    <w:multiLevelType w:val="multilevel"/>
    <w:tmpl w:val="412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510B2"/>
    <w:multiLevelType w:val="multilevel"/>
    <w:tmpl w:val="7C3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F0B64"/>
    <w:multiLevelType w:val="multilevel"/>
    <w:tmpl w:val="79F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9C"/>
    <w:rsid w:val="000118EB"/>
    <w:rsid w:val="0001603B"/>
    <w:rsid w:val="00061F42"/>
    <w:rsid w:val="000C398F"/>
    <w:rsid w:val="000D5DCD"/>
    <w:rsid w:val="00146CE2"/>
    <w:rsid w:val="0020529C"/>
    <w:rsid w:val="00350EFB"/>
    <w:rsid w:val="003967F5"/>
    <w:rsid w:val="003B6FAF"/>
    <w:rsid w:val="003F3FF7"/>
    <w:rsid w:val="0053317D"/>
    <w:rsid w:val="00565622"/>
    <w:rsid w:val="005B26AC"/>
    <w:rsid w:val="006442E0"/>
    <w:rsid w:val="006544AB"/>
    <w:rsid w:val="00684D0E"/>
    <w:rsid w:val="006E30CC"/>
    <w:rsid w:val="006E34F5"/>
    <w:rsid w:val="006F3B01"/>
    <w:rsid w:val="00715626"/>
    <w:rsid w:val="00750DC6"/>
    <w:rsid w:val="0078294E"/>
    <w:rsid w:val="008044AC"/>
    <w:rsid w:val="00866116"/>
    <w:rsid w:val="00882A6D"/>
    <w:rsid w:val="008F45AC"/>
    <w:rsid w:val="009115EE"/>
    <w:rsid w:val="009224D0"/>
    <w:rsid w:val="0094795D"/>
    <w:rsid w:val="00A40321"/>
    <w:rsid w:val="00A55D08"/>
    <w:rsid w:val="00A97BE1"/>
    <w:rsid w:val="00AA24D5"/>
    <w:rsid w:val="00AD0900"/>
    <w:rsid w:val="00B55E10"/>
    <w:rsid w:val="00BB2405"/>
    <w:rsid w:val="00BB32A1"/>
    <w:rsid w:val="00C11A56"/>
    <w:rsid w:val="00C62161"/>
    <w:rsid w:val="00C7492B"/>
    <w:rsid w:val="00CE03EA"/>
    <w:rsid w:val="00CE5FD9"/>
    <w:rsid w:val="00D15478"/>
    <w:rsid w:val="00D32C1C"/>
    <w:rsid w:val="00D74662"/>
    <w:rsid w:val="00DD6003"/>
    <w:rsid w:val="00DE4D97"/>
    <w:rsid w:val="00E13DF5"/>
    <w:rsid w:val="00E51B34"/>
    <w:rsid w:val="00E56EC7"/>
    <w:rsid w:val="00EC4D5B"/>
    <w:rsid w:val="00F0378C"/>
    <w:rsid w:val="00F074AD"/>
    <w:rsid w:val="00F21F8F"/>
    <w:rsid w:val="00F417A5"/>
    <w:rsid w:val="00F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95D"/>
  </w:style>
  <w:style w:type="character" w:customStyle="1" w:styleId="30">
    <w:name w:val="Заголовок 3 Знак"/>
    <w:basedOn w:val="a0"/>
    <w:link w:val="3"/>
    <w:uiPriority w:val="9"/>
    <w:rsid w:val="00B55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55E10"/>
    <w:rPr>
      <w:color w:val="0000FF"/>
      <w:u w:val="single"/>
    </w:rPr>
  </w:style>
  <w:style w:type="character" w:customStyle="1" w:styleId="nowrap">
    <w:name w:val="nowrap"/>
    <w:basedOn w:val="a0"/>
    <w:rsid w:val="00B55E10"/>
  </w:style>
  <w:style w:type="paragraph" w:customStyle="1" w:styleId="a-note">
    <w:name w:val="a-note"/>
    <w:basedOn w:val="a"/>
    <w:rsid w:val="00B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-author">
    <w:name w:val="dr-author"/>
    <w:basedOn w:val="a0"/>
    <w:rsid w:val="00B55E10"/>
  </w:style>
  <w:style w:type="character" w:styleId="a5">
    <w:name w:val="Strong"/>
    <w:basedOn w:val="a0"/>
    <w:uiPriority w:val="22"/>
    <w:qFormat/>
    <w:rsid w:val="00B55E10"/>
    <w:rPr>
      <w:b/>
      <w:bCs/>
    </w:rPr>
  </w:style>
  <w:style w:type="character" w:customStyle="1" w:styleId="a-pr">
    <w:name w:val="a-pr"/>
    <w:basedOn w:val="a0"/>
    <w:rsid w:val="00B55E10"/>
  </w:style>
  <w:style w:type="character" w:customStyle="1" w:styleId="material-date">
    <w:name w:val="material-date"/>
    <w:basedOn w:val="a0"/>
    <w:rsid w:val="00B55E10"/>
  </w:style>
  <w:style w:type="character" w:customStyle="1" w:styleId="material-views">
    <w:name w:val="material-views"/>
    <w:basedOn w:val="a0"/>
    <w:rsid w:val="00B55E10"/>
  </w:style>
  <w:style w:type="paragraph" w:styleId="a6">
    <w:name w:val="Balloon Text"/>
    <w:basedOn w:val="a"/>
    <w:link w:val="a7"/>
    <w:uiPriority w:val="99"/>
    <w:semiHidden/>
    <w:unhideWhenUsed/>
    <w:rsid w:val="00B5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E1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E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1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E13DF5"/>
  </w:style>
  <w:style w:type="paragraph" w:customStyle="1" w:styleId="10">
    <w:name w:val="10"/>
    <w:basedOn w:val="a"/>
    <w:rsid w:val="00E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E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95D"/>
  </w:style>
  <w:style w:type="character" w:customStyle="1" w:styleId="30">
    <w:name w:val="Заголовок 3 Знак"/>
    <w:basedOn w:val="a0"/>
    <w:link w:val="3"/>
    <w:uiPriority w:val="9"/>
    <w:rsid w:val="00B55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55E10"/>
    <w:rPr>
      <w:color w:val="0000FF"/>
      <w:u w:val="single"/>
    </w:rPr>
  </w:style>
  <w:style w:type="character" w:customStyle="1" w:styleId="nowrap">
    <w:name w:val="nowrap"/>
    <w:basedOn w:val="a0"/>
    <w:rsid w:val="00B55E10"/>
  </w:style>
  <w:style w:type="paragraph" w:customStyle="1" w:styleId="a-note">
    <w:name w:val="a-note"/>
    <w:basedOn w:val="a"/>
    <w:rsid w:val="00B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-author">
    <w:name w:val="dr-author"/>
    <w:basedOn w:val="a0"/>
    <w:rsid w:val="00B55E10"/>
  </w:style>
  <w:style w:type="character" w:styleId="a5">
    <w:name w:val="Strong"/>
    <w:basedOn w:val="a0"/>
    <w:uiPriority w:val="22"/>
    <w:qFormat/>
    <w:rsid w:val="00B55E10"/>
    <w:rPr>
      <w:b/>
      <w:bCs/>
    </w:rPr>
  </w:style>
  <w:style w:type="character" w:customStyle="1" w:styleId="a-pr">
    <w:name w:val="a-pr"/>
    <w:basedOn w:val="a0"/>
    <w:rsid w:val="00B55E10"/>
  </w:style>
  <w:style w:type="character" w:customStyle="1" w:styleId="material-date">
    <w:name w:val="material-date"/>
    <w:basedOn w:val="a0"/>
    <w:rsid w:val="00B55E10"/>
  </w:style>
  <w:style w:type="character" w:customStyle="1" w:styleId="material-views">
    <w:name w:val="material-views"/>
    <w:basedOn w:val="a0"/>
    <w:rsid w:val="00B55E10"/>
  </w:style>
  <w:style w:type="paragraph" w:styleId="a6">
    <w:name w:val="Balloon Text"/>
    <w:basedOn w:val="a"/>
    <w:link w:val="a7"/>
    <w:uiPriority w:val="99"/>
    <w:semiHidden/>
    <w:unhideWhenUsed/>
    <w:rsid w:val="00B5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E1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E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1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E13DF5"/>
  </w:style>
  <w:style w:type="paragraph" w:customStyle="1" w:styleId="10">
    <w:name w:val="10"/>
    <w:basedOn w:val="a"/>
    <w:rsid w:val="00E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E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9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82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8701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4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92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2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0731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0" w:color="E1E0D9"/>
                                    <w:left w:val="double" w:sz="6" w:space="0" w:color="E1E0D9"/>
                                    <w:bottom w:val="double" w:sz="6" w:space="0" w:color="E1E0D9"/>
                                    <w:right w:val="double" w:sz="6" w:space="0" w:color="E1E0D9"/>
                                  </w:divBdr>
                                </w:div>
                              </w:divsChild>
                            </w:div>
                            <w:div w:id="12510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79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6965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7915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  <w:div w:id="16119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7260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16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  <w:div w:id="205176120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  <w:divsChild>
                                    <w:div w:id="7321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6956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18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6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664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285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56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05399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584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0204754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5608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844352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2546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7769467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31808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2449466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87271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57827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51913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9569823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9398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4068772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6094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46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muslim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kce.org/" TargetMode="External"/><Relationship Id="rId12" Type="http://schemas.openxmlformats.org/officeDocument/2006/relationships/hyperlink" Target="http://www.otdelro.ru/" TargetMode="External"/><Relationship Id="rId17" Type="http://schemas.openxmlformats.org/officeDocument/2006/relationships/hyperlink" Target="http://www.ombudsman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r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viashkola3.edusite.ru/DswMedia/orksyeposobiedlyaroditeley.doc" TargetMode="External"/><Relationship Id="rId11" Type="http://schemas.openxmlformats.org/officeDocument/2006/relationships/hyperlink" Target="http://www.patriarch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or.ru/" TargetMode="External"/><Relationship Id="rId10" Type="http://schemas.openxmlformats.org/officeDocument/2006/relationships/hyperlink" Target="http://www.gmi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umfak.ru/" TargetMode="External"/><Relationship Id="rId14" Type="http://schemas.openxmlformats.org/officeDocument/2006/relationships/hyperlink" Target="http://www.buddhi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Sapport Admin</cp:lastModifiedBy>
  <cp:revision>3</cp:revision>
  <cp:lastPrinted>2017-02-10T06:42:00Z</cp:lastPrinted>
  <dcterms:created xsi:type="dcterms:W3CDTF">2017-02-02T12:24:00Z</dcterms:created>
  <dcterms:modified xsi:type="dcterms:W3CDTF">2017-02-15T07:49:00Z</dcterms:modified>
</cp:coreProperties>
</file>