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8F" w:rsidRPr="00142AA6" w:rsidRDefault="00802E8B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 xml:space="preserve"> </w:t>
      </w:r>
      <w:r w:rsidR="007C2A8F" w:rsidRPr="00142AA6">
        <w:rPr>
          <w:rFonts w:ascii="Times New Roman" w:hAnsi="Times New Roman"/>
          <w:b/>
          <w:sz w:val="24"/>
          <w:szCs w:val="24"/>
        </w:rPr>
        <w:t xml:space="preserve">Тема опыта: </w:t>
      </w:r>
      <w:r w:rsidR="00E91B52" w:rsidRPr="00142AA6">
        <w:rPr>
          <w:rFonts w:ascii="Times New Roman" w:hAnsi="Times New Roman"/>
          <w:sz w:val="24"/>
          <w:szCs w:val="24"/>
        </w:rPr>
        <w:t xml:space="preserve">«Развитие творческих </w:t>
      </w:r>
      <w:r w:rsidR="007C2A8F" w:rsidRPr="00142AA6">
        <w:rPr>
          <w:rFonts w:ascii="Times New Roman" w:hAnsi="Times New Roman"/>
          <w:sz w:val="24"/>
          <w:szCs w:val="24"/>
        </w:rPr>
        <w:t xml:space="preserve">способностей </w:t>
      </w:r>
      <w:r w:rsidR="00E91B52" w:rsidRPr="00142AA6">
        <w:rPr>
          <w:rFonts w:ascii="Times New Roman" w:hAnsi="Times New Roman"/>
          <w:sz w:val="24"/>
          <w:szCs w:val="24"/>
        </w:rPr>
        <w:t xml:space="preserve"> обучающихся посредством учебного предмета «Станковая композиция</w:t>
      </w:r>
      <w:r w:rsidR="007C2A8F" w:rsidRPr="00142AA6">
        <w:rPr>
          <w:rFonts w:ascii="Times New Roman" w:hAnsi="Times New Roman"/>
          <w:sz w:val="24"/>
          <w:szCs w:val="24"/>
        </w:rPr>
        <w:t>»</w:t>
      </w:r>
    </w:p>
    <w:p w:rsidR="007C2A8F" w:rsidRPr="00142AA6" w:rsidRDefault="007C2A8F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 xml:space="preserve">Автор опыта: </w:t>
      </w:r>
      <w:r w:rsidRPr="00142AA6">
        <w:rPr>
          <w:rFonts w:ascii="Times New Roman" w:hAnsi="Times New Roman"/>
          <w:sz w:val="24"/>
          <w:szCs w:val="24"/>
        </w:rPr>
        <w:t xml:space="preserve"> Сумарокова Елена Геннадиевна, преподаватель  высшей категории государственного бюджетного   учреждения дополнительного образования детей «Детская школа искусств города Нарьян-Мара»</w:t>
      </w:r>
    </w:p>
    <w:p w:rsidR="00E91B52" w:rsidRPr="00142AA6" w:rsidRDefault="00E91B52" w:rsidP="000253CC">
      <w:pPr>
        <w:pStyle w:val="afe"/>
        <w:ind w:firstLine="567"/>
        <w:rPr>
          <w:sz w:val="24"/>
          <w:szCs w:val="24"/>
        </w:rPr>
      </w:pPr>
    </w:p>
    <w:p w:rsidR="00953270" w:rsidRPr="00142AA6" w:rsidRDefault="00E91B52" w:rsidP="000253CC">
      <w:pPr>
        <w:pStyle w:val="afe"/>
        <w:ind w:firstLine="567"/>
        <w:rPr>
          <w:sz w:val="24"/>
          <w:szCs w:val="24"/>
        </w:rPr>
      </w:pPr>
      <w:r w:rsidRPr="00142AA6">
        <w:rPr>
          <w:sz w:val="24"/>
          <w:szCs w:val="24"/>
        </w:rPr>
        <w:t>«Творчество – синоним оригинального склада мышления, то есть способность постоянно ломать привычные рамки накопленного опыта. Творческий ум – это ум активный, пытливый, обнаруживающий проблемы там, где другие их не видят, считая, что на все есть готовый ответ; он чувствует себя как рыба в воде в переменчивой ситуации, там, где другим мерещатся одни опасности; он способен принимать свои, ни от кого… не зависящие, самостоятельные решения, он отрицает то, что ему навязывают, по-новому оперирует предметами и понятиями, не давая себя опутать никакими конформистскими соображениями». В этом исчерпывающем оп</w:t>
      </w:r>
      <w:r w:rsidR="00802E8B" w:rsidRPr="00142AA6">
        <w:rPr>
          <w:sz w:val="24"/>
          <w:szCs w:val="24"/>
        </w:rPr>
        <w:t xml:space="preserve">ределении творчества, данным </w:t>
      </w:r>
      <w:proofErr w:type="spellStart"/>
      <w:r w:rsidR="00802E8B" w:rsidRPr="00142AA6">
        <w:rPr>
          <w:sz w:val="24"/>
          <w:szCs w:val="24"/>
        </w:rPr>
        <w:t>Джанни</w:t>
      </w:r>
      <w:proofErr w:type="spellEnd"/>
      <w:r w:rsidRPr="00142AA6">
        <w:rPr>
          <w:sz w:val="24"/>
          <w:szCs w:val="24"/>
        </w:rPr>
        <w:t xml:space="preserve"> </w:t>
      </w:r>
      <w:proofErr w:type="spellStart"/>
      <w:r w:rsidRPr="00142AA6">
        <w:rPr>
          <w:sz w:val="24"/>
          <w:szCs w:val="24"/>
        </w:rPr>
        <w:t>Родари</w:t>
      </w:r>
      <w:proofErr w:type="spellEnd"/>
      <w:r w:rsidRPr="00142AA6">
        <w:rPr>
          <w:sz w:val="24"/>
          <w:szCs w:val="24"/>
        </w:rPr>
        <w:t>, содержатся все важнейшие компоненты творческой личности, признаваемые современной наукой.</w:t>
      </w:r>
    </w:p>
    <w:p w:rsidR="00953270" w:rsidRPr="00142AA6" w:rsidRDefault="00953270" w:rsidP="000253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2A8F" w:rsidRPr="00142AA6" w:rsidRDefault="007C2A8F" w:rsidP="000253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 xml:space="preserve">Раздел </w:t>
      </w:r>
      <w:r w:rsidRPr="00142AA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2AA6">
        <w:rPr>
          <w:rFonts w:ascii="Times New Roman" w:hAnsi="Times New Roman"/>
          <w:b/>
          <w:sz w:val="24"/>
          <w:szCs w:val="24"/>
        </w:rPr>
        <w:t>. Информация об опыте</w:t>
      </w:r>
      <w:r w:rsidR="00316064" w:rsidRPr="00142AA6">
        <w:rPr>
          <w:rFonts w:ascii="Times New Roman" w:hAnsi="Times New Roman"/>
          <w:b/>
          <w:sz w:val="24"/>
          <w:szCs w:val="24"/>
        </w:rPr>
        <w:t>.</w:t>
      </w:r>
    </w:p>
    <w:p w:rsidR="002C14B7" w:rsidRPr="00142AA6" w:rsidRDefault="007C2A8F" w:rsidP="000253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Условия во</w:t>
      </w:r>
      <w:r w:rsidR="001E7583" w:rsidRPr="00142AA6">
        <w:rPr>
          <w:rFonts w:ascii="Times New Roman" w:hAnsi="Times New Roman"/>
          <w:b/>
          <w:sz w:val="24"/>
          <w:szCs w:val="24"/>
        </w:rPr>
        <w:t>зникновения, становления опыта</w:t>
      </w:r>
    </w:p>
    <w:p w:rsidR="007C2A8F" w:rsidRPr="00142AA6" w:rsidRDefault="002C14B7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Опыт возник и развивался на базе  государственного  бюджетного учреждения</w:t>
      </w:r>
      <w:r w:rsidR="007C2A8F" w:rsidRPr="00142AA6">
        <w:rPr>
          <w:rFonts w:ascii="Times New Roman" w:hAnsi="Times New Roman"/>
          <w:sz w:val="24"/>
          <w:szCs w:val="24"/>
        </w:rPr>
        <w:t xml:space="preserve"> дополнительного образования детей «Детская школа искусств города Нарьян-Мара</w:t>
      </w:r>
      <w:r w:rsidR="00552A76" w:rsidRPr="00142AA6">
        <w:rPr>
          <w:rFonts w:ascii="Times New Roman" w:hAnsi="Times New Roman"/>
          <w:sz w:val="24"/>
          <w:szCs w:val="24"/>
        </w:rPr>
        <w:t xml:space="preserve">». Детская </w:t>
      </w:r>
      <w:r w:rsidRPr="00142AA6">
        <w:rPr>
          <w:rFonts w:ascii="Times New Roman" w:hAnsi="Times New Roman"/>
          <w:sz w:val="24"/>
          <w:szCs w:val="24"/>
        </w:rPr>
        <w:t>школа искусств</w:t>
      </w:r>
      <w:r w:rsidR="00552A76" w:rsidRPr="00142AA6">
        <w:rPr>
          <w:rFonts w:ascii="Times New Roman" w:hAnsi="Times New Roman"/>
          <w:sz w:val="24"/>
          <w:szCs w:val="24"/>
        </w:rPr>
        <w:t xml:space="preserve"> является предпрофес</w:t>
      </w:r>
      <w:r w:rsidR="004670E9" w:rsidRPr="00142AA6">
        <w:rPr>
          <w:rFonts w:ascii="Times New Roman" w:hAnsi="Times New Roman"/>
          <w:sz w:val="24"/>
          <w:szCs w:val="24"/>
        </w:rPr>
        <w:t>с</w:t>
      </w:r>
      <w:r w:rsidR="00552A76" w:rsidRPr="00142AA6">
        <w:rPr>
          <w:rFonts w:ascii="Times New Roman" w:hAnsi="Times New Roman"/>
          <w:sz w:val="24"/>
          <w:szCs w:val="24"/>
        </w:rPr>
        <w:t>иональной ступенью художественного профессионального образования</w:t>
      </w:r>
      <w:r w:rsidR="00953270" w:rsidRPr="00142AA6">
        <w:rPr>
          <w:rFonts w:ascii="Times New Roman" w:hAnsi="Times New Roman"/>
          <w:sz w:val="24"/>
          <w:szCs w:val="24"/>
        </w:rPr>
        <w:t>.</w:t>
      </w:r>
    </w:p>
    <w:p w:rsidR="007C2A8F" w:rsidRPr="00142AA6" w:rsidRDefault="002C14B7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Школа расположена в центре города Нарьян-Мара, вблизи от общеобразовательных  школ. Это создает благоприятные условия для сетевого взаимоде</w:t>
      </w:r>
      <w:r w:rsidR="00A85E05" w:rsidRPr="00142AA6">
        <w:rPr>
          <w:rFonts w:ascii="Times New Roman" w:hAnsi="Times New Roman"/>
          <w:sz w:val="24"/>
          <w:szCs w:val="24"/>
        </w:rPr>
        <w:t>й</w:t>
      </w:r>
      <w:r w:rsidRPr="00142AA6">
        <w:rPr>
          <w:rFonts w:ascii="Times New Roman" w:hAnsi="Times New Roman"/>
          <w:sz w:val="24"/>
          <w:szCs w:val="24"/>
        </w:rPr>
        <w:t>ствия</w:t>
      </w:r>
      <w:r w:rsidR="00A85E05" w:rsidRPr="00142AA6">
        <w:rPr>
          <w:rFonts w:ascii="Times New Roman" w:hAnsi="Times New Roman"/>
          <w:sz w:val="24"/>
          <w:szCs w:val="24"/>
        </w:rPr>
        <w:t xml:space="preserve"> и для  посещения занятий  обучающимися. </w:t>
      </w:r>
      <w:r w:rsidR="007C2A8F" w:rsidRPr="00142AA6">
        <w:rPr>
          <w:rFonts w:ascii="Times New Roman" w:hAnsi="Times New Roman"/>
          <w:sz w:val="24"/>
          <w:szCs w:val="24"/>
        </w:rPr>
        <w:t>Коллектив преподавателей ДШИ осуществляет профессионально-педагогическую деятельность, реализуя общеобразовательные, общеразвивающие, дополнительные предпрофессиональные программы в области искусства.</w:t>
      </w:r>
    </w:p>
    <w:p w:rsidR="00A85E05" w:rsidRPr="00142AA6" w:rsidRDefault="004670E9" w:rsidP="000253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Контингент учащихся состоит из обучающихся школьного возраста от 7 до 18 лет и группы </w:t>
      </w:r>
      <w:proofErr w:type="spellStart"/>
      <w:r w:rsidRPr="00142AA6">
        <w:rPr>
          <w:rFonts w:ascii="Times New Roman" w:hAnsi="Times New Roman"/>
          <w:sz w:val="24"/>
          <w:szCs w:val="24"/>
        </w:rPr>
        <w:t>ранне</w:t>
      </w:r>
      <w:proofErr w:type="spellEnd"/>
      <w:r w:rsidRPr="00142AA6">
        <w:rPr>
          <w:rFonts w:ascii="Times New Roman" w:hAnsi="Times New Roman"/>
          <w:sz w:val="24"/>
          <w:szCs w:val="24"/>
        </w:rPr>
        <w:t>-эстетического развития, которую формируют дети старшего дошкольного возраста (5-7 лет). Учащиеся принадлежат к ра</w:t>
      </w:r>
      <w:r w:rsidR="00A85E05" w:rsidRPr="00142AA6">
        <w:rPr>
          <w:rFonts w:ascii="Times New Roman" w:hAnsi="Times New Roman"/>
          <w:sz w:val="24"/>
          <w:szCs w:val="24"/>
        </w:rPr>
        <w:t>зным социальным слоям населения: служащие, рабочие, частные предприниматели, безработные.</w:t>
      </w:r>
      <w:r w:rsidRPr="00142AA6">
        <w:rPr>
          <w:rFonts w:ascii="Times New Roman" w:hAnsi="Times New Roman"/>
          <w:sz w:val="24"/>
          <w:szCs w:val="24"/>
        </w:rPr>
        <w:t xml:space="preserve"> Значительная часть учащихся – это дети из многодетных семей, а также  дети, принадлежащие к группе риска.</w:t>
      </w:r>
    </w:p>
    <w:p w:rsidR="00A85E05" w:rsidRPr="00142AA6" w:rsidRDefault="00C06857" w:rsidP="000253CC">
      <w:pPr>
        <w:pStyle w:val="af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t xml:space="preserve">   </w:t>
      </w:r>
      <w:r w:rsidR="00C22914" w:rsidRPr="00142AA6">
        <w:rPr>
          <w:color w:val="000000"/>
        </w:rPr>
        <w:t xml:space="preserve"> В Концепции</w:t>
      </w:r>
      <w:r w:rsidR="00A85E05" w:rsidRPr="00142AA6">
        <w:rPr>
          <w:color w:val="000000"/>
        </w:rPr>
        <w:t xml:space="preserve"> </w:t>
      </w:r>
      <w:r w:rsidR="00C97D0A" w:rsidRPr="00142AA6">
        <w:rPr>
          <w:color w:val="000000"/>
        </w:rPr>
        <w:t xml:space="preserve">развития Детских школ искусств </w:t>
      </w:r>
      <w:r w:rsidR="00A85E05" w:rsidRPr="00142AA6">
        <w:rPr>
          <w:color w:val="000000"/>
        </w:rPr>
        <w:t xml:space="preserve"> Российской Федерации определе</w:t>
      </w:r>
      <w:r w:rsidR="00802E8B" w:rsidRPr="00142AA6">
        <w:rPr>
          <w:color w:val="000000"/>
        </w:rPr>
        <w:t>ны следующие  задачи:</w:t>
      </w:r>
    </w:p>
    <w:p w:rsidR="00A85E05" w:rsidRPr="00142AA6" w:rsidRDefault="00A85E05" w:rsidP="000253CC">
      <w:pPr>
        <w:pStyle w:val="af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1. Обеспечение развития творческого мышления личности ребёнка, развитие его ду</w:t>
      </w:r>
      <w:r w:rsidR="000F2916" w:rsidRPr="00142AA6">
        <w:rPr>
          <w:color w:val="000000"/>
        </w:rPr>
        <w:t>ховно-интеллектуального ресурса.</w:t>
      </w:r>
    </w:p>
    <w:p w:rsidR="00A85E05" w:rsidRPr="00142AA6" w:rsidRDefault="00A85E05" w:rsidP="000253CC">
      <w:pPr>
        <w:pStyle w:val="af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 2. Приобретение ребёнком комплекса навыков и умений, достаточных для дальнейшего освоения образовательных программ в профессиональных образовательных организациях и образовательных организациях высшего образ</w:t>
      </w:r>
      <w:r w:rsidR="000F2916" w:rsidRPr="00142AA6">
        <w:rPr>
          <w:color w:val="000000"/>
        </w:rPr>
        <w:t>ования соответствующего профиля.</w:t>
      </w:r>
    </w:p>
    <w:p w:rsidR="00A85E05" w:rsidRPr="00142AA6" w:rsidRDefault="00A85E05" w:rsidP="000253CC">
      <w:pPr>
        <w:pStyle w:val="af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3. Формирование у ребёнка ценностного отношения к искусству, умения самостоятельно воспринимать и оценив</w:t>
      </w:r>
      <w:r w:rsidR="000F2916" w:rsidRPr="00142AA6">
        <w:rPr>
          <w:color w:val="000000"/>
        </w:rPr>
        <w:t>ать художественное произведение.</w:t>
      </w:r>
    </w:p>
    <w:p w:rsidR="007C2A8F" w:rsidRPr="00142AA6" w:rsidRDefault="00A85E05" w:rsidP="000253CC">
      <w:pPr>
        <w:pStyle w:val="af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4. Воспитание творчески мобильной личности, способной к успешной социальной адаптации в условиях быстро меняющегося мира.  </w:t>
      </w:r>
    </w:p>
    <w:p w:rsidR="007C2A8F" w:rsidRPr="00142AA6" w:rsidRDefault="007C2A8F" w:rsidP="000253CC">
      <w:pPr>
        <w:pStyle w:val="af4"/>
        <w:spacing w:before="0" w:beforeAutospacing="0" w:after="0" w:afterAutospacing="0"/>
        <w:ind w:firstLine="567"/>
        <w:jc w:val="both"/>
      </w:pPr>
      <w:r w:rsidRPr="00142AA6">
        <w:t xml:space="preserve"> Для успешной педагогиче</w:t>
      </w:r>
      <w:r w:rsidR="00245CFA" w:rsidRPr="00142AA6">
        <w:t>ской деятельности</w:t>
      </w:r>
      <w:r w:rsidRPr="00142AA6">
        <w:t xml:space="preserve"> </w:t>
      </w:r>
      <w:r w:rsidR="00E91B52" w:rsidRPr="00142AA6">
        <w:t xml:space="preserve">в школе </w:t>
      </w:r>
      <w:r w:rsidRPr="00142AA6">
        <w:t>созданы необходимые   условия. Занятия проходят в простор</w:t>
      </w:r>
      <w:r w:rsidR="00E4516B" w:rsidRPr="00142AA6">
        <w:t xml:space="preserve">ных, </w:t>
      </w:r>
      <w:r w:rsidRPr="00142AA6">
        <w:t>теплых, хорошо освещенных и проветриваемы</w:t>
      </w:r>
      <w:r w:rsidR="00E4516B" w:rsidRPr="00142AA6">
        <w:t>х помещениях, оснащенных необходимым оборудованием для реализации программ различного уровня.</w:t>
      </w:r>
      <w:r w:rsidR="00245CFA" w:rsidRPr="00142AA6">
        <w:t xml:space="preserve"> </w:t>
      </w:r>
    </w:p>
    <w:p w:rsidR="00AF2353" w:rsidRPr="00142AA6" w:rsidRDefault="007C2A8F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Каждый год в детскую школу иску</w:t>
      </w:r>
      <w:proofErr w:type="gramStart"/>
      <w:r w:rsidRPr="00142AA6">
        <w:rPr>
          <w:rFonts w:ascii="Times New Roman" w:hAnsi="Times New Roman"/>
          <w:sz w:val="24"/>
          <w:szCs w:val="24"/>
        </w:rPr>
        <w:t>сств пр</w:t>
      </w:r>
      <w:proofErr w:type="gramEnd"/>
      <w:r w:rsidRPr="00142AA6">
        <w:rPr>
          <w:rFonts w:ascii="Times New Roman" w:hAnsi="Times New Roman"/>
          <w:sz w:val="24"/>
          <w:szCs w:val="24"/>
        </w:rPr>
        <w:t>иходят</w:t>
      </w:r>
      <w:r w:rsidR="00043716" w:rsidRPr="00142AA6">
        <w:rPr>
          <w:rFonts w:ascii="Times New Roman" w:hAnsi="Times New Roman"/>
          <w:sz w:val="24"/>
          <w:szCs w:val="24"/>
        </w:rPr>
        <w:t xml:space="preserve"> новые дети, желающие научиться рисовать. Как определить творческие способности каждого из них?</w:t>
      </w: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FA16F7" w:rsidRPr="00142AA6">
        <w:rPr>
          <w:rFonts w:ascii="Times New Roman" w:hAnsi="Times New Roman"/>
          <w:sz w:val="24"/>
          <w:szCs w:val="24"/>
        </w:rPr>
        <w:t xml:space="preserve">Творчество – очень </w:t>
      </w:r>
      <w:r w:rsidR="00FA16F7" w:rsidRPr="00142AA6">
        <w:rPr>
          <w:rFonts w:ascii="Times New Roman" w:hAnsi="Times New Roman"/>
          <w:sz w:val="24"/>
          <w:szCs w:val="24"/>
        </w:rPr>
        <w:lastRenderedPageBreak/>
        <w:t>сложное явл</w:t>
      </w:r>
      <w:r w:rsidR="0085745A">
        <w:rPr>
          <w:rFonts w:ascii="Times New Roman" w:hAnsi="Times New Roman"/>
          <w:sz w:val="24"/>
          <w:szCs w:val="24"/>
        </w:rPr>
        <w:t>ение, поэтому  при помощи какой-</w:t>
      </w:r>
      <w:r w:rsidR="00FA16F7" w:rsidRPr="00142AA6">
        <w:rPr>
          <w:rFonts w:ascii="Times New Roman" w:hAnsi="Times New Roman"/>
          <w:sz w:val="24"/>
          <w:szCs w:val="24"/>
        </w:rPr>
        <w:t>то одной универсальной методики определить уровень творческого развития очень сложно. Это многомерный феном</w:t>
      </w:r>
      <w:r w:rsidR="00C22914" w:rsidRPr="00142AA6">
        <w:rPr>
          <w:rFonts w:ascii="Times New Roman" w:hAnsi="Times New Roman"/>
          <w:sz w:val="24"/>
          <w:szCs w:val="24"/>
        </w:rPr>
        <w:t>ен требует комплексного подхода</w:t>
      </w:r>
      <w:r w:rsidR="00FA16F7" w:rsidRPr="00142AA6">
        <w:rPr>
          <w:rFonts w:ascii="Times New Roman" w:hAnsi="Times New Roman"/>
          <w:sz w:val="24"/>
          <w:szCs w:val="24"/>
        </w:rPr>
        <w:t>.</w:t>
      </w:r>
      <w:r w:rsidR="00C22914" w:rsidRPr="00142AA6">
        <w:rPr>
          <w:rFonts w:ascii="Times New Roman" w:hAnsi="Times New Roman"/>
          <w:sz w:val="24"/>
          <w:szCs w:val="24"/>
        </w:rPr>
        <w:t xml:space="preserve"> </w:t>
      </w:r>
      <w:r w:rsidR="00043716" w:rsidRPr="00142AA6">
        <w:rPr>
          <w:rFonts w:ascii="Times New Roman" w:hAnsi="Times New Roman"/>
          <w:sz w:val="24"/>
          <w:szCs w:val="24"/>
        </w:rPr>
        <w:t>Существует два основных метода изучения творческого развития личности</w:t>
      </w:r>
      <w:r w:rsidR="00C22914" w:rsidRPr="00142AA6">
        <w:rPr>
          <w:rFonts w:ascii="Times New Roman" w:hAnsi="Times New Roman"/>
          <w:sz w:val="24"/>
          <w:szCs w:val="24"/>
        </w:rPr>
        <w:t xml:space="preserve"> </w:t>
      </w:r>
      <w:r w:rsidR="00043716" w:rsidRPr="00142AA6">
        <w:rPr>
          <w:rFonts w:ascii="Times New Roman" w:hAnsi="Times New Roman"/>
          <w:sz w:val="24"/>
          <w:szCs w:val="24"/>
        </w:rPr>
        <w:t>- наблюдение и эксперимент, каждый из которых имеет свои преимущества и ограничения.</w:t>
      </w:r>
      <w:r w:rsidR="00037A89" w:rsidRPr="00142AA6">
        <w:rPr>
          <w:rFonts w:ascii="Times New Roman" w:hAnsi="Times New Roman"/>
          <w:iCs/>
          <w:sz w:val="24"/>
          <w:szCs w:val="24"/>
        </w:rPr>
        <w:t xml:space="preserve"> </w:t>
      </w:r>
      <w:r w:rsidR="00037A89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К выявлению </w:t>
      </w:r>
      <w:r w:rsidR="007357F6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творческих задатков</w:t>
      </w:r>
      <w:r w:rsidR="00037A89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706BA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037A89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детей н</w:t>
      </w:r>
      <w:r w:rsidR="0058472E" w:rsidRPr="00142AA6">
        <w:rPr>
          <w:rFonts w:ascii="Times New Roman" w:hAnsi="Times New Roman"/>
          <w:iCs/>
          <w:sz w:val="24"/>
          <w:szCs w:val="24"/>
          <w:lang w:eastAsia="ru-RU"/>
        </w:rPr>
        <w:t>еобходимо</w:t>
      </w:r>
      <w:r w:rsidR="00037A89" w:rsidRPr="00142AA6">
        <w:rPr>
          <w:rFonts w:ascii="Times New Roman" w:hAnsi="Times New Roman"/>
          <w:iCs/>
          <w:sz w:val="24"/>
          <w:szCs w:val="24"/>
        </w:rPr>
        <w:t xml:space="preserve"> подойти внимательно: на </w:t>
      </w:r>
      <w:r w:rsidR="00FA16F7" w:rsidRPr="00142AA6">
        <w:rPr>
          <w:rFonts w:ascii="Times New Roman" w:hAnsi="Times New Roman"/>
          <w:iCs/>
          <w:sz w:val="24"/>
          <w:szCs w:val="24"/>
        </w:rPr>
        <w:t xml:space="preserve"> первом </w:t>
      </w:r>
      <w:r w:rsidR="00037A89" w:rsidRPr="00142AA6">
        <w:rPr>
          <w:rFonts w:ascii="Times New Roman" w:hAnsi="Times New Roman"/>
          <w:iCs/>
          <w:sz w:val="24"/>
          <w:szCs w:val="24"/>
        </w:rPr>
        <w:t>э</w:t>
      </w:r>
      <w:r w:rsidR="00A85E05" w:rsidRPr="00142AA6">
        <w:rPr>
          <w:rFonts w:ascii="Times New Roman" w:hAnsi="Times New Roman"/>
          <w:iCs/>
          <w:sz w:val="24"/>
          <w:szCs w:val="24"/>
        </w:rPr>
        <w:t>тапе</w:t>
      </w:r>
      <w:r w:rsidR="00C22914" w:rsidRPr="00142AA6">
        <w:rPr>
          <w:rFonts w:ascii="Times New Roman" w:hAnsi="Times New Roman"/>
          <w:iCs/>
          <w:sz w:val="24"/>
          <w:szCs w:val="24"/>
        </w:rPr>
        <w:t xml:space="preserve"> </w:t>
      </w:r>
      <w:r w:rsidR="00A85E05" w:rsidRPr="00142AA6">
        <w:rPr>
          <w:rFonts w:ascii="Times New Roman" w:hAnsi="Times New Roman"/>
          <w:iCs/>
          <w:sz w:val="24"/>
          <w:szCs w:val="24"/>
        </w:rPr>
        <w:t xml:space="preserve">(вступительные испытания) </w:t>
      </w:r>
      <w:r w:rsidR="00037A89" w:rsidRPr="00142AA6">
        <w:rPr>
          <w:rFonts w:ascii="Times New Roman" w:hAnsi="Times New Roman"/>
          <w:iCs/>
          <w:sz w:val="24"/>
          <w:szCs w:val="24"/>
        </w:rPr>
        <w:t>наблюдение является основным методом.</w:t>
      </w:r>
      <w:r w:rsidR="00037A89" w:rsidRPr="00142AA6">
        <w:rPr>
          <w:rFonts w:ascii="Times New Roman" w:hAnsi="Times New Roman"/>
          <w:sz w:val="24"/>
          <w:szCs w:val="24"/>
        </w:rPr>
        <w:t xml:space="preserve"> Только при наблюдении мы можем фиксировать такие важные показатели творческого развития</w:t>
      </w:r>
      <w:r w:rsidR="0085745A">
        <w:rPr>
          <w:rFonts w:ascii="Times New Roman" w:hAnsi="Times New Roman"/>
          <w:sz w:val="24"/>
          <w:szCs w:val="24"/>
        </w:rPr>
        <w:t>,</w:t>
      </w:r>
      <w:r w:rsidR="00037A89" w:rsidRPr="00142AA6">
        <w:rPr>
          <w:rFonts w:ascii="Times New Roman" w:hAnsi="Times New Roman"/>
          <w:sz w:val="24"/>
          <w:szCs w:val="24"/>
        </w:rPr>
        <w:t xml:space="preserve"> как наличие у ребенка желания творческой деятельности, победу мотива спонтанной творческой деятельности над мотивом выполнения чьих-то заданий и другие.</w:t>
      </w:r>
      <w:r w:rsidR="0052737E" w:rsidRPr="00142AA6">
        <w:rPr>
          <w:rFonts w:ascii="Times New Roman" w:hAnsi="Times New Roman"/>
          <w:sz w:val="24"/>
          <w:szCs w:val="24"/>
        </w:rPr>
        <w:t xml:space="preserve"> </w:t>
      </w:r>
      <w:r w:rsidR="007166B4" w:rsidRPr="00142AA6">
        <w:rPr>
          <w:rFonts w:ascii="Times New Roman" w:hAnsi="Times New Roman"/>
          <w:sz w:val="24"/>
          <w:szCs w:val="24"/>
        </w:rPr>
        <w:t xml:space="preserve"> В диагностической работе участвует группа педагогов (в таком случае получаются более достоверные результаты)</w:t>
      </w:r>
      <w:r w:rsidR="0052737E" w:rsidRPr="00142AA6">
        <w:rPr>
          <w:rFonts w:ascii="Times New Roman" w:hAnsi="Times New Roman"/>
          <w:sz w:val="24"/>
          <w:szCs w:val="24"/>
        </w:rPr>
        <w:t>.</w:t>
      </w:r>
    </w:p>
    <w:p w:rsidR="002A6994" w:rsidRPr="00142AA6" w:rsidRDefault="002A6994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Как показывает опыт, самым сложным  для детей является задание на раскрытие творческих задатков. Поступающие, в большинстве своём, создают стереотипные композиции, </w:t>
      </w:r>
      <w:r w:rsidR="00C22914" w:rsidRPr="00142AA6">
        <w:rPr>
          <w:rFonts w:ascii="Times New Roman" w:hAnsi="Times New Roman"/>
          <w:sz w:val="24"/>
          <w:szCs w:val="24"/>
        </w:rPr>
        <w:t>без уточнения деталей</w:t>
      </w:r>
      <w:r w:rsidR="00A61D0A" w:rsidRPr="00142AA6">
        <w:rPr>
          <w:rFonts w:ascii="Times New Roman" w:hAnsi="Times New Roman"/>
          <w:sz w:val="24"/>
          <w:szCs w:val="24"/>
        </w:rPr>
        <w:t>,</w:t>
      </w:r>
      <w:r w:rsidR="00C22914" w:rsidRPr="00142AA6">
        <w:rPr>
          <w:rFonts w:ascii="Times New Roman" w:hAnsi="Times New Roman"/>
          <w:sz w:val="24"/>
          <w:szCs w:val="24"/>
        </w:rPr>
        <w:t xml:space="preserve"> в рисунках наблюдаются компьютерные и телевизионные шаблоны. У многих детей  вызывает трудность неумение выразить свою мысль на листе при помощи художественных принадлежностей.</w:t>
      </w:r>
    </w:p>
    <w:p w:rsidR="007C2A8F" w:rsidRPr="00142AA6" w:rsidRDefault="00FA16F7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2AA6">
        <w:rPr>
          <w:rFonts w:ascii="Times New Roman" w:hAnsi="Times New Roman"/>
          <w:sz w:val="24"/>
          <w:szCs w:val="24"/>
        </w:rPr>
        <w:t xml:space="preserve">На следующих этапах обучения </w:t>
      </w:r>
      <w:r w:rsidR="00037A89" w:rsidRPr="00142AA6">
        <w:rPr>
          <w:rFonts w:ascii="Times New Roman" w:hAnsi="Times New Roman"/>
          <w:sz w:val="24"/>
          <w:szCs w:val="24"/>
        </w:rPr>
        <w:t>наблюдение</w:t>
      </w:r>
      <w:r w:rsidRPr="00142AA6">
        <w:rPr>
          <w:rFonts w:ascii="Times New Roman" w:hAnsi="Times New Roman"/>
          <w:sz w:val="24"/>
          <w:szCs w:val="24"/>
        </w:rPr>
        <w:t>,  создание экспериментальных ситуаций и тестовые задания</w:t>
      </w:r>
      <w:r w:rsidR="00037A89" w:rsidRPr="00142AA6">
        <w:rPr>
          <w:rFonts w:ascii="Times New Roman" w:hAnsi="Times New Roman"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037A89" w:rsidRPr="00142AA6">
        <w:rPr>
          <w:rFonts w:ascii="Times New Roman" w:hAnsi="Times New Roman"/>
          <w:sz w:val="24"/>
          <w:szCs w:val="24"/>
        </w:rPr>
        <w:t xml:space="preserve"> помог</w:t>
      </w:r>
      <w:r w:rsidRPr="00142AA6">
        <w:rPr>
          <w:rFonts w:ascii="Times New Roman" w:hAnsi="Times New Roman"/>
          <w:sz w:val="24"/>
          <w:szCs w:val="24"/>
        </w:rPr>
        <w:t>ают более точно диагностировать творческие способности детей.</w:t>
      </w:r>
      <w:r w:rsidR="00AF2353" w:rsidRPr="00142AA6">
        <w:rPr>
          <w:rFonts w:ascii="Times New Roman" w:hAnsi="Times New Roman"/>
          <w:sz w:val="24"/>
          <w:szCs w:val="24"/>
        </w:rPr>
        <w:t xml:space="preserve"> При более ранней и точной диагностике у педагога появляется возможность развить творческие спос</w:t>
      </w:r>
      <w:r w:rsidR="007357F6" w:rsidRPr="00142AA6">
        <w:rPr>
          <w:rFonts w:ascii="Times New Roman" w:hAnsi="Times New Roman"/>
          <w:sz w:val="24"/>
          <w:szCs w:val="24"/>
        </w:rPr>
        <w:t xml:space="preserve">обности </w:t>
      </w:r>
      <w:proofErr w:type="gramStart"/>
      <w:r w:rsidR="007357F6" w:rsidRPr="00142A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745A">
        <w:rPr>
          <w:rFonts w:ascii="Times New Roman" w:hAnsi="Times New Roman"/>
          <w:sz w:val="24"/>
          <w:szCs w:val="24"/>
        </w:rPr>
        <w:t>,</w:t>
      </w:r>
      <w:r w:rsidR="007357F6" w:rsidRPr="00142AA6">
        <w:rPr>
          <w:rFonts w:ascii="Times New Roman" w:hAnsi="Times New Roman"/>
          <w:sz w:val="24"/>
          <w:szCs w:val="24"/>
        </w:rPr>
        <w:t xml:space="preserve"> используя </w:t>
      </w:r>
      <w:proofErr w:type="spellStart"/>
      <w:r w:rsidR="007357F6" w:rsidRPr="00142AA6">
        <w:rPr>
          <w:rFonts w:ascii="Times New Roman" w:hAnsi="Times New Roman"/>
          <w:sz w:val="24"/>
          <w:szCs w:val="24"/>
        </w:rPr>
        <w:t>сензи</w:t>
      </w:r>
      <w:r w:rsidR="00AF2353" w:rsidRPr="00142AA6">
        <w:rPr>
          <w:rFonts w:ascii="Times New Roman" w:hAnsi="Times New Roman"/>
          <w:sz w:val="24"/>
          <w:szCs w:val="24"/>
        </w:rPr>
        <w:t>тивный</w:t>
      </w:r>
      <w:proofErr w:type="spellEnd"/>
      <w:r w:rsidR="00AF2353" w:rsidRPr="00142AA6">
        <w:rPr>
          <w:rFonts w:ascii="Times New Roman" w:hAnsi="Times New Roman"/>
          <w:sz w:val="24"/>
          <w:szCs w:val="24"/>
        </w:rPr>
        <w:t xml:space="preserve">  </w:t>
      </w:r>
      <w:r w:rsidR="007357F6" w:rsidRPr="00142AA6">
        <w:rPr>
          <w:rFonts w:ascii="Times New Roman" w:hAnsi="Times New Roman"/>
          <w:sz w:val="24"/>
          <w:szCs w:val="24"/>
        </w:rPr>
        <w:t>период.</w:t>
      </w:r>
      <w:r w:rsidR="007357F6" w:rsidRPr="00142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Самым</w:t>
      </w:r>
      <w:r w:rsidR="00A85E05" w:rsidRPr="00142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благоприятным</w:t>
      </w:r>
      <w:r w:rsidR="007357F6" w:rsidRPr="00142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периодом для развития творческих способностей является дошкольный возраст.</w:t>
      </w:r>
    </w:p>
    <w:p w:rsidR="002A6994" w:rsidRPr="00142AA6" w:rsidRDefault="00E706BA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42AA6">
        <w:rPr>
          <w:rFonts w:ascii="Times New Roman" w:hAnsi="Times New Roman"/>
          <w:iCs/>
          <w:sz w:val="24"/>
          <w:szCs w:val="24"/>
          <w:lang w:eastAsia="ru-RU"/>
        </w:rPr>
        <w:t>Способности, по мнению Теплова, не являются врожденными, а формируются на основе задатков в процессе человеческой деятельности под влиянием внешних условий и воспитательной деятельности. При умелом педагогическом воздействии творческие способности детей развиваются, повышается креативность в сфере художественной деятельности.</w:t>
      </w:r>
    </w:p>
    <w:p w:rsidR="0058472E" w:rsidRPr="00142AA6" w:rsidRDefault="0058472E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С самых первых занятий  </w:t>
      </w:r>
      <w:r w:rsidR="00A85E05" w:rsidRPr="00142AA6">
        <w:rPr>
          <w:rFonts w:ascii="Times New Roman" w:hAnsi="Times New Roman"/>
          <w:sz w:val="24"/>
          <w:szCs w:val="24"/>
        </w:rPr>
        <w:t xml:space="preserve">  </w:t>
      </w:r>
      <w:r w:rsidR="002A6994" w:rsidRPr="00142AA6">
        <w:rPr>
          <w:rFonts w:ascii="Times New Roman" w:hAnsi="Times New Roman"/>
          <w:sz w:val="24"/>
          <w:szCs w:val="24"/>
        </w:rPr>
        <w:t xml:space="preserve"> педагог</w:t>
      </w: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A85E05" w:rsidRPr="00142AA6">
        <w:rPr>
          <w:rFonts w:ascii="Times New Roman" w:hAnsi="Times New Roman"/>
          <w:sz w:val="24"/>
          <w:szCs w:val="24"/>
        </w:rPr>
        <w:t xml:space="preserve"> стремится</w:t>
      </w:r>
      <w:r w:rsidRPr="00142AA6">
        <w:rPr>
          <w:rFonts w:ascii="Times New Roman" w:hAnsi="Times New Roman"/>
          <w:sz w:val="24"/>
          <w:szCs w:val="24"/>
        </w:rPr>
        <w:t xml:space="preserve"> создать условия для   раскрытия творческого потенциала учащихся. Для реализации опыта  </w:t>
      </w:r>
      <w:r w:rsidR="00A85E05" w:rsidRPr="00142AA6">
        <w:rPr>
          <w:rFonts w:ascii="Times New Roman" w:hAnsi="Times New Roman"/>
          <w:sz w:val="24"/>
          <w:szCs w:val="24"/>
        </w:rPr>
        <w:t xml:space="preserve"> Сумарокова Е.Г.</w:t>
      </w:r>
      <w:r w:rsidRPr="00142AA6">
        <w:rPr>
          <w:rFonts w:ascii="Times New Roman" w:hAnsi="Times New Roman"/>
          <w:sz w:val="24"/>
          <w:szCs w:val="24"/>
        </w:rPr>
        <w:t xml:space="preserve"> оптимально использует возможности специально оборудованного кабинета: ди</w:t>
      </w:r>
      <w:r w:rsidR="00E35034" w:rsidRPr="00142AA6">
        <w:rPr>
          <w:rFonts w:ascii="Times New Roman" w:hAnsi="Times New Roman"/>
          <w:sz w:val="24"/>
          <w:szCs w:val="24"/>
        </w:rPr>
        <w:t>дактический материал (</w:t>
      </w:r>
      <w:r w:rsidRPr="00142AA6">
        <w:rPr>
          <w:rFonts w:ascii="Times New Roman" w:hAnsi="Times New Roman"/>
          <w:sz w:val="24"/>
          <w:szCs w:val="24"/>
        </w:rPr>
        <w:t>«художественное лото», методическая литература, творческие тетради и</w:t>
      </w:r>
      <w:r w:rsidR="00E35034" w:rsidRPr="00142AA6">
        <w:rPr>
          <w:rFonts w:ascii="Times New Roman" w:hAnsi="Times New Roman"/>
          <w:sz w:val="24"/>
          <w:szCs w:val="24"/>
        </w:rPr>
        <w:t xml:space="preserve"> </w:t>
      </w:r>
      <w:r w:rsidR="00BE5227" w:rsidRPr="00142AA6">
        <w:rPr>
          <w:rFonts w:ascii="Times New Roman" w:hAnsi="Times New Roman"/>
          <w:sz w:val="24"/>
          <w:szCs w:val="24"/>
        </w:rPr>
        <w:t>т.д.</w:t>
      </w:r>
      <w:r w:rsidRPr="00142AA6">
        <w:rPr>
          <w:rFonts w:ascii="Times New Roman" w:hAnsi="Times New Roman"/>
          <w:sz w:val="24"/>
          <w:szCs w:val="24"/>
        </w:rPr>
        <w:t xml:space="preserve">); демонстрационный материал (наглядные пособия, репродукции картин); </w:t>
      </w:r>
      <w:r w:rsidR="00E35034" w:rsidRPr="00142AA6">
        <w:rPr>
          <w:rFonts w:ascii="Times New Roman" w:hAnsi="Times New Roman"/>
          <w:sz w:val="24"/>
          <w:szCs w:val="24"/>
        </w:rPr>
        <w:t>натюрмортный фонд и различные художественные материалы.</w:t>
      </w:r>
    </w:p>
    <w:p w:rsidR="0058472E" w:rsidRPr="00142AA6" w:rsidRDefault="00C06857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   </w:t>
      </w:r>
      <w:r w:rsidR="0058472E" w:rsidRPr="00142AA6">
        <w:rPr>
          <w:rFonts w:ascii="Times New Roman" w:hAnsi="Times New Roman"/>
          <w:sz w:val="24"/>
          <w:szCs w:val="24"/>
        </w:rPr>
        <w:t>В соответствии с</w:t>
      </w:r>
      <w:r w:rsidR="00E35034" w:rsidRPr="00142AA6">
        <w:rPr>
          <w:rFonts w:ascii="Times New Roman" w:hAnsi="Times New Roman"/>
          <w:sz w:val="24"/>
          <w:szCs w:val="24"/>
        </w:rPr>
        <w:t xml:space="preserve"> современными </w:t>
      </w:r>
      <w:r w:rsidR="0058472E" w:rsidRPr="00142AA6">
        <w:rPr>
          <w:rFonts w:ascii="Times New Roman" w:hAnsi="Times New Roman"/>
          <w:sz w:val="24"/>
          <w:szCs w:val="24"/>
        </w:rPr>
        <w:t xml:space="preserve"> требованиями </w:t>
      </w:r>
      <w:r w:rsidR="00E35034" w:rsidRPr="00142AA6">
        <w:rPr>
          <w:rFonts w:ascii="Times New Roman" w:hAnsi="Times New Roman"/>
          <w:sz w:val="24"/>
          <w:szCs w:val="24"/>
        </w:rPr>
        <w:t xml:space="preserve">  особая роль отводится </w:t>
      </w:r>
      <w:r w:rsidR="0058472E" w:rsidRPr="00142AA6">
        <w:rPr>
          <w:rFonts w:ascii="Times New Roman" w:hAnsi="Times New Roman"/>
          <w:sz w:val="24"/>
          <w:szCs w:val="24"/>
        </w:rPr>
        <w:t xml:space="preserve"> информационно-комм</w:t>
      </w:r>
      <w:r w:rsidR="00E35034" w:rsidRPr="00142AA6">
        <w:rPr>
          <w:rFonts w:ascii="Times New Roman" w:hAnsi="Times New Roman"/>
          <w:sz w:val="24"/>
          <w:szCs w:val="24"/>
        </w:rPr>
        <w:t xml:space="preserve">уникационным технологиям (ИКТ): презентации, электронные пособия,  развивающие игры и т.д. Преподавателем создан свой блог «Галерейка», где учащиеся могут выставить свои творческие работы и узнать много интересного из области изобразительного искусства. </w:t>
      </w:r>
    </w:p>
    <w:p w:rsidR="0058472E" w:rsidRPr="00142AA6" w:rsidRDefault="00E35034" w:rsidP="000253CC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42AA6">
        <w:rPr>
          <w:rFonts w:ascii="Times New Roman" w:hAnsi="Times New Roman"/>
          <w:iCs/>
          <w:sz w:val="24"/>
          <w:szCs w:val="24"/>
          <w:lang w:eastAsia="ru-RU"/>
        </w:rPr>
        <w:t>При умелом педагогическом воздействии творческие способности детей развиваются, повышается креативность в сфере художественной деятельности.</w:t>
      </w:r>
      <w:r w:rsidR="00A61D0A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FF0084" w:rsidRPr="00142AA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D46E15" w:rsidRPr="00142AA6" w:rsidRDefault="00E706BA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A6">
        <w:rPr>
          <w:rFonts w:ascii="Times New Roman" w:hAnsi="Times New Roman"/>
          <w:sz w:val="24"/>
          <w:szCs w:val="24"/>
        </w:rPr>
        <w:t>В области</w:t>
      </w:r>
      <w:r w:rsidRPr="00142AA6">
        <w:rPr>
          <w:rFonts w:ascii="Times New Roman" w:hAnsi="Times New Roman"/>
          <w:b/>
          <w:sz w:val="24"/>
          <w:szCs w:val="24"/>
        </w:rPr>
        <w:t xml:space="preserve"> </w:t>
      </w:r>
      <w:r w:rsidR="00AF2353" w:rsidRPr="00142AA6">
        <w:rPr>
          <w:rFonts w:ascii="Times New Roman" w:hAnsi="Times New Roman"/>
          <w:b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>и</w:t>
      </w:r>
      <w:r w:rsidR="00AF2353" w:rsidRPr="00142AA6">
        <w:rPr>
          <w:rFonts w:ascii="Times New Roman" w:hAnsi="Times New Roman"/>
          <w:sz w:val="24"/>
          <w:szCs w:val="24"/>
        </w:rPr>
        <w:t>зо</w:t>
      </w:r>
      <w:r w:rsidRPr="00142AA6">
        <w:rPr>
          <w:rFonts w:ascii="Times New Roman" w:hAnsi="Times New Roman"/>
          <w:sz w:val="24"/>
          <w:szCs w:val="24"/>
        </w:rPr>
        <w:t xml:space="preserve">бразительного искусства </w:t>
      </w:r>
      <w:r w:rsidR="00441A8B" w:rsidRPr="00142AA6">
        <w:rPr>
          <w:rFonts w:ascii="Times New Roman" w:hAnsi="Times New Roman"/>
          <w:sz w:val="24"/>
          <w:szCs w:val="24"/>
        </w:rPr>
        <w:t>это проявляется в следующих признаках:</w:t>
      </w:r>
      <w:r w:rsidR="0085745A">
        <w:rPr>
          <w:rFonts w:ascii="Times New Roman" w:hAnsi="Times New Roman"/>
          <w:sz w:val="24"/>
          <w:szCs w:val="24"/>
        </w:rPr>
        <w:t xml:space="preserve"> ребенок проявляет </w:t>
      </w:r>
      <w:r w:rsidR="00AF2353" w:rsidRPr="00142AA6">
        <w:rPr>
          <w:rFonts w:ascii="Times New Roman" w:hAnsi="Times New Roman"/>
          <w:sz w:val="24"/>
          <w:szCs w:val="24"/>
        </w:rPr>
        <w:t>большой интерес к визуальной информации;</w:t>
      </w:r>
      <w:r w:rsidR="00BE5227" w:rsidRPr="00142AA6">
        <w:rPr>
          <w:rFonts w:ascii="Times New Roman" w:hAnsi="Times New Roman"/>
          <w:sz w:val="24"/>
          <w:szCs w:val="24"/>
        </w:rPr>
        <w:t xml:space="preserve"> </w:t>
      </w:r>
      <w:r w:rsidR="00AF2353" w:rsidRPr="00142AA6">
        <w:rPr>
          <w:rFonts w:ascii="Times New Roman" w:hAnsi="Times New Roman"/>
          <w:sz w:val="24"/>
          <w:szCs w:val="24"/>
        </w:rPr>
        <w:t xml:space="preserve"> в мельчайших деталях запоминает увиденное; проводит много времени за рисованием или лепкой; весьма серьезно относится к своим художественным занятиям и получает от них большое удовольствие; демонстрирует опережающую свой возраст умелость; оригинально использует средства художественной выразительности;</w:t>
      </w:r>
      <w:proofErr w:type="gramEnd"/>
      <w:r w:rsidR="00AF2353" w:rsidRPr="00142AA6">
        <w:rPr>
          <w:rFonts w:ascii="Times New Roman" w:hAnsi="Times New Roman"/>
          <w:sz w:val="24"/>
          <w:szCs w:val="24"/>
        </w:rPr>
        <w:t xml:space="preserve"> экспериментирует с использованием традиционных материалов; осознанно строит композицию картин или рисунков; его произведения включают множество деталей; его работы отличает отменная композиция, конструкция и цвет; работы оригинальны и отмечены печатью индивидуально</w:t>
      </w:r>
      <w:r w:rsidR="0058472E" w:rsidRPr="00142AA6">
        <w:rPr>
          <w:rFonts w:ascii="Times New Roman" w:hAnsi="Times New Roman"/>
          <w:sz w:val="24"/>
          <w:szCs w:val="24"/>
        </w:rPr>
        <w:t>сти.</w:t>
      </w:r>
    </w:p>
    <w:p w:rsidR="002A6994" w:rsidRPr="00142AA6" w:rsidRDefault="00441A8B" w:rsidP="000253C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Даже если ребёнок не будет в дальнейшем заниматься  изобразительным искусством профессионально, творческая атмосфера определённо наложит положительный отпечаток </w:t>
      </w:r>
      <w:r w:rsidRPr="00142AA6">
        <w:rPr>
          <w:rFonts w:ascii="Times New Roman" w:hAnsi="Times New Roman"/>
          <w:sz w:val="24"/>
          <w:szCs w:val="24"/>
        </w:rPr>
        <w:lastRenderedPageBreak/>
        <w:t>на всю его дальнейшую жизнь, создаст предпосылки для развития полноценной личности при обучении, получении знаний, и самое главное, неугасаемого интереса к обучению не только в школе искусств, но и в жизни в целом.</w:t>
      </w:r>
    </w:p>
    <w:p w:rsidR="00371B31" w:rsidRPr="00142AA6" w:rsidRDefault="00A61D0A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Сфера дополнительного образования создает особые возможности для развития творческого потенциала детей, а также становится ведущим каналом социализации. Искусство развивает креативность и воображение. Неслучайно америка</w:t>
      </w:r>
      <w:r w:rsidR="00802E8B" w:rsidRPr="00142AA6">
        <w:rPr>
          <w:rFonts w:ascii="Times New Roman" w:hAnsi="Times New Roman"/>
          <w:sz w:val="24"/>
          <w:szCs w:val="24"/>
        </w:rPr>
        <w:t xml:space="preserve">нский социолог Ричард Флорида </w:t>
      </w:r>
      <w:r w:rsidRPr="00142AA6">
        <w:rPr>
          <w:rFonts w:ascii="Times New Roman" w:hAnsi="Times New Roman"/>
          <w:sz w:val="24"/>
          <w:szCs w:val="24"/>
        </w:rPr>
        <w:t>писал</w:t>
      </w:r>
      <w:r w:rsidR="00802E8B" w:rsidRPr="00142AA6">
        <w:rPr>
          <w:rFonts w:ascii="Times New Roman" w:hAnsi="Times New Roman"/>
          <w:sz w:val="24"/>
          <w:szCs w:val="24"/>
        </w:rPr>
        <w:t>:</w:t>
      </w:r>
      <w:r w:rsidRPr="00142AA6">
        <w:rPr>
          <w:rFonts w:ascii="Times New Roman" w:hAnsi="Times New Roman"/>
          <w:sz w:val="24"/>
          <w:szCs w:val="24"/>
        </w:rPr>
        <w:t xml:space="preserve"> «Инновации в области высоких технологий невозможны без искусства»</w:t>
      </w:r>
      <w:r w:rsidR="00371B31" w:rsidRPr="00142AA6">
        <w:rPr>
          <w:rFonts w:ascii="Times New Roman" w:hAnsi="Times New Roman"/>
          <w:sz w:val="24"/>
          <w:szCs w:val="24"/>
        </w:rPr>
        <w:t>.</w:t>
      </w:r>
    </w:p>
    <w:p w:rsidR="00371B31" w:rsidRPr="00142AA6" w:rsidRDefault="002A6994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Проанализировав результаты диагностики, </w:t>
      </w:r>
      <w:r w:rsidR="00BE5227" w:rsidRPr="00142AA6">
        <w:rPr>
          <w:rFonts w:ascii="Times New Roman" w:hAnsi="Times New Roman"/>
          <w:sz w:val="24"/>
          <w:szCs w:val="24"/>
        </w:rPr>
        <w:t xml:space="preserve"> Сумарокова Е.Г.</w:t>
      </w:r>
      <w:r w:rsidRPr="00142AA6">
        <w:rPr>
          <w:rFonts w:ascii="Times New Roman" w:hAnsi="Times New Roman"/>
          <w:sz w:val="24"/>
          <w:szCs w:val="24"/>
        </w:rPr>
        <w:t xml:space="preserve"> определила необходимость  развития творческих способностей  обучающихся посредством учебного предмета «Станковая композиция».</w:t>
      </w:r>
    </w:p>
    <w:p w:rsidR="002F6C53" w:rsidRPr="00142AA6" w:rsidRDefault="007C2A8F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Актуальность опыта</w:t>
      </w:r>
      <w:r w:rsidR="007714B9" w:rsidRPr="00142AA6">
        <w:rPr>
          <w:rFonts w:ascii="Times New Roman" w:hAnsi="Times New Roman"/>
          <w:sz w:val="24"/>
          <w:szCs w:val="24"/>
        </w:rPr>
        <w:t xml:space="preserve"> </w:t>
      </w:r>
    </w:p>
    <w:p w:rsidR="003E5913" w:rsidRPr="00142AA6" w:rsidRDefault="003E5913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В настоящее время становятся актуальными вопросы, касающиеся теории и практики художественного образования, так как художественное образование является областью развития культуры, социума и личности ребенка.</w:t>
      </w:r>
    </w:p>
    <w:p w:rsidR="003E5913" w:rsidRPr="00142AA6" w:rsidRDefault="003E5913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Социально-культурные проблемы вынуждают педагога глубже задуматься над философией художественного образования, обратиться к учебным программам, методам и принципам содержания обучения и развития ребенка с тем, чтобы найти новые возможности и пути развития творческих способностей ребенка.</w:t>
      </w:r>
    </w:p>
    <w:p w:rsidR="008E4BB9" w:rsidRPr="00142AA6" w:rsidRDefault="00BF64CB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Сегодня многие ученые, педагоги и художники придают большое значение развитию способности ребенка воспринимать, реагировать и создавать художественный образ, который является успехом в развитии творческих способностей учащихся. Всё это раскрывает необходимость </w:t>
      </w:r>
      <w:r w:rsidR="008E4BB9" w:rsidRPr="00142AA6">
        <w:rPr>
          <w:rFonts w:ascii="Times New Roman" w:hAnsi="Times New Roman"/>
          <w:sz w:val="24"/>
          <w:szCs w:val="24"/>
        </w:rPr>
        <w:t xml:space="preserve"> нахождения тех методо</w:t>
      </w:r>
      <w:r w:rsidR="00B40109" w:rsidRPr="00142AA6">
        <w:rPr>
          <w:rFonts w:ascii="Times New Roman" w:hAnsi="Times New Roman"/>
          <w:sz w:val="24"/>
          <w:szCs w:val="24"/>
        </w:rPr>
        <w:t>в, которые способствуют развитию</w:t>
      </w:r>
      <w:r w:rsidR="008E4BB9" w:rsidRPr="00142AA6">
        <w:rPr>
          <w:rFonts w:ascii="Times New Roman" w:hAnsi="Times New Roman"/>
          <w:sz w:val="24"/>
          <w:szCs w:val="24"/>
        </w:rPr>
        <w:t xml:space="preserve"> образного мышления у учащихся ДШИ, так как образовательный проце</w:t>
      </w:r>
      <w:proofErr w:type="gramStart"/>
      <w:r w:rsidR="008E4BB9" w:rsidRPr="00142AA6">
        <w:rPr>
          <w:rFonts w:ascii="Times New Roman" w:hAnsi="Times New Roman"/>
          <w:sz w:val="24"/>
          <w:szCs w:val="24"/>
        </w:rPr>
        <w:t>сс в шк</w:t>
      </w:r>
      <w:proofErr w:type="gramEnd"/>
      <w:r w:rsidR="008E4BB9" w:rsidRPr="00142AA6">
        <w:rPr>
          <w:rFonts w:ascii="Times New Roman" w:hAnsi="Times New Roman"/>
          <w:sz w:val="24"/>
          <w:szCs w:val="24"/>
        </w:rPr>
        <w:t>оле требует поиска новых подходов  в формировании художественной культуры, связанных с решением проблем развития образного мышления.</w:t>
      </w:r>
    </w:p>
    <w:p w:rsidR="00BF64CB" w:rsidRPr="00142AA6" w:rsidRDefault="008E4BB9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На сегодняшний день в сложившейся системе обучения ДШИ нужны те методические приёмы, которые влияют на развитие творческих способностей ребенка, что ставит вопрос о создании гибкого организационно-методического обеспечения учебного процесса, способствующего формированию творческой образовательной среды, помогающей ребенку в овладении теоретическими, практическими и творческими аспектами создания художественного образа.</w:t>
      </w:r>
      <w:r w:rsidR="00BF64CB" w:rsidRPr="00142AA6">
        <w:rPr>
          <w:rFonts w:ascii="Times New Roman" w:hAnsi="Times New Roman"/>
          <w:sz w:val="24"/>
          <w:szCs w:val="24"/>
        </w:rPr>
        <w:t xml:space="preserve"> </w:t>
      </w:r>
    </w:p>
    <w:p w:rsidR="00321295" w:rsidRPr="00142AA6" w:rsidRDefault="00321295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Многочисленные философские, культурологические, психологические, педагогические исследования раскрывают основную линию изобразительной деятельности ребенка, которая формируется на следующих способностях восп</w:t>
      </w:r>
      <w:r w:rsidR="008E4BB9" w:rsidRPr="00142AA6">
        <w:rPr>
          <w:rFonts w:ascii="Times New Roman" w:hAnsi="Times New Roman"/>
          <w:sz w:val="24"/>
          <w:szCs w:val="24"/>
        </w:rPr>
        <w:t>р</w:t>
      </w:r>
      <w:r w:rsidRPr="00142AA6">
        <w:rPr>
          <w:rFonts w:ascii="Times New Roman" w:hAnsi="Times New Roman"/>
          <w:sz w:val="24"/>
          <w:szCs w:val="24"/>
        </w:rPr>
        <w:t>иятия:</w:t>
      </w:r>
    </w:p>
    <w:p w:rsidR="00321295" w:rsidRPr="00142AA6" w:rsidRDefault="000F2916" w:rsidP="000253CC">
      <w:pPr>
        <w:pStyle w:val="aff0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A6">
        <w:rPr>
          <w:rFonts w:ascii="Times New Roman" w:hAnsi="Times New Roman"/>
          <w:b/>
          <w:sz w:val="24"/>
          <w:szCs w:val="24"/>
        </w:rPr>
        <w:t>р</w:t>
      </w:r>
      <w:r w:rsidR="00321295" w:rsidRPr="00142AA6">
        <w:rPr>
          <w:rFonts w:ascii="Times New Roman" w:hAnsi="Times New Roman"/>
          <w:b/>
          <w:sz w:val="24"/>
          <w:szCs w:val="24"/>
        </w:rPr>
        <w:t>епродуктивная</w:t>
      </w:r>
      <w:proofErr w:type="gramEnd"/>
      <w:r w:rsidRPr="00142AA6">
        <w:rPr>
          <w:rFonts w:ascii="Times New Roman" w:hAnsi="Times New Roman"/>
          <w:b/>
          <w:sz w:val="24"/>
          <w:szCs w:val="24"/>
        </w:rPr>
        <w:t>:</w:t>
      </w:r>
      <w:r w:rsidR="00321295" w:rsidRPr="00142AA6">
        <w:rPr>
          <w:rFonts w:ascii="Times New Roman" w:hAnsi="Times New Roman"/>
          <w:sz w:val="24"/>
          <w:szCs w:val="24"/>
        </w:rPr>
        <w:t xml:space="preserve"> опирается на личностный опыт ребенка создавать изображение передавая свои взгля</w:t>
      </w:r>
      <w:r w:rsidR="007F2B2D" w:rsidRPr="00142AA6">
        <w:rPr>
          <w:rFonts w:ascii="Times New Roman" w:hAnsi="Times New Roman"/>
          <w:sz w:val="24"/>
          <w:szCs w:val="24"/>
        </w:rPr>
        <w:t>ды, традиции, способы восп</w:t>
      </w:r>
      <w:r w:rsidR="0085745A">
        <w:rPr>
          <w:rFonts w:ascii="Times New Roman" w:hAnsi="Times New Roman"/>
          <w:sz w:val="24"/>
          <w:szCs w:val="24"/>
        </w:rPr>
        <w:t>р</w:t>
      </w:r>
      <w:r w:rsidR="007F2B2D" w:rsidRPr="00142AA6">
        <w:rPr>
          <w:rFonts w:ascii="Times New Roman" w:hAnsi="Times New Roman"/>
          <w:sz w:val="24"/>
          <w:szCs w:val="24"/>
        </w:rPr>
        <w:t>иятия</w:t>
      </w:r>
      <w:r w:rsidRPr="00142AA6">
        <w:rPr>
          <w:rFonts w:ascii="Times New Roman" w:hAnsi="Times New Roman"/>
          <w:sz w:val="24"/>
          <w:szCs w:val="24"/>
        </w:rPr>
        <w:t>;</w:t>
      </w:r>
    </w:p>
    <w:p w:rsidR="00321295" w:rsidRPr="00142AA6" w:rsidRDefault="00D46E15" w:rsidP="000253CC">
      <w:pPr>
        <w:pStyle w:val="aff0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A6">
        <w:rPr>
          <w:rFonts w:ascii="Times New Roman" w:hAnsi="Times New Roman"/>
          <w:b/>
          <w:sz w:val="24"/>
          <w:szCs w:val="24"/>
        </w:rPr>
        <w:t>к</w:t>
      </w:r>
      <w:r w:rsidR="00775A50" w:rsidRPr="00142AA6">
        <w:rPr>
          <w:rFonts w:ascii="Times New Roman" w:hAnsi="Times New Roman"/>
          <w:b/>
          <w:sz w:val="24"/>
          <w:szCs w:val="24"/>
        </w:rPr>
        <w:t>онструктивная</w:t>
      </w:r>
      <w:proofErr w:type="gramEnd"/>
      <w:r w:rsidR="000F2916" w:rsidRPr="00142AA6">
        <w:rPr>
          <w:rFonts w:ascii="Times New Roman" w:hAnsi="Times New Roman"/>
          <w:b/>
          <w:sz w:val="24"/>
          <w:szCs w:val="24"/>
        </w:rPr>
        <w:t>:</w:t>
      </w:r>
      <w:r w:rsidR="00775A50" w:rsidRPr="00142AA6">
        <w:rPr>
          <w:rFonts w:ascii="Times New Roman" w:hAnsi="Times New Roman"/>
          <w:sz w:val="24"/>
          <w:szCs w:val="24"/>
        </w:rPr>
        <w:t xml:space="preserve"> опирается на практический опыт и теоретически знания ребенка,</w:t>
      </w:r>
      <w:r w:rsidR="00321295" w:rsidRPr="00142AA6">
        <w:rPr>
          <w:rFonts w:ascii="Times New Roman" w:hAnsi="Times New Roman"/>
          <w:sz w:val="24"/>
          <w:szCs w:val="24"/>
        </w:rPr>
        <w:t xml:space="preserve"> </w:t>
      </w:r>
      <w:r w:rsidR="00775A50" w:rsidRPr="00142AA6">
        <w:rPr>
          <w:rFonts w:ascii="Times New Roman" w:hAnsi="Times New Roman"/>
          <w:sz w:val="24"/>
          <w:szCs w:val="24"/>
        </w:rPr>
        <w:t>в основе взаимодействующие друг на друга знания, умения, представления, чувства, способствующие р</w:t>
      </w:r>
      <w:r w:rsidR="007F2B2D" w:rsidRPr="00142AA6">
        <w:rPr>
          <w:rFonts w:ascii="Times New Roman" w:hAnsi="Times New Roman"/>
          <w:sz w:val="24"/>
          <w:szCs w:val="24"/>
        </w:rPr>
        <w:t>ешению учебно-творческой задачи</w:t>
      </w:r>
      <w:r w:rsidR="000F2916" w:rsidRPr="00142AA6">
        <w:rPr>
          <w:rFonts w:ascii="Times New Roman" w:hAnsi="Times New Roman"/>
          <w:sz w:val="24"/>
          <w:szCs w:val="24"/>
        </w:rPr>
        <w:t>;</w:t>
      </w:r>
    </w:p>
    <w:p w:rsidR="00775A50" w:rsidRPr="00142AA6" w:rsidRDefault="00D46E15" w:rsidP="000253CC">
      <w:pPr>
        <w:pStyle w:val="aff0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к</w:t>
      </w:r>
      <w:r w:rsidR="00775A50" w:rsidRPr="00142AA6">
        <w:rPr>
          <w:rFonts w:ascii="Times New Roman" w:hAnsi="Times New Roman"/>
          <w:b/>
          <w:sz w:val="24"/>
          <w:szCs w:val="24"/>
        </w:rPr>
        <w:t>орректирующая и направляющая</w:t>
      </w:r>
      <w:r w:rsidR="000F2916" w:rsidRPr="00142AA6">
        <w:rPr>
          <w:rFonts w:ascii="Times New Roman" w:hAnsi="Times New Roman"/>
          <w:sz w:val="24"/>
          <w:szCs w:val="24"/>
        </w:rPr>
        <w:t xml:space="preserve"> выражается в</w:t>
      </w:r>
      <w:r w:rsidR="00775A50" w:rsidRPr="00142AA6">
        <w:rPr>
          <w:rFonts w:ascii="Times New Roman" w:hAnsi="Times New Roman"/>
          <w:sz w:val="24"/>
          <w:szCs w:val="24"/>
        </w:rPr>
        <w:t xml:space="preserve"> способно</w:t>
      </w:r>
      <w:r w:rsidR="000F2916" w:rsidRPr="00142AA6">
        <w:rPr>
          <w:rFonts w:ascii="Times New Roman" w:hAnsi="Times New Roman"/>
          <w:sz w:val="24"/>
          <w:szCs w:val="24"/>
        </w:rPr>
        <w:t>сти</w:t>
      </w:r>
      <w:r w:rsidR="00775A50" w:rsidRPr="00142AA6">
        <w:rPr>
          <w:rFonts w:ascii="Times New Roman" w:hAnsi="Times New Roman"/>
          <w:sz w:val="24"/>
          <w:szCs w:val="24"/>
        </w:rPr>
        <w:t xml:space="preserve"> к развитию в ребенке этапов для саморазвития и самосовершенствова</w:t>
      </w:r>
      <w:r w:rsidR="007F2B2D" w:rsidRPr="00142AA6">
        <w:rPr>
          <w:rFonts w:ascii="Times New Roman" w:hAnsi="Times New Roman"/>
          <w:sz w:val="24"/>
          <w:szCs w:val="24"/>
        </w:rPr>
        <w:t>ния художественной деятельности</w:t>
      </w:r>
    </w:p>
    <w:p w:rsidR="00B82D29" w:rsidRPr="00142AA6" w:rsidRDefault="00D46E15" w:rsidP="000253CC">
      <w:pPr>
        <w:pStyle w:val="aff0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т</w:t>
      </w:r>
      <w:r w:rsidR="00B82D29" w:rsidRPr="00142AA6">
        <w:rPr>
          <w:rFonts w:ascii="Times New Roman" w:hAnsi="Times New Roman"/>
          <w:b/>
          <w:sz w:val="24"/>
          <w:szCs w:val="24"/>
        </w:rPr>
        <w:t>ворческая способность</w:t>
      </w:r>
      <w:r w:rsidR="00B82D29" w:rsidRPr="00142AA6">
        <w:rPr>
          <w:rFonts w:ascii="Times New Roman" w:hAnsi="Times New Roman"/>
          <w:sz w:val="24"/>
          <w:szCs w:val="24"/>
        </w:rPr>
        <w:t xml:space="preserve"> ребенка выражается в его продуктивности, в способности творчески подойти к процессу создания образа с намерением гармонизировать внутренний и внешний мир, обеспечивая себе индивидуально-личностный рост.</w:t>
      </w:r>
    </w:p>
    <w:p w:rsidR="00B82D29" w:rsidRPr="00142AA6" w:rsidRDefault="00B82D29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Формирование личности ребенка средствами изобразительного искусства обеспечивает возможность художественного образования и эстетического восприятия учащихся ДШИ, что говорит о необходимости создания педагогических условий, от которых зависит эффективность предлагаемых методов. </w:t>
      </w:r>
      <w:r w:rsidR="004C5FC5" w:rsidRPr="00142AA6">
        <w:rPr>
          <w:rFonts w:ascii="Times New Roman" w:hAnsi="Times New Roman"/>
          <w:sz w:val="24"/>
          <w:szCs w:val="24"/>
        </w:rPr>
        <w:t>Эффективность методов будет зависеть от следующих условий:</w:t>
      </w:r>
    </w:p>
    <w:p w:rsidR="004C5FC5" w:rsidRPr="00142AA6" w:rsidRDefault="004C5FC5" w:rsidP="000253CC">
      <w:pPr>
        <w:pStyle w:val="aff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>от степени «художественного» в содержании учебно-творческих задач</w:t>
      </w:r>
      <w:r w:rsidR="000F2916" w:rsidRPr="00142AA6">
        <w:rPr>
          <w:rFonts w:ascii="Times New Roman" w:hAnsi="Times New Roman"/>
          <w:sz w:val="24"/>
          <w:szCs w:val="24"/>
        </w:rPr>
        <w:t>;</w:t>
      </w:r>
    </w:p>
    <w:p w:rsidR="004C5FC5" w:rsidRPr="00142AA6" w:rsidRDefault="000F2916" w:rsidP="000253CC">
      <w:pPr>
        <w:pStyle w:val="aff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от степени  направленности</w:t>
      </w:r>
      <w:r w:rsidR="004C5FC5" w:rsidRPr="00142AA6">
        <w:rPr>
          <w:rFonts w:ascii="Times New Roman" w:hAnsi="Times New Roman"/>
          <w:sz w:val="24"/>
          <w:szCs w:val="24"/>
        </w:rPr>
        <w:t xml:space="preserve"> </w:t>
      </w:r>
      <w:r w:rsidR="00D46E15" w:rsidRPr="00142AA6">
        <w:rPr>
          <w:rFonts w:ascii="Times New Roman" w:hAnsi="Times New Roman"/>
          <w:sz w:val="24"/>
          <w:szCs w:val="24"/>
        </w:rPr>
        <w:t xml:space="preserve">на образное </w:t>
      </w:r>
      <w:r w:rsidR="00F708B8" w:rsidRPr="00142AA6">
        <w:rPr>
          <w:rFonts w:ascii="Times New Roman" w:hAnsi="Times New Roman"/>
          <w:sz w:val="24"/>
          <w:szCs w:val="24"/>
        </w:rPr>
        <w:t xml:space="preserve"> мышление</w:t>
      </w:r>
      <w:r w:rsidR="00D46E15" w:rsidRPr="00142AA6">
        <w:rPr>
          <w:rFonts w:ascii="Times New Roman" w:hAnsi="Times New Roman"/>
          <w:sz w:val="24"/>
          <w:szCs w:val="24"/>
        </w:rPr>
        <w:t xml:space="preserve"> ребенка</w:t>
      </w:r>
      <w:r w:rsidRPr="00142AA6">
        <w:rPr>
          <w:rFonts w:ascii="Times New Roman" w:hAnsi="Times New Roman"/>
          <w:sz w:val="24"/>
          <w:szCs w:val="24"/>
        </w:rPr>
        <w:t>.</w:t>
      </w:r>
    </w:p>
    <w:p w:rsidR="00EF390C" w:rsidRPr="00142AA6" w:rsidRDefault="00EF390C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A6">
        <w:rPr>
          <w:rFonts w:ascii="Times New Roman" w:hAnsi="Times New Roman"/>
          <w:sz w:val="24"/>
          <w:szCs w:val="24"/>
        </w:rPr>
        <w:t xml:space="preserve">Художественно-образное мышление детей является одной из задач в обучении, развитии и воспитании учащихся в методике преподавания изобразительного искусства  в ДШИ, обеспечивающее разностороннее развитие детей, так </w:t>
      </w:r>
      <w:r w:rsidR="00A9696D" w:rsidRPr="00142AA6">
        <w:rPr>
          <w:rFonts w:ascii="Times New Roman" w:hAnsi="Times New Roman"/>
          <w:sz w:val="24"/>
          <w:szCs w:val="24"/>
        </w:rPr>
        <w:t>как окружающий мир обладает определенными эстетическим качествами (красота, гармония, целостность).</w:t>
      </w:r>
      <w:proofErr w:type="gramEnd"/>
    </w:p>
    <w:p w:rsidR="00A9696D" w:rsidRPr="00142AA6" w:rsidRDefault="00A9696D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Однако на </w:t>
      </w:r>
      <w:proofErr w:type="spellStart"/>
      <w:r w:rsidRPr="00142AA6">
        <w:rPr>
          <w:rFonts w:ascii="Times New Roman" w:hAnsi="Times New Roman"/>
          <w:sz w:val="24"/>
          <w:szCs w:val="24"/>
        </w:rPr>
        <w:t>сегодяшний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 день программа развития художественно-образного мышления у детей в ДШИ еще недостаточно разработана и обоснована. Данный вопрос представляет большой теоретический и практический интерес в педагогике и методике преподав</w:t>
      </w:r>
      <w:r w:rsidR="0085745A">
        <w:rPr>
          <w:rFonts w:ascii="Times New Roman" w:hAnsi="Times New Roman"/>
          <w:sz w:val="24"/>
          <w:szCs w:val="24"/>
        </w:rPr>
        <w:t>а</w:t>
      </w:r>
      <w:r w:rsidRPr="00142AA6">
        <w:rPr>
          <w:rFonts w:ascii="Times New Roman" w:hAnsi="Times New Roman"/>
          <w:sz w:val="24"/>
          <w:szCs w:val="24"/>
        </w:rPr>
        <w:t>ния изобразительного искусства в школе, так как результат художественного творчества детей представляется в основном  в</w:t>
      </w:r>
      <w:r w:rsidR="0085745A">
        <w:rPr>
          <w:rFonts w:ascii="Times New Roman" w:hAnsi="Times New Roman"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>образах.</w:t>
      </w:r>
    </w:p>
    <w:p w:rsidR="00D46E15" w:rsidRPr="00142AA6" w:rsidRDefault="008F43CC" w:rsidP="000253CC">
      <w:pPr>
        <w:pStyle w:val="af4"/>
        <w:spacing w:before="0" w:beforeAutospacing="0" w:after="0" w:afterAutospacing="0"/>
        <w:ind w:firstLine="567"/>
        <w:jc w:val="both"/>
      </w:pPr>
      <w:r w:rsidRPr="00142AA6">
        <w:t xml:space="preserve">  </w:t>
      </w:r>
      <w:r w:rsidR="007714B9" w:rsidRPr="00142AA6">
        <w:t xml:space="preserve">В связи с этим возникла необходимость систематизации некоторых теоретических </w:t>
      </w:r>
      <w:r w:rsidR="007714B9" w:rsidRPr="00142AA6">
        <w:rPr>
          <w:spacing w:val="-3"/>
        </w:rPr>
        <w:t xml:space="preserve">установок </w:t>
      </w:r>
      <w:r w:rsidR="007714B9" w:rsidRPr="00142AA6">
        <w:t xml:space="preserve">на </w:t>
      </w:r>
      <w:r w:rsidR="007714B9" w:rsidRPr="00142AA6">
        <w:rPr>
          <w:spacing w:val="-3"/>
        </w:rPr>
        <w:t xml:space="preserve">занятии, </w:t>
      </w:r>
      <w:r w:rsidR="007714B9" w:rsidRPr="00142AA6">
        <w:t xml:space="preserve">рассчитанном на различный </w:t>
      </w:r>
      <w:r w:rsidR="007714B9" w:rsidRPr="00142AA6">
        <w:rPr>
          <w:spacing w:val="-5"/>
        </w:rPr>
        <w:t xml:space="preserve">уровень </w:t>
      </w:r>
      <w:r w:rsidR="007714B9" w:rsidRPr="00142AA6">
        <w:rPr>
          <w:spacing w:val="-6"/>
        </w:rPr>
        <w:t xml:space="preserve">подготовки обучающихся, </w:t>
      </w:r>
      <w:r w:rsidR="007714B9" w:rsidRPr="00142AA6">
        <w:t xml:space="preserve">в </w:t>
      </w:r>
      <w:r w:rsidR="007714B9" w:rsidRPr="00142AA6">
        <w:rPr>
          <w:spacing w:val="-3"/>
        </w:rPr>
        <w:t xml:space="preserve">котором </w:t>
      </w:r>
      <w:r w:rsidR="007714B9" w:rsidRPr="00142AA6">
        <w:t xml:space="preserve">можно было бы ознакомиться с основными законами построения </w:t>
      </w:r>
      <w:r w:rsidR="002F6C53" w:rsidRPr="00142AA6">
        <w:t xml:space="preserve"> станковой</w:t>
      </w:r>
      <w:r w:rsidR="007714B9" w:rsidRPr="00142AA6">
        <w:t xml:space="preserve"> композиции и развить художественно</w:t>
      </w:r>
      <w:r w:rsidR="00F223E7" w:rsidRPr="00142AA6">
        <w:t xml:space="preserve"> </w:t>
      </w:r>
      <w:r w:rsidR="007714B9" w:rsidRPr="00142AA6">
        <w:t>– творческие способности обучающихся.</w:t>
      </w:r>
    </w:p>
    <w:p w:rsidR="00D46E15" w:rsidRPr="00142AA6" w:rsidRDefault="008F43CC" w:rsidP="000253CC">
      <w:pPr>
        <w:pStyle w:val="af4"/>
        <w:spacing w:before="0" w:beforeAutospacing="0" w:after="0" w:afterAutospacing="0"/>
        <w:ind w:firstLine="567"/>
        <w:jc w:val="both"/>
      </w:pPr>
      <w:r w:rsidRPr="00142AA6">
        <w:t xml:space="preserve"> </w:t>
      </w:r>
      <w:r w:rsidR="007714B9" w:rsidRPr="00142AA6">
        <w:t xml:space="preserve">Цель педагогического опыта – помочь учащимся в изучении основ </w:t>
      </w:r>
      <w:r w:rsidR="002F6C53" w:rsidRPr="00142AA6">
        <w:t xml:space="preserve"> станковой</w:t>
      </w:r>
      <w:r w:rsidR="007714B9" w:rsidRPr="00142AA6">
        <w:t xml:space="preserve"> композиции и овладении навыками </w:t>
      </w:r>
      <w:r w:rsidR="00AA45C2" w:rsidRPr="00142AA6">
        <w:t xml:space="preserve">  изображения своих творческих идей</w:t>
      </w:r>
      <w:r w:rsidR="007714B9" w:rsidRPr="00142AA6">
        <w:t>.</w:t>
      </w:r>
    </w:p>
    <w:p w:rsidR="002F6C53" w:rsidRPr="00142AA6" w:rsidRDefault="007714B9" w:rsidP="000253CC">
      <w:pPr>
        <w:pStyle w:val="af4"/>
        <w:spacing w:before="0" w:beforeAutospacing="0" w:after="0" w:afterAutospacing="0"/>
        <w:ind w:firstLine="567"/>
        <w:jc w:val="both"/>
      </w:pPr>
      <w:r w:rsidRPr="00142AA6">
        <w:t>Таким образом, актуальность</w:t>
      </w:r>
      <w:r w:rsidR="00AA45C2" w:rsidRPr="00142AA6">
        <w:t>ю</w:t>
      </w:r>
      <w:r w:rsidRPr="00142AA6">
        <w:t xml:space="preserve"> педагогической проблемы на занятиях </w:t>
      </w:r>
      <w:r w:rsidR="002F6C53" w:rsidRPr="00142AA6">
        <w:t xml:space="preserve"> станковой</w:t>
      </w:r>
      <w:r w:rsidRPr="00142AA6">
        <w:t xml:space="preserve"> композиции является процесс обучения, который поможет учащимся   активизировать   их   мыслительную   деятельность,   выразить свою</w:t>
      </w:r>
      <w:r w:rsidR="00A03F19" w:rsidRPr="00142AA6">
        <w:t xml:space="preserve">    индивидуальность,   развить  художественно–творческие </w:t>
      </w:r>
      <w:r w:rsidR="002F6C53" w:rsidRPr="00142AA6">
        <w:t>способности</w:t>
      </w:r>
      <w:r w:rsidR="00A03F19" w:rsidRPr="00142AA6">
        <w:t xml:space="preserve"> </w:t>
      </w:r>
      <w:r w:rsidR="002F6C53" w:rsidRPr="00142AA6">
        <w:t xml:space="preserve">в </w:t>
      </w:r>
      <w:r w:rsidR="00AA45C2" w:rsidRPr="00142AA6">
        <w:t xml:space="preserve"> изобразительном</w:t>
      </w:r>
      <w:r w:rsidR="002F6C53" w:rsidRPr="00142AA6">
        <w:rPr>
          <w:spacing w:val="-14"/>
        </w:rPr>
        <w:t xml:space="preserve"> </w:t>
      </w:r>
      <w:r w:rsidR="002F6C53" w:rsidRPr="00142AA6">
        <w:t>искусстве.</w:t>
      </w:r>
    </w:p>
    <w:p w:rsidR="007714B9" w:rsidRPr="00142AA6" w:rsidRDefault="007714B9" w:rsidP="000253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696D" w:rsidRPr="00142AA6" w:rsidRDefault="00D37996" w:rsidP="000253CC">
      <w:pPr>
        <w:pStyle w:val="11"/>
        <w:spacing w:line="240" w:lineRule="auto"/>
        <w:ind w:left="0" w:right="0" w:firstLine="567"/>
        <w:jc w:val="both"/>
        <w:rPr>
          <w:sz w:val="24"/>
          <w:szCs w:val="24"/>
          <w:lang w:val="ru-RU"/>
        </w:rPr>
      </w:pPr>
      <w:r w:rsidRPr="00142AA6">
        <w:rPr>
          <w:sz w:val="24"/>
          <w:szCs w:val="24"/>
          <w:lang w:val="ru-RU"/>
        </w:rPr>
        <w:t xml:space="preserve">       </w:t>
      </w:r>
      <w:r w:rsidR="001E7583" w:rsidRPr="00142AA6">
        <w:rPr>
          <w:sz w:val="24"/>
          <w:szCs w:val="24"/>
          <w:lang w:val="ru-RU"/>
        </w:rPr>
        <w:t>Теоретическая база опыта</w:t>
      </w:r>
    </w:p>
    <w:p w:rsidR="000F2916" w:rsidRPr="00142AA6" w:rsidRDefault="0040367A" w:rsidP="000253CC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 xml:space="preserve"> </w:t>
      </w:r>
      <w:r w:rsidR="00242F06" w:rsidRPr="00142AA6">
        <w:rPr>
          <w:b w:val="0"/>
          <w:sz w:val="24"/>
          <w:szCs w:val="24"/>
          <w:lang w:val="ru-RU"/>
        </w:rPr>
        <w:t xml:space="preserve">Анализ проблемы развития творческих способностей во многом определяется тем, что мы вкладываем в это понятие. Очень часто в повседневно жизни творческие способности рассматриваются как способности к различным видам художественной деятельности, т.е. умением красиво рисовать, сочинять стихи, писать музыку. Что такое творческие способности на самом деле? Это понятие тесным образом связано с понятием «творчество» и «творческая деятельность». </w:t>
      </w:r>
    </w:p>
    <w:p w:rsidR="000F2916" w:rsidRPr="00142AA6" w:rsidRDefault="00242F06" w:rsidP="000253CC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>Под творческой деятельностью мы понимаем такую деятельность человека, в результате которой создается что-то новое – будь это предмет внешнего мира или построение мышлении, приводящее к новым знаниям о мире, или чувство, отражающее новое отношение к действительности. В поведении человека, его деятельности можно выделить два основных вида поступков. Первый: воспроизводящий или репродуктивный. Такой метод деятельности тесно связан с нашей памятью и повторением уже знакомых приемов, навыков. Второй: творческий, результатом которого является не воспроизведение бывших в его опыте впечатлений или действий, а создание новых образов или действий.</w:t>
      </w:r>
    </w:p>
    <w:p w:rsidR="005A2E70" w:rsidRPr="00142AA6" w:rsidRDefault="00242F06" w:rsidP="000253CC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 xml:space="preserve"> Способности – это индивидуально-психологические особенности личности, которые являются условиями успешного осуществления данной деятельности и динамики овладения знаниями, умениями и навыками. 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человека, которые определяют успешность выполнения им творческой деятельности различного рода, которая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Творческие потенциалы заложены и существуют в каждом человеке. При благоприятных условиях каждый ребенок может проявить себя.  Развитию творчества ребенка способствует наличие генетической основы и условий социально-педагогического характера.</w:t>
      </w:r>
    </w:p>
    <w:p w:rsidR="005A2E70" w:rsidRPr="00142AA6" w:rsidRDefault="005A2E70" w:rsidP="000253CC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>Неисчерпаемое богатство духовного опыта, накопленного человечеством, нашедшее отражение в искусстве, становится достоянием далеко не каждой личности.</w:t>
      </w:r>
    </w:p>
    <w:p w:rsidR="0085745A" w:rsidRDefault="005A2E70" w:rsidP="008574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>Этим теоретическим положениям созвучно образное высказывание о культуре</w:t>
      </w:r>
    </w:p>
    <w:p w:rsidR="005A2E70" w:rsidRPr="00142AA6" w:rsidRDefault="005A2E70" w:rsidP="008574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Д.Б. </w:t>
      </w:r>
      <w:proofErr w:type="spellStart"/>
      <w:r w:rsidRPr="00142AA6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: "Культура человека держится на двух ногах: на науке и искусстве. И на какую бы ногу человек не хромал, ему всегда будет трудно идти". </w:t>
      </w:r>
      <w:r w:rsidR="000F2916" w:rsidRPr="00142AA6">
        <w:rPr>
          <w:rFonts w:ascii="Times New Roman" w:hAnsi="Times New Roman"/>
          <w:sz w:val="24"/>
          <w:szCs w:val="24"/>
        </w:rPr>
        <w:t xml:space="preserve"> </w:t>
      </w:r>
    </w:p>
    <w:p w:rsidR="000F2916" w:rsidRDefault="005A2E70" w:rsidP="0085745A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 xml:space="preserve">Детские рисунки часто выполнены на основе имеющихся представлений, то есть образов ранее воспринятых предметов и явлений, взятых в различных комбинациях. </w:t>
      </w:r>
    </w:p>
    <w:p w:rsidR="00142AA6" w:rsidRPr="00142AA6" w:rsidRDefault="00142AA6" w:rsidP="00857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Cs/>
          <w:color w:val="000000"/>
          <w:sz w:val="24"/>
          <w:szCs w:val="24"/>
        </w:rPr>
        <w:t>Образное мышление</w:t>
      </w:r>
      <w:r w:rsidRPr="00142AA6">
        <w:rPr>
          <w:rFonts w:ascii="Times New Roman" w:hAnsi="Times New Roman"/>
          <w:color w:val="000000"/>
          <w:sz w:val="24"/>
          <w:szCs w:val="24"/>
        </w:rPr>
        <w:t> - Мышление в образах входит как существенный компонент во все без исключения виды человеческой деятельности, какими бы развитыми и отвлеченными они ни были.</w:t>
      </w:r>
    </w:p>
    <w:p w:rsidR="00146383" w:rsidRPr="00142AA6" w:rsidRDefault="00146383" w:rsidP="0085745A">
      <w:pPr>
        <w:pStyle w:val="11"/>
        <w:spacing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142AA6">
        <w:rPr>
          <w:b w:val="0"/>
          <w:sz w:val="24"/>
          <w:szCs w:val="24"/>
          <w:lang w:val="ru-RU"/>
        </w:rPr>
        <w:t xml:space="preserve">На развитие представлений ребенка особое воздействие оказывает воображение, развиваемое художественным творчеством. Художественное воображение является главным компонентом образного мышления. Воображение имеет универсальную, общечеловеческую ценность как компонент любой творческой деятельности и творческого отношения к жизни, в чем бы они ни проявлялись. </w:t>
      </w:r>
      <w:r w:rsidR="000F2916" w:rsidRPr="00142AA6">
        <w:rPr>
          <w:b w:val="0"/>
          <w:sz w:val="24"/>
          <w:szCs w:val="24"/>
          <w:lang w:val="ru-RU"/>
        </w:rPr>
        <w:t xml:space="preserve"> 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Все это наводит на мысль, что не все возможности искусства используются в образовательном процессе и не все способности, лежащие в сфере художественно-изобразительной деятельности, в дальнейшем в той или иной мере сказывающиеся на жизнедеятельности человека, раскрываются в период самого ценного времени жизни – обучения в школе.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Отсюда встает вопрос: что делает человека более восприимчивым зрителем, слушателем, а мир искусства более понятным? Как мобилизовать все ресурсы искусства на духовное восхождение личности?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В поисках ответов на эти вопросы приходим к специфике обра</w:t>
      </w:r>
      <w:r w:rsidR="00142AA6">
        <w:rPr>
          <w:rFonts w:ascii="Times New Roman" w:hAnsi="Times New Roman"/>
          <w:sz w:val="24"/>
          <w:szCs w:val="24"/>
        </w:rPr>
        <w:t>зного или чувственного мышления.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При этом современные наблюдения и исследования Д.Б. Богоявленской, С.М. Бондаренко, Р.М. Грановской, Л.Б. </w:t>
      </w:r>
      <w:proofErr w:type="spellStart"/>
      <w:r w:rsidRPr="00142AA6">
        <w:rPr>
          <w:rFonts w:ascii="Times New Roman" w:hAnsi="Times New Roman"/>
          <w:sz w:val="24"/>
          <w:szCs w:val="24"/>
        </w:rPr>
        <w:t>Ермрлаевой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-Томиной, В.С. Мухиной, О.Ф. Потемкиной, В.С. </w:t>
      </w:r>
      <w:proofErr w:type="spellStart"/>
      <w:r w:rsidRPr="00142AA6">
        <w:rPr>
          <w:rFonts w:ascii="Times New Roman" w:hAnsi="Times New Roman"/>
          <w:sz w:val="24"/>
          <w:szCs w:val="24"/>
        </w:rPr>
        <w:t>Ротенберг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 и др. свидетельствуют о значении развития образного мышления, представлений в повышении качества общеобразовательного уровня и продуктивности обучения детей в целом. Умение изобразить на бумаге свои представления является важным для многих видов человеческой деятельности, а высокая графическая культура всегда вызывает восхищение. В процессе изобразительной деятельности развивается художественно-образное мышление. Исследования как основополагающая функция, способствующая, раскрытою творческих способностей младших школьников, через умение создавать выразительный </w:t>
      </w:r>
      <w:proofErr w:type="spellStart"/>
      <w:r w:rsidRPr="00142AA6">
        <w:rPr>
          <w:rFonts w:ascii="Times New Roman" w:hAnsi="Times New Roman"/>
          <w:sz w:val="24"/>
          <w:szCs w:val="24"/>
        </w:rPr>
        <w:t>художе</w:t>
      </w:r>
      <w:proofErr w:type="spellEnd"/>
      <w:proofErr w:type="gramStart"/>
      <w:r w:rsidRPr="00142AA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42AA6">
        <w:rPr>
          <w:rFonts w:ascii="Times New Roman" w:hAnsi="Times New Roman"/>
          <w:sz w:val="24"/>
          <w:szCs w:val="24"/>
        </w:rPr>
        <w:t xml:space="preserve"> области психологии изобразительной деятельности младших школьников мы опирались на труды таких авторов, как: В.М. Бехтерев, Л.С. Выготский, Е.И. Игнатьев, В.И. Киреенко, Г.В. </w:t>
      </w:r>
      <w:proofErr w:type="spellStart"/>
      <w:r w:rsidRPr="00142AA6">
        <w:rPr>
          <w:rFonts w:ascii="Times New Roman" w:hAnsi="Times New Roman"/>
          <w:sz w:val="24"/>
          <w:szCs w:val="24"/>
        </w:rPr>
        <w:t>Лабунская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142AA6">
        <w:rPr>
          <w:rFonts w:ascii="Times New Roman" w:hAnsi="Times New Roman"/>
          <w:sz w:val="24"/>
          <w:szCs w:val="24"/>
        </w:rPr>
        <w:t>Люблинская</w:t>
      </w:r>
      <w:proofErr w:type="spellEnd"/>
      <w:r w:rsidRPr="00142AA6">
        <w:rPr>
          <w:rFonts w:ascii="Times New Roman" w:hAnsi="Times New Roman"/>
          <w:sz w:val="24"/>
          <w:szCs w:val="24"/>
        </w:rPr>
        <w:t>, B.С. Мухина, Н.А. Рыбников и др.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Поиску методов развитая художественно – образного мышления средствами изобразительного искусства посвящены диссертационные исследования С.В. </w:t>
      </w:r>
      <w:proofErr w:type="spellStart"/>
      <w:r w:rsidRPr="00142AA6">
        <w:rPr>
          <w:rFonts w:ascii="Times New Roman" w:hAnsi="Times New Roman"/>
          <w:sz w:val="24"/>
          <w:szCs w:val="24"/>
        </w:rPr>
        <w:t>Валикжаниной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, А.А. Голуб, Н.Э. </w:t>
      </w:r>
      <w:proofErr w:type="spellStart"/>
      <w:r w:rsidRPr="00142AA6">
        <w:rPr>
          <w:rFonts w:ascii="Times New Roman" w:hAnsi="Times New Roman"/>
          <w:sz w:val="24"/>
          <w:szCs w:val="24"/>
        </w:rPr>
        <w:t>Изергиной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, Н.В. Ломаевой, П.И. Медведева, Ю.В. </w:t>
      </w:r>
      <w:proofErr w:type="spellStart"/>
      <w:r w:rsidRPr="00142AA6">
        <w:rPr>
          <w:rFonts w:ascii="Times New Roman" w:hAnsi="Times New Roman"/>
          <w:sz w:val="24"/>
          <w:szCs w:val="24"/>
        </w:rPr>
        <w:t>Станэк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, Г.В. Черемных, Б.П. </w:t>
      </w:r>
      <w:proofErr w:type="spellStart"/>
      <w:r w:rsidRPr="00142AA6">
        <w:rPr>
          <w:rFonts w:ascii="Times New Roman" w:hAnsi="Times New Roman"/>
          <w:sz w:val="24"/>
          <w:szCs w:val="24"/>
        </w:rPr>
        <w:t>Юсова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 и др. Большинство исследований решают проблему развития художественно-образного мышления на материале уроков тематического рисования.</w:t>
      </w:r>
    </w:p>
    <w:p w:rsidR="00146383" w:rsidRPr="00142AA6" w:rsidRDefault="00146383" w:rsidP="007D6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Развитие художественно-образного мышления, изучение методов совершенствования изобразительной деятельности младших школьников имеет социальное, педагогическое, психологическое значение. Однако</w:t>
      </w:r>
      <w:proofErr w:type="gramStart"/>
      <w:r w:rsidRPr="00142AA6">
        <w:rPr>
          <w:rFonts w:ascii="Times New Roman" w:hAnsi="Times New Roman"/>
          <w:sz w:val="24"/>
          <w:szCs w:val="24"/>
        </w:rPr>
        <w:t>,</w:t>
      </w:r>
      <w:proofErr w:type="gramEnd"/>
      <w:r w:rsidRPr="00142AA6">
        <w:rPr>
          <w:rFonts w:ascii="Times New Roman" w:hAnsi="Times New Roman"/>
          <w:sz w:val="24"/>
          <w:szCs w:val="24"/>
        </w:rPr>
        <w:t xml:space="preserve"> недостаточный учет и </w:t>
      </w:r>
      <w:proofErr w:type="spellStart"/>
      <w:r w:rsidRPr="00142AA6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 к постоянно из</w:t>
      </w:r>
      <w:r w:rsidR="0085745A">
        <w:rPr>
          <w:rFonts w:ascii="Times New Roman" w:hAnsi="Times New Roman"/>
          <w:sz w:val="24"/>
          <w:szCs w:val="24"/>
        </w:rPr>
        <w:t>меняющимся современным условиям</w:t>
      </w:r>
      <w:r w:rsidRPr="00142AA6">
        <w:rPr>
          <w:rFonts w:ascii="Times New Roman" w:hAnsi="Times New Roman"/>
          <w:sz w:val="24"/>
          <w:szCs w:val="24"/>
        </w:rPr>
        <w:t xml:space="preserve"> снижает эффективность применяемых на практике методических систем.</w:t>
      </w:r>
    </w:p>
    <w:p w:rsidR="001C0A32" w:rsidRPr="00142AA6" w:rsidRDefault="004317AA" w:rsidP="007D6A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На сегодня присутствует проблема выбора подходящих форм и способов по развитию художественных навыков. </w:t>
      </w:r>
      <w:r w:rsidR="001C0A32" w:rsidRPr="00142AA6">
        <w:rPr>
          <w:rFonts w:ascii="Times New Roman" w:hAnsi="Times New Roman"/>
          <w:sz w:val="24"/>
          <w:szCs w:val="24"/>
        </w:rPr>
        <w:t xml:space="preserve"> Доктор педагогических наук</w:t>
      </w:r>
      <w:r w:rsidR="000F2916" w:rsidRPr="00142AA6">
        <w:rPr>
          <w:rFonts w:ascii="Times New Roman" w:hAnsi="Times New Roman"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>Мальцева Л.В. подходящими способами и формами организации учебного процесса, способствующего воспитанию и развитию художественно-творческих возможностей школьников и получению художественных навы</w:t>
      </w:r>
      <w:r w:rsidR="00F223E7" w:rsidRPr="00142AA6">
        <w:rPr>
          <w:rFonts w:ascii="Times New Roman" w:hAnsi="Times New Roman"/>
          <w:sz w:val="24"/>
          <w:szCs w:val="24"/>
        </w:rPr>
        <w:t>ков, считает три главных метода</w:t>
      </w:r>
      <w:r w:rsidRPr="00142AA6">
        <w:rPr>
          <w:rFonts w:ascii="Times New Roman" w:hAnsi="Times New Roman"/>
          <w:sz w:val="24"/>
          <w:szCs w:val="24"/>
          <w:lang w:eastAsia="ru-RU"/>
        </w:rPr>
        <w:t>:</w:t>
      </w:r>
    </w:p>
    <w:p w:rsidR="004317AA" w:rsidRPr="00142AA6" w:rsidRDefault="00F223E7" w:rsidP="000253C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="004317AA" w:rsidRPr="00142AA6">
        <w:rPr>
          <w:rFonts w:ascii="Times New Roman" w:hAnsi="Times New Roman"/>
          <w:sz w:val="24"/>
          <w:szCs w:val="24"/>
        </w:rPr>
        <w:t xml:space="preserve">практический метод, </w:t>
      </w:r>
      <w:r w:rsidR="001C0A32" w:rsidRPr="00142AA6">
        <w:rPr>
          <w:rFonts w:ascii="Times New Roman" w:hAnsi="Times New Roman"/>
          <w:sz w:val="24"/>
          <w:szCs w:val="24"/>
        </w:rPr>
        <w:t xml:space="preserve"> который  использу</w:t>
      </w:r>
      <w:r w:rsidR="0085745A">
        <w:rPr>
          <w:rFonts w:ascii="Times New Roman" w:hAnsi="Times New Roman"/>
          <w:sz w:val="24"/>
          <w:szCs w:val="24"/>
        </w:rPr>
        <w:t>е</w:t>
      </w:r>
      <w:r w:rsidR="001C0A32" w:rsidRPr="00142AA6">
        <w:rPr>
          <w:rFonts w:ascii="Times New Roman" w:hAnsi="Times New Roman"/>
          <w:sz w:val="24"/>
          <w:szCs w:val="24"/>
        </w:rPr>
        <w:t>тся</w:t>
      </w:r>
      <w:r w:rsidR="004317AA" w:rsidRPr="00142AA6">
        <w:rPr>
          <w:rFonts w:ascii="Times New Roman" w:hAnsi="Times New Roman"/>
          <w:sz w:val="24"/>
          <w:szCs w:val="24"/>
        </w:rPr>
        <w:t xml:space="preserve"> на исходном шаге преподавания, где больше появляются трудности, такие как нерешительность в се</w:t>
      </w:r>
      <w:r w:rsidR="001C0A32" w:rsidRPr="00142AA6">
        <w:rPr>
          <w:rFonts w:ascii="Times New Roman" w:hAnsi="Times New Roman"/>
          <w:sz w:val="24"/>
          <w:szCs w:val="24"/>
        </w:rPr>
        <w:t>бе, в своих силах, возможностях;</w:t>
      </w:r>
    </w:p>
    <w:p w:rsidR="004317AA" w:rsidRPr="00142AA6" w:rsidRDefault="00F223E7" w:rsidP="000253CC">
      <w:pPr>
        <w:pStyle w:val="ab"/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-</w:t>
      </w:r>
      <w:r w:rsidR="004317AA" w:rsidRPr="00142AA6">
        <w:rPr>
          <w:rFonts w:ascii="Times New Roman" w:hAnsi="Times New Roman"/>
          <w:sz w:val="24"/>
          <w:szCs w:val="24"/>
        </w:rPr>
        <w:t xml:space="preserve">поисково-конструктивный метод, </w:t>
      </w:r>
      <w:r w:rsidR="001C0A32" w:rsidRPr="00142AA6">
        <w:rPr>
          <w:rFonts w:ascii="Times New Roman" w:hAnsi="Times New Roman"/>
          <w:sz w:val="24"/>
          <w:szCs w:val="24"/>
        </w:rPr>
        <w:t xml:space="preserve"> включающий </w:t>
      </w:r>
      <w:r w:rsidR="004317AA" w:rsidRPr="00142AA6">
        <w:rPr>
          <w:rFonts w:ascii="Times New Roman" w:hAnsi="Times New Roman"/>
          <w:sz w:val="24"/>
          <w:szCs w:val="24"/>
        </w:rPr>
        <w:t xml:space="preserve"> исследование, обобщение модификации, стилизации естественных форм, приобретении знаний, умений и навыков, овладения мастерством в области изобразительного искусства.</w:t>
      </w:r>
    </w:p>
    <w:p w:rsidR="004317AA" w:rsidRPr="00142AA6" w:rsidRDefault="00F223E7" w:rsidP="000253CC">
      <w:pPr>
        <w:pStyle w:val="ab"/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- </w:t>
      </w:r>
      <w:r w:rsidR="004317AA" w:rsidRPr="00142AA6">
        <w:rPr>
          <w:rFonts w:ascii="Times New Roman" w:hAnsi="Times New Roman"/>
          <w:sz w:val="24"/>
          <w:szCs w:val="24"/>
        </w:rPr>
        <w:t xml:space="preserve">метод творческо-активной деятельности, </w:t>
      </w:r>
      <w:r w:rsidR="001C0A32" w:rsidRPr="00142AA6">
        <w:rPr>
          <w:rFonts w:ascii="Times New Roman" w:hAnsi="Times New Roman"/>
          <w:sz w:val="24"/>
          <w:szCs w:val="24"/>
        </w:rPr>
        <w:t xml:space="preserve">когда </w:t>
      </w:r>
      <w:r w:rsidR="004317AA" w:rsidRPr="00142AA6">
        <w:rPr>
          <w:rFonts w:ascii="Times New Roman" w:hAnsi="Times New Roman"/>
          <w:sz w:val="24"/>
          <w:szCs w:val="24"/>
        </w:rPr>
        <w:t>на основе приобретенных знаний, умений и навыков на уроках изобразительного искусства у школьников появляется рвение к самостоятельности, появляется уверенность в себе и своих силах. Заметим, что ступень самостоятельности школьников при энергичности исполнения поручения свидетельствует о степени развития художественно-творческих способностей.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Любой из методов имеет</w:t>
      </w:r>
      <w:r w:rsidR="001C0A32" w:rsidRPr="00142AA6">
        <w:rPr>
          <w:rFonts w:ascii="Times New Roman" w:hAnsi="Times New Roman"/>
          <w:sz w:val="24"/>
          <w:szCs w:val="24"/>
        </w:rPr>
        <w:t xml:space="preserve"> опору </w:t>
      </w:r>
      <w:proofErr w:type="gramStart"/>
      <w:r w:rsidR="001C0A32" w:rsidRPr="00142AA6">
        <w:rPr>
          <w:rFonts w:ascii="Times New Roman" w:hAnsi="Times New Roman"/>
          <w:sz w:val="24"/>
          <w:szCs w:val="24"/>
        </w:rPr>
        <w:t>на</w:t>
      </w:r>
      <w:proofErr w:type="gramEnd"/>
      <w:r w:rsidRPr="00142AA6">
        <w:rPr>
          <w:rFonts w:ascii="Times New Roman" w:hAnsi="Times New Roman"/>
          <w:sz w:val="24"/>
          <w:szCs w:val="24"/>
        </w:rPr>
        <w:t>: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sym w:font="Symbol" w:char="F02D"/>
      </w:r>
      <w:r w:rsidRPr="00142AA6">
        <w:rPr>
          <w:rFonts w:ascii="Times New Roman" w:hAnsi="Times New Roman"/>
          <w:sz w:val="24"/>
          <w:szCs w:val="24"/>
        </w:rPr>
        <w:t xml:space="preserve"> возрастные особенности школьников;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sym w:font="Symbol" w:char="F02D"/>
      </w:r>
      <w:r w:rsidRPr="00142AA6">
        <w:rPr>
          <w:rFonts w:ascii="Times New Roman" w:hAnsi="Times New Roman"/>
          <w:sz w:val="24"/>
          <w:szCs w:val="24"/>
        </w:rPr>
        <w:t xml:space="preserve"> персональный подход к ученикам на занятиях по изобразительному искусству;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sym w:font="Symbol" w:char="F02D"/>
      </w:r>
      <w:r w:rsidRPr="00142AA6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142AA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42AA6">
        <w:rPr>
          <w:rFonts w:ascii="Times New Roman" w:hAnsi="Times New Roman"/>
          <w:sz w:val="24"/>
          <w:szCs w:val="24"/>
        </w:rPr>
        <w:t xml:space="preserve"> связей по изучению художественной культуры.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Основной формой преподавания, практика показывает, считается организация учебной совместной работы по интеграции знания теории и практики в развитии художественно-творческих способностей и художественных навыков школьников средствами пейзажной живописи.</w:t>
      </w:r>
    </w:p>
    <w:p w:rsidR="004317AA" w:rsidRPr="00142AA6" w:rsidRDefault="004317AA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Л.В Выготским рассмотрена одаренность как  генетически обусловленный компонент </w:t>
      </w:r>
      <w:r w:rsidR="00246CD8" w:rsidRPr="00142AA6">
        <w:rPr>
          <w:rFonts w:ascii="Times New Roman" w:hAnsi="Times New Roman"/>
          <w:sz w:val="24"/>
          <w:szCs w:val="24"/>
        </w:rPr>
        <w:t xml:space="preserve"> способностей, развивающийся в соответствующей деятельности или деградирующий при её отсутствии. </w:t>
      </w:r>
      <w:proofErr w:type="gramStart"/>
      <w:r w:rsidR="00246CD8" w:rsidRPr="00142AA6">
        <w:rPr>
          <w:rFonts w:ascii="Times New Roman" w:hAnsi="Times New Roman"/>
          <w:sz w:val="24"/>
          <w:szCs w:val="24"/>
        </w:rPr>
        <w:t>«Одаренный ребенок</w:t>
      </w:r>
      <w:r w:rsidR="00F223E7" w:rsidRPr="00142AA6">
        <w:rPr>
          <w:rFonts w:ascii="Times New Roman" w:hAnsi="Times New Roman"/>
          <w:sz w:val="24"/>
          <w:szCs w:val="24"/>
        </w:rPr>
        <w:t>» - это ребенок с более высокой</w:t>
      </w:r>
      <w:r w:rsidR="00246CD8" w:rsidRPr="00142AA6">
        <w:rPr>
          <w:rFonts w:ascii="Times New Roman" w:hAnsi="Times New Roman"/>
          <w:sz w:val="24"/>
          <w:szCs w:val="24"/>
        </w:rPr>
        <w:t>, чем у его сверстников, при прочих равных условиях, восприимчивостью к учению, более выраженными творческими проявлениями; обладающий очевидными достижениями (или имеющий внутренние предпосылки к ним) в том или ином виде деятельности, интенсивность выраженности и яркость которых выделяют его среди сверстников.</w:t>
      </w:r>
      <w:proofErr w:type="gramEnd"/>
    </w:p>
    <w:p w:rsidR="00246CD8" w:rsidRPr="00142AA6" w:rsidRDefault="00246CD8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Согласно формулировке Всемирного совета по одаренности и талантливым детям, который координирует работу по изучению, обучению и воспитанию таких детей, «одаренными и талантливыми учащимися являются те, кто выявлен профессионально подготовленными людьми как обладающие потенциалом к высоким достижениям в силу выдающихся способностей. Такие дети требуют дифференцированных учебных программ помощи, которые выходят за рамки обычного школьного обучения, для того, чтобы иметь возможность реализовать свой потенциал и внести вклад в развитие</w:t>
      </w:r>
      <w:r w:rsidR="00666154" w:rsidRPr="00142AA6">
        <w:rPr>
          <w:rFonts w:ascii="Times New Roman" w:hAnsi="Times New Roman"/>
          <w:sz w:val="24"/>
          <w:szCs w:val="24"/>
        </w:rPr>
        <w:t xml:space="preserve"> общества.</w:t>
      </w:r>
    </w:p>
    <w:p w:rsidR="00666154" w:rsidRPr="00142AA6" w:rsidRDefault="00666154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Академик М.А. Лаврентьев высказал такую мысль «Поиск способностей и способных – это поиск самых больших богатств. Надо создать такую надежную систему, которая не  давала бы возможности проглядеть ни одного способного человека.</w:t>
      </w:r>
    </w:p>
    <w:p w:rsidR="00371B31" w:rsidRPr="00142AA6" w:rsidRDefault="00666154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Статья М.А. Лопатиной «Работа с одаренными учащимися» ориентирует педагогов на моделирование такой учебной деятельности, в которой ребенок мог бы максимально реализоваться.</w:t>
      </w:r>
    </w:p>
    <w:p w:rsidR="00A9696D" w:rsidRPr="00142AA6" w:rsidRDefault="00242F06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666154" w:rsidRPr="00142AA6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="00666154" w:rsidRPr="00142AA6">
        <w:rPr>
          <w:rFonts w:ascii="Times New Roman" w:hAnsi="Times New Roman"/>
          <w:sz w:val="24"/>
          <w:szCs w:val="24"/>
        </w:rPr>
        <w:t>Рензулли</w:t>
      </w:r>
      <w:proofErr w:type="spellEnd"/>
      <w:r w:rsidR="00666154" w:rsidRPr="00142AA6">
        <w:rPr>
          <w:rFonts w:ascii="Times New Roman" w:hAnsi="Times New Roman"/>
          <w:sz w:val="24"/>
          <w:szCs w:val="24"/>
        </w:rPr>
        <w:t xml:space="preserve"> считает, что одаренность есть сочетание трех основных характеристик:</w:t>
      </w:r>
      <w:r w:rsidR="001C0A32" w:rsidRPr="00142AA6">
        <w:rPr>
          <w:rFonts w:ascii="Times New Roman" w:hAnsi="Times New Roman"/>
          <w:sz w:val="24"/>
          <w:szCs w:val="24"/>
        </w:rPr>
        <w:t xml:space="preserve"> интеллектуальных способностей, превышающих средний уровень</w:t>
      </w:r>
      <w:r w:rsidR="00666154" w:rsidRPr="00142AA6">
        <w:rPr>
          <w:rFonts w:ascii="Times New Roman" w:hAnsi="Times New Roman"/>
          <w:sz w:val="24"/>
          <w:szCs w:val="24"/>
        </w:rPr>
        <w:t xml:space="preserve">; креативности; настойчивости </w:t>
      </w:r>
      <w:proofErr w:type="gramStart"/>
      <w:r w:rsidR="00666154" w:rsidRPr="00142A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66154" w:rsidRPr="00142AA6">
        <w:rPr>
          <w:rFonts w:ascii="Times New Roman" w:hAnsi="Times New Roman"/>
          <w:sz w:val="24"/>
          <w:szCs w:val="24"/>
        </w:rPr>
        <w:t>мотивация, ориентированная на задачу). Кроме того, он выделял знания (эрудицию) и благоприятную окружающую среду. Фактически, он предлагает относить к категории одаренных тех детей, которые проявили высокие показатели хотя бы по одной из этих характеристик. Основной вопрос в обучении заключается</w:t>
      </w:r>
      <w:r w:rsidR="0082384A" w:rsidRPr="00142AA6">
        <w:rPr>
          <w:rFonts w:ascii="Times New Roman" w:hAnsi="Times New Roman"/>
          <w:sz w:val="24"/>
          <w:szCs w:val="24"/>
        </w:rPr>
        <w:t xml:space="preserve"> </w:t>
      </w:r>
      <w:r w:rsidR="00666154" w:rsidRPr="00142AA6">
        <w:rPr>
          <w:rFonts w:ascii="Times New Roman" w:hAnsi="Times New Roman"/>
          <w:sz w:val="24"/>
          <w:szCs w:val="24"/>
        </w:rPr>
        <w:t xml:space="preserve"> не в том</w:t>
      </w:r>
      <w:r w:rsidR="001C0A32" w:rsidRPr="00142AA6">
        <w:rPr>
          <w:rFonts w:ascii="Times New Roman" w:hAnsi="Times New Roman"/>
          <w:sz w:val="24"/>
          <w:szCs w:val="24"/>
        </w:rPr>
        <w:t>,</w:t>
      </w:r>
      <w:r w:rsidR="0082384A" w:rsidRPr="00142AA6">
        <w:rPr>
          <w:rFonts w:ascii="Times New Roman" w:hAnsi="Times New Roman"/>
          <w:sz w:val="24"/>
          <w:szCs w:val="24"/>
        </w:rPr>
        <w:t xml:space="preserve"> насколько одарён или способен  данный человек, а в том, какова одаренность и каковы способности данного человека.</w:t>
      </w:r>
    </w:p>
    <w:p w:rsidR="00A9696D" w:rsidRPr="00142AA6" w:rsidRDefault="00FF0084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Одним из средств развития творческих способностей детей является изобразительное искусство. Предмет «Станковая композиция» как нельзя лучше помогает детям раскрыть свой творческий потенциал.</w:t>
      </w:r>
    </w:p>
    <w:p w:rsidR="00A9696D" w:rsidRPr="00142AA6" w:rsidRDefault="008F43CC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D37996" w:rsidRPr="00142AA6">
        <w:rPr>
          <w:rFonts w:ascii="Times New Roman" w:hAnsi="Times New Roman"/>
          <w:sz w:val="24"/>
          <w:szCs w:val="24"/>
        </w:rPr>
        <w:t xml:space="preserve">Композиция – это гармоничное взаимодействие всех ее элементов, выражающих в художественно–образной форме ее содержание. </w:t>
      </w:r>
    </w:p>
    <w:p w:rsidR="00D37996" w:rsidRPr="00142AA6" w:rsidRDefault="00D37996" w:rsidP="000253CC">
      <w:pPr>
        <w:shd w:val="clear" w:color="auto" w:fill="FFFFFF"/>
        <w:tabs>
          <w:tab w:val="left" w:pos="-284"/>
          <w:tab w:val="left" w:pos="45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 xml:space="preserve">Важное условие художественного воздействия любой композиции – </w:t>
      </w:r>
      <w:r w:rsidRPr="00142AA6">
        <w:rPr>
          <w:rFonts w:ascii="Times New Roman" w:hAnsi="Times New Roman"/>
          <w:b/>
          <w:i/>
          <w:sz w:val="24"/>
          <w:szCs w:val="24"/>
        </w:rPr>
        <w:t xml:space="preserve">единство </w:t>
      </w:r>
      <w:r w:rsidRPr="00142AA6">
        <w:rPr>
          <w:rFonts w:ascii="Times New Roman" w:hAnsi="Times New Roman"/>
          <w:i/>
          <w:sz w:val="24"/>
          <w:szCs w:val="24"/>
        </w:rPr>
        <w:t xml:space="preserve">и </w:t>
      </w:r>
      <w:r w:rsidRPr="00142AA6">
        <w:rPr>
          <w:rFonts w:ascii="Times New Roman" w:hAnsi="Times New Roman"/>
          <w:b/>
          <w:i/>
          <w:sz w:val="24"/>
          <w:szCs w:val="24"/>
        </w:rPr>
        <w:t xml:space="preserve">целостность </w:t>
      </w:r>
      <w:r w:rsidRPr="00142AA6">
        <w:rPr>
          <w:rFonts w:ascii="Times New Roman" w:hAnsi="Times New Roman"/>
          <w:sz w:val="24"/>
          <w:szCs w:val="24"/>
        </w:rPr>
        <w:t>ее формы, взаимная согласованность всех частей между собой и целым. С помощью композиции художник выражает свою мысль, пытается сделать её понятной и донести её до</w:t>
      </w:r>
      <w:r w:rsidRPr="00142AA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>зрителя.</w:t>
      </w:r>
    </w:p>
    <w:p w:rsidR="00A9696D" w:rsidRPr="00142AA6" w:rsidRDefault="008769DF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color w:val="565656"/>
          <w:sz w:val="24"/>
          <w:szCs w:val="24"/>
          <w:shd w:val="clear" w:color="auto" w:fill="FFFFFF"/>
        </w:rPr>
      </w:pPr>
      <w:r w:rsidRPr="00142AA6">
        <w:rPr>
          <w:rFonts w:ascii="Times New Roman" w:hAnsi="Times New Roman"/>
          <w:sz w:val="24"/>
          <w:szCs w:val="24"/>
        </w:rPr>
        <w:t xml:space="preserve">В изобразительном искусстве существует два вида композиции – декоративная и станковая. </w:t>
      </w:r>
      <w:r w:rsidRPr="00142AA6">
        <w:rPr>
          <w:rFonts w:ascii="Times New Roman" w:hAnsi="Times New Roman"/>
          <w:sz w:val="24"/>
          <w:szCs w:val="24"/>
          <w:shd w:val="clear" w:color="auto" w:fill="FFFFFF"/>
        </w:rPr>
        <w:t>Станковая композиция - это создание картины на станке – мольберте</w:t>
      </w:r>
      <w:r w:rsidRPr="00142AA6">
        <w:rPr>
          <w:rFonts w:ascii="Times New Roman" w:hAnsi="Times New Roman"/>
          <w:color w:val="565656"/>
          <w:sz w:val="24"/>
          <w:szCs w:val="24"/>
          <w:shd w:val="clear" w:color="auto" w:fill="FFFFFF"/>
        </w:rPr>
        <w:t>.</w:t>
      </w:r>
    </w:p>
    <w:p w:rsidR="00A9696D" w:rsidRPr="00142AA6" w:rsidRDefault="008769DF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color w:val="565656"/>
          <w:sz w:val="24"/>
          <w:szCs w:val="24"/>
          <w:shd w:val="clear" w:color="auto" w:fill="FFFFFF"/>
        </w:rPr>
      </w:pPr>
      <w:r w:rsidRPr="00142AA6">
        <w:rPr>
          <w:rFonts w:ascii="Times New Roman" w:hAnsi="Times New Roman"/>
          <w:sz w:val="24"/>
          <w:szCs w:val="24"/>
        </w:rPr>
        <w:t>Декоративно-прикладная композиция - широкий раздел искусства, который охватывает различные отрасли творческой деятельности, направленной на создание художественных изделий с утилитарными и художественными функциями</w:t>
      </w:r>
      <w:r w:rsidR="00A9696D" w:rsidRPr="00142AA6">
        <w:rPr>
          <w:rFonts w:ascii="Times New Roman" w:hAnsi="Times New Roman"/>
          <w:sz w:val="24"/>
          <w:szCs w:val="24"/>
        </w:rPr>
        <w:t>.</w:t>
      </w:r>
    </w:p>
    <w:p w:rsidR="00D37996" w:rsidRPr="00142AA6" w:rsidRDefault="00D37996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color w:val="565656"/>
          <w:sz w:val="24"/>
          <w:szCs w:val="24"/>
          <w:shd w:val="clear" w:color="auto" w:fill="FFFFFF"/>
        </w:rPr>
      </w:pPr>
      <w:r w:rsidRPr="00142AA6">
        <w:rPr>
          <w:rFonts w:ascii="Times New Roman" w:hAnsi="Times New Roman"/>
          <w:sz w:val="24"/>
          <w:szCs w:val="24"/>
        </w:rPr>
        <w:t>Теория композиции опирается на знание определенных правил и законов, раскрывает общие закономерности и приемы использования выразительных сре</w:t>
      </w:r>
      <w:proofErr w:type="gramStart"/>
      <w:r w:rsidRPr="00142AA6">
        <w:rPr>
          <w:rFonts w:ascii="Times New Roman" w:hAnsi="Times New Roman"/>
          <w:sz w:val="24"/>
          <w:szCs w:val="24"/>
        </w:rPr>
        <w:t>дств дл</w:t>
      </w:r>
      <w:proofErr w:type="gramEnd"/>
      <w:r w:rsidRPr="00142AA6">
        <w:rPr>
          <w:rFonts w:ascii="Times New Roman" w:hAnsi="Times New Roman"/>
          <w:sz w:val="24"/>
          <w:szCs w:val="24"/>
        </w:rPr>
        <w:t>я формирования композиционного строя (принципы контраста или нюанса, тождества, симметрии или асимметрии, динамики или статики, замкнутости или открытости композиции и ее элементов). Однако, создание нового произведения изобразительного или декоративно–прикладного искусства, поиск его композиционного решения, являются процессом творческим, который в большей степени является интуитивным. Поэтому композиция определяется как результат интуитивного творчества и  осознанного</w:t>
      </w:r>
      <w:r w:rsidRPr="00142A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42AA6">
        <w:rPr>
          <w:rFonts w:ascii="Times New Roman" w:hAnsi="Times New Roman"/>
          <w:sz w:val="24"/>
          <w:szCs w:val="24"/>
        </w:rPr>
        <w:t>выбора.</w:t>
      </w:r>
    </w:p>
    <w:p w:rsidR="00A9696D" w:rsidRPr="00142AA6" w:rsidRDefault="00D37996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Общие законы композиции применимы в изобразительном, декоративн</w:t>
      </w:r>
      <w:proofErr w:type="gramStart"/>
      <w:r w:rsidRPr="00142AA6">
        <w:rPr>
          <w:rFonts w:ascii="Times New Roman" w:hAnsi="Times New Roman"/>
          <w:sz w:val="24"/>
          <w:szCs w:val="24"/>
        </w:rPr>
        <w:t>о–</w:t>
      </w:r>
      <w:proofErr w:type="gramEnd"/>
      <w:r w:rsidRPr="00142AA6">
        <w:rPr>
          <w:rFonts w:ascii="Times New Roman" w:hAnsi="Times New Roman"/>
          <w:sz w:val="24"/>
          <w:szCs w:val="24"/>
        </w:rPr>
        <w:t xml:space="preserve"> прикладном искусстве и дизайне. Но каждый вид искусства имеет свою специфику в использовании различных композиционных средств.  </w:t>
      </w:r>
    </w:p>
    <w:p w:rsidR="007013D7" w:rsidRPr="00142AA6" w:rsidRDefault="007013D7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color w:val="000000"/>
          <w:sz w:val="24"/>
          <w:szCs w:val="24"/>
        </w:rPr>
        <w:t>Композиция в изобразительном искусстве связана с необходимостью передать основной замысел, идею произведения наиболее ясно и убедительно. Главное в композиции – создание художественного образа.</w:t>
      </w:r>
    </w:p>
    <w:p w:rsidR="00A9696D" w:rsidRPr="00142AA6" w:rsidRDefault="008F43CC" w:rsidP="000253CC">
      <w:pPr>
        <w:pStyle w:val="af4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</w:t>
      </w:r>
      <w:r w:rsidR="007013D7" w:rsidRPr="00142AA6">
        <w:rPr>
          <w:color w:val="000000"/>
        </w:rPr>
        <w:t>В основу работы по композиции включен</w:t>
      </w:r>
      <w:r w:rsidR="00C06857" w:rsidRPr="00142AA6">
        <w:rPr>
          <w:color w:val="000000"/>
        </w:rPr>
        <w:t xml:space="preserve">о изучение произведений великих </w:t>
      </w:r>
      <w:r w:rsidR="007013D7" w:rsidRPr="00142AA6">
        <w:rPr>
          <w:color w:val="000000"/>
        </w:rPr>
        <w:t>мастеров мира: общение с ними формирует у учащихся понимание истинной красоты, художественной ценности произведении.</w:t>
      </w:r>
    </w:p>
    <w:p w:rsidR="00A9696D" w:rsidRPr="00142AA6" w:rsidRDefault="00D37996" w:rsidP="000253CC">
      <w:pPr>
        <w:pStyle w:val="af4"/>
        <w:tabs>
          <w:tab w:val="left" w:pos="142"/>
        </w:tabs>
        <w:spacing w:before="0" w:beforeAutospacing="0" w:after="0" w:afterAutospacing="0"/>
        <w:ind w:firstLine="567"/>
        <w:jc w:val="both"/>
      </w:pPr>
      <w:r w:rsidRPr="00142AA6">
        <w:t xml:space="preserve">Изучение состояния методики обучения </w:t>
      </w:r>
      <w:r w:rsidR="00A61D0A" w:rsidRPr="00142AA6">
        <w:t xml:space="preserve"> станковой </w:t>
      </w:r>
      <w:r w:rsidRPr="00142AA6">
        <w:t xml:space="preserve"> композиции </w:t>
      </w:r>
      <w:r w:rsidR="00A46A1C" w:rsidRPr="00142AA6">
        <w:t xml:space="preserve">- </w:t>
      </w:r>
      <w:r w:rsidRPr="00142AA6">
        <w:t>это творческий процесс, поэтому учебную про</w:t>
      </w:r>
      <w:r w:rsidR="007013D7" w:rsidRPr="00142AA6">
        <w:t>грамму надо рассматривать не как</w:t>
      </w:r>
      <w:r w:rsidR="00D47ADE" w:rsidRPr="00142AA6">
        <w:t xml:space="preserve"> догму, а как общее руководство к действию. В программе дается лишь основные направления, а реализация его, решение многочисленных частных вопросов дело самого преподавателя, организатора</w:t>
      </w:r>
      <w:r w:rsidR="00D47ADE" w:rsidRPr="00142AA6">
        <w:rPr>
          <w:spacing w:val="-19"/>
        </w:rPr>
        <w:t xml:space="preserve"> </w:t>
      </w:r>
      <w:r w:rsidR="00C830F0" w:rsidRPr="00142AA6">
        <w:t>работы.</w:t>
      </w:r>
    </w:p>
    <w:p w:rsidR="00C830F0" w:rsidRPr="00142AA6" w:rsidRDefault="00C830F0" w:rsidP="000253CC">
      <w:pPr>
        <w:pStyle w:val="af4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t>Все это вызвало необходимость разработки содержания и методики обучения основам станковой композиции, способствующих повышению художественно–творческих способностей учащихся, а именно:</w:t>
      </w:r>
    </w:p>
    <w:p w:rsidR="00C830F0" w:rsidRPr="00142AA6" w:rsidRDefault="00C830F0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–изучение литературы по вопросам художественно–эстетического образования и воспитан</w:t>
      </w:r>
      <w:r w:rsidR="0040367A" w:rsidRPr="00142AA6">
        <w:rPr>
          <w:rFonts w:ascii="Times New Roman" w:hAnsi="Times New Roman"/>
          <w:sz w:val="24"/>
          <w:szCs w:val="24"/>
        </w:rPr>
        <w:t xml:space="preserve">ия </w:t>
      </w:r>
    </w:p>
    <w:p w:rsidR="00A9696D" w:rsidRPr="00142AA6" w:rsidRDefault="00C830F0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–наблюдение и анализ реального состояния учебного процесса по изучению  станковой</w:t>
      </w:r>
      <w:r w:rsidRPr="00142AA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40367A" w:rsidRPr="00142AA6">
        <w:rPr>
          <w:rFonts w:ascii="Times New Roman" w:hAnsi="Times New Roman"/>
          <w:sz w:val="24"/>
          <w:szCs w:val="24"/>
        </w:rPr>
        <w:t>композиции</w:t>
      </w:r>
    </w:p>
    <w:p w:rsidR="00C830F0" w:rsidRPr="00142AA6" w:rsidRDefault="008F43CC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 </w:t>
      </w:r>
      <w:r w:rsidR="00C830F0" w:rsidRPr="00142AA6">
        <w:rPr>
          <w:rFonts w:ascii="Times New Roman" w:hAnsi="Times New Roman"/>
          <w:sz w:val="24"/>
          <w:szCs w:val="24"/>
        </w:rPr>
        <w:t xml:space="preserve">Для занятий </w:t>
      </w:r>
      <w:r w:rsidR="00C830F0" w:rsidRPr="00142AA6">
        <w:rPr>
          <w:rFonts w:ascii="Times New Roman" w:hAnsi="Times New Roman"/>
          <w:i/>
          <w:sz w:val="24"/>
          <w:szCs w:val="24"/>
        </w:rPr>
        <w:t xml:space="preserve"> </w:t>
      </w:r>
      <w:r w:rsidR="00C830F0" w:rsidRPr="00142AA6">
        <w:rPr>
          <w:rFonts w:ascii="Times New Roman" w:hAnsi="Times New Roman"/>
          <w:sz w:val="24"/>
          <w:szCs w:val="24"/>
        </w:rPr>
        <w:t>станковой композиции</w:t>
      </w:r>
      <w:r w:rsidR="00C830F0" w:rsidRPr="00142AA6">
        <w:rPr>
          <w:rFonts w:ascii="Times New Roman" w:hAnsi="Times New Roman"/>
          <w:i/>
          <w:sz w:val="24"/>
          <w:szCs w:val="24"/>
        </w:rPr>
        <w:t xml:space="preserve"> </w:t>
      </w:r>
      <w:r w:rsidR="00C830F0" w:rsidRPr="00142AA6">
        <w:rPr>
          <w:rFonts w:ascii="Times New Roman" w:hAnsi="Times New Roman"/>
          <w:sz w:val="24"/>
          <w:szCs w:val="24"/>
        </w:rPr>
        <w:t xml:space="preserve">требуется не только знаний основ композиции, но и основ </w:t>
      </w:r>
      <w:proofErr w:type="spellStart"/>
      <w:r w:rsidR="00C830F0" w:rsidRPr="00142AA6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C830F0" w:rsidRPr="00142AA6">
        <w:rPr>
          <w:rFonts w:ascii="Times New Roman" w:hAnsi="Times New Roman"/>
          <w:sz w:val="24"/>
          <w:szCs w:val="24"/>
        </w:rPr>
        <w:t xml:space="preserve">. Без этих знаний невозможно избежать досадных ошибок в процессе создания   композиции, не появится </w:t>
      </w:r>
      <w:proofErr w:type="gramStart"/>
      <w:r w:rsidR="00C830F0" w:rsidRPr="00142AA6">
        <w:rPr>
          <w:rFonts w:ascii="Times New Roman" w:hAnsi="Times New Roman"/>
          <w:sz w:val="24"/>
          <w:szCs w:val="24"/>
        </w:rPr>
        <w:t>уверенность в</w:t>
      </w:r>
      <w:proofErr w:type="gramEnd"/>
      <w:r w:rsidR="00C830F0" w:rsidRPr="00142AA6">
        <w:rPr>
          <w:rFonts w:ascii="Times New Roman" w:hAnsi="Times New Roman"/>
          <w:sz w:val="24"/>
          <w:szCs w:val="24"/>
        </w:rPr>
        <w:t xml:space="preserve"> </w:t>
      </w:r>
      <w:r w:rsidR="00242F06" w:rsidRPr="00142AA6">
        <w:rPr>
          <w:rFonts w:ascii="Times New Roman" w:hAnsi="Times New Roman"/>
          <w:sz w:val="24"/>
          <w:szCs w:val="24"/>
        </w:rPr>
        <w:t>ново</w:t>
      </w:r>
      <w:r w:rsidR="00CF16C6" w:rsidRPr="00142AA6">
        <w:rPr>
          <w:rFonts w:ascii="Times New Roman" w:hAnsi="Times New Roman"/>
          <w:sz w:val="24"/>
          <w:szCs w:val="24"/>
        </w:rPr>
        <w:t>е</w:t>
      </w:r>
      <w:r w:rsidR="00C830F0" w:rsidRPr="00142AA6">
        <w:rPr>
          <w:rFonts w:ascii="Times New Roman" w:hAnsi="Times New Roman"/>
          <w:sz w:val="24"/>
          <w:szCs w:val="24"/>
        </w:rPr>
        <w:t xml:space="preserve"> владение техническими приемами в совокупности с собственными эстетическими представлениями</w:t>
      </w:r>
      <w:r w:rsidR="00242F06" w:rsidRPr="00142AA6">
        <w:rPr>
          <w:rFonts w:ascii="Times New Roman" w:hAnsi="Times New Roman"/>
          <w:sz w:val="24"/>
          <w:szCs w:val="24"/>
        </w:rPr>
        <w:t>,</w:t>
      </w:r>
      <w:r w:rsidR="00C830F0" w:rsidRPr="00142AA6">
        <w:rPr>
          <w:rFonts w:ascii="Times New Roman" w:hAnsi="Times New Roman"/>
          <w:sz w:val="24"/>
          <w:szCs w:val="24"/>
        </w:rPr>
        <w:t xml:space="preserve"> позволит выработать индивидуальный авторский стиль творчества, подняться на положительный художественный уровень.</w:t>
      </w:r>
    </w:p>
    <w:p w:rsidR="00B40109" w:rsidRPr="00142AA6" w:rsidRDefault="00B40109" w:rsidP="000253CC">
      <w:pPr>
        <w:pStyle w:val="af4"/>
        <w:spacing w:before="0" w:beforeAutospacing="0" w:after="0" w:afterAutospacing="0"/>
        <w:ind w:firstLine="567"/>
        <w:jc w:val="both"/>
        <w:rPr>
          <w:i/>
        </w:rPr>
      </w:pPr>
    </w:p>
    <w:p w:rsidR="0094431F" w:rsidRPr="00142AA6" w:rsidRDefault="0094431F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431F" w:rsidRPr="00142AA6" w:rsidRDefault="00640670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 xml:space="preserve">Раздел </w:t>
      </w:r>
      <w:r w:rsidRPr="00142AA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42AA6">
        <w:rPr>
          <w:rFonts w:ascii="Times New Roman" w:hAnsi="Times New Roman"/>
          <w:b/>
          <w:sz w:val="24"/>
          <w:szCs w:val="24"/>
        </w:rPr>
        <w:t xml:space="preserve">. </w:t>
      </w:r>
      <w:r w:rsidR="0094431F" w:rsidRPr="00142AA6">
        <w:rPr>
          <w:rFonts w:ascii="Times New Roman" w:hAnsi="Times New Roman"/>
          <w:b/>
          <w:sz w:val="24"/>
          <w:szCs w:val="24"/>
        </w:rPr>
        <w:t>Технология опыта</w:t>
      </w:r>
    </w:p>
    <w:p w:rsidR="0094431F" w:rsidRPr="00142AA6" w:rsidRDefault="0094431F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431F" w:rsidRPr="00142AA6" w:rsidRDefault="0094431F" w:rsidP="009F37A3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 xml:space="preserve">Цель опыта: </w:t>
      </w:r>
      <w:r w:rsidRPr="00142AA6">
        <w:rPr>
          <w:rFonts w:ascii="Times New Roman" w:hAnsi="Times New Roman"/>
          <w:sz w:val="24"/>
          <w:szCs w:val="24"/>
        </w:rPr>
        <w:t>развитие творческих способностей детей посредством ученого предмета «Станковая композиция»</w:t>
      </w:r>
    </w:p>
    <w:p w:rsidR="0094431F" w:rsidRPr="00142AA6" w:rsidRDefault="0094431F" w:rsidP="009F37A3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В соответствии с поставленной целью определяются </w:t>
      </w:r>
      <w:r w:rsidRPr="00142AA6">
        <w:rPr>
          <w:rFonts w:ascii="Times New Roman" w:hAnsi="Times New Roman"/>
          <w:b/>
          <w:sz w:val="24"/>
          <w:szCs w:val="24"/>
        </w:rPr>
        <w:t>задачи:</w:t>
      </w:r>
    </w:p>
    <w:p w:rsidR="0094431F" w:rsidRPr="00142AA6" w:rsidRDefault="0094431F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Выявление особенностей художественно-творческого развития ребенка.</w:t>
      </w:r>
    </w:p>
    <w:p w:rsidR="0094431F" w:rsidRPr="00142AA6" w:rsidRDefault="0094431F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>Создание предметно-развивающей среды.</w:t>
      </w:r>
    </w:p>
    <w:p w:rsidR="0094431F" w:rsidRPr="00142AA6" w:rsidRDefault="0094431F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Обновление методов, средств и форм, внедрение в учебный процесс</w:t>
      </w:r>
      <w:r w:rsidR="00D177E7" w:rsidRPr="00142AA6">
        <w:rPr>
          <w:rFonts w:ascii="Times New Roman" w:hAnsi="Times New Roman"/>
          <w:sz w:val="24"/>
          <w:szCs w:val="24"/>
        </w:rPr>
        <w:t xml:space="preserve"> новых педагогических технологий.</w:t>
      </w:r>
    </w:p>
    <w:p w:rsidR="00D177E7" w:rsidRPr="00142AA6" w:rsidRDefault="00D177E7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Повышение мотивации учащихся к творческой деятельности.</w:t>
      </w:r>
    </w:p>
    <w:p w:rsidR="00D177E7" w:rsidRPr="00142AA6" w:rsidRDefault="00D177E7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Расширять возможности для самостоятельной творческой деятельности учащихся.</w:t>
      </w:r>
    </w:p>
    <w:p w:rsidR="00197CD2" w:rsidRPr="00142AA6" w:rsidRDefault="00D177E7" w:rsidP="009F37A3">
      <w:pPr>
        <w:pStyle w:val="aff0"/>
        <w:numPr>
          <w:ilvl w:val="3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Формирование навыков самоконтроля и самооценки.</w:t>
      </w:r>
    </w:p>
    <w:p w:rsidR="00197CD2" w:rsidRPr="00142AA6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42AA6">
        <w:rPr>
          <w:color w:val="000000"/>
        </w:rPr>
        <w:t xml:space="preserve"> </w:t>
      </w:r>
      <w:r w:rsidRPr="00142AA6">
        <w:rPr>
          <w:b/>
          <w:color w:val="000000"/>
        </w:rPr>
        <w:t>Факторы развития художественно-творческих способностей</w:t>
      </w:r>
    </w:p>
    <w:p w:rsidR="00197CD2" w:rsidRPr="00142AA6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Для развития художественного творчества необходимы определённые условия:</w:t>
      </w:r>
    </w:p>
    <w:p w:rsidR="00197CD2" w:rsidRPr="00142AA6" w:rsidRDefault="00197CD2" w:rsidP="007D6A3D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а) опыт художественных впечатлений образов искусства; </w:t>
      </w:r>
    </w:p>
    <w:p w:rsidR="00197CD2" w:rsidRPr="00142AA6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б) некоторые знания, умения в области разных видов художественной деятельности;</w:t>
      </w:r>
    </w:p>
    <w:p w:rsidR="00197CD2" w:rsidRPr="00142AA6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в) система творческих заданий, направленных на формирование у детей способности создавать новые образы, используя для этого средства разных видов искусства;</w:t>
      </w:r>
    </w:p>
    <w:p w:rsidR="00197CD2" w:rsidRPr="00142AA6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г) создание проблемных ситуаций, активизирующих творческое воображение («дорисуй», «придумай сам», «закончи оформление сам»);</w:t>
      </w:r>
    </w:p>
    <w:p w:rsidR="00197CD2" w:rsidRPr="009F37A3" w:rsidRDefault="00197CD2" w:rsidP="009F37A3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д) материально обогащенная среда для занятий художественной деятельностью.</w:t>
      </w:r>
    </w:p>
    <w:p w:rsidR="00EF4AE3" w:rsidRPr="00142AA6" w:rsidRDefault="00EF4AE3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142AA6">
        <w:rPr>
          <w:rFonts w:ascii="Times New Roman" w:hAnsi="Times New Roman"/>
          <w:sz w:val="24"/>
          <w:szCs w:val="24"/>
        </w:rPr>
        <w:t>,</w:t>
      </w:r>
      <w:proofErr w:type="gramEnd"/>
      <w:r w:rsidRPr="00142AA6">
        <w:rPr>
          <w:rFonts w:ascii="Times New Roman" w:hAnsi="Times New Roman"/>
          <w:sz w:val="24"/>
          <w:szCs w:val="24"/>
        </w:rPr>
        <w:t xml:space="preserve"> чтобы дети развивали творческие способности, необходимо постоянно создавать ситуацию творческой, учебной деятельности, способствующей  раскрытию и развитию природных данных. </w:t>
      </w:r>
      <w:r w:rsidR="001C0A32" w:rsidRPr="00142AA6">
        <w:rPr>
          <w:rFonts w:ascii="Times New Roman" w:hAnsi="Times New Roman"/>
          <w:sz w:val="24"/>
          <w:szCs w:val="24"/>
        </w:rPr>
        <w:t xml:space="preserve"> </w:t>
      </w:r>
    </w:p>
    <w:p w:rsidR="007D6A3D" w:rsidRDefault="00D177E7" w:rsidP="007D6A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Творчество начинается с новой идеи.</w:t>
      </w:r>
      <w:r w:rsidR="008B659C" w:rsidRPr="00142AA6">
        <w:rPr>
          <w:rFonts w:ascii="Times New Roman" w:hAnsi="Times New Roman"/>
          <w:sz w:val="24"/>
          <w:szCs w:val="24"/>
        </w:rPr>
        <w:t xml:space="preserve"> Новые идеи могут появляться как</w:t>
      </w:r>
      <w:r w:rsidR="00CF16C6" w:rsidRPr="00142AA6">
        <w:rPr>
          <w:rFonts w:ascii="Times New Roman" w:hAnsi="Times New Roman"/>
          <w:sz w:val="24"/>
          <w:szCs w:val="24"/>
        </w:rPr>
        <w:t xml:space="preserve"> на основе новой информации, так  без нее. </w:t>
      </w:r>
      <w:proofErr w:type="gramStart"/>
      <w:r w:rsidR="00CF16C6" w:rsidRPr="00142AA6">
        <w:rPr>
          <w:rFonts w:ascii="Times New Roman" w:hAnsi="Times New Roman"/>
          <w:sz w:val="24"/>
          <w:szCs w:val="24"/>
        </w:rPr>
        <w:t>Чтобы ребенок мог создать что-то новое</w:t>
      </w:r>
      <w:r w:rsidR="001C0A32" w:rsidRPr="00142AA6">
        <w:rPr>
          <w:rFonts w:ascii="Times New Roman" w:hAnsi="Times New Roman"/>
          <w:sz w:val="24"/>
          <w:szCs w:val="24"/>
        </w:rPr>
        <w:t>,</w:t>
      </w:r>
      <w:r w:rsidR="00CF16C6" w:rsidRPr="00142AA6">
        <w:rPr>
          <w:rFonts w:ascii="Times New Roman" w:hAnsi="Times New Roman"/>
          <w:sz w:val="24"/>
          <w:szCs w:val="24"/>
        </w:rPr>
        <w:t xml:space="preserve"> он должен опираться на уже известное, иметь материал, хранящийся в памяти.</w:t>
      </w:r>
      <w:proofErr w:type="gramEnd"/>
      <w:r w:rsidR="00CF16C6" w:rsidRPr="00142AA6">
        <w:rPr>
          <w:rFonts w:ascii="Times New Roman" w:hAnsi="Times New Roman"/>
          <w:sz w:val="24"/>
          <w:szCs w:val="24"/>
        </w:rPr>
        <w:t xml:space="preserve"> Чтобы дети начали творчески применять полученные ими ранее знания, необходимо, чтобы они испытывали потребность в предложенной им деятельности. Должна быть организована мотивация к действию</w:t>
      </w:r>
      <w:r w:rsidR="00A336AC" w:rsidRPr="00142AA6">
        <w:rPr>
          <w:rFonts w:ascii="Times New Roman" w:hAnsi="Times New Roman"/>
          <w:sz w:val="24"/>
          <w:szCs w:val="24"/>
        </w:rPr>
        <w:t>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sz w:val="24"/>
          <w:szCs w:val="24"/>
        </w:rPr>
        <w:t>Обзорная беседа о предлагаемых темах.</w:t>
      </w:r>
    </w:p>
    <w:p w:rsid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sz w:val="24"/>
          <w:szCs w:val="24"/>
        </w:rPr>
        <w:t>Выбор сюжета и техники исполнения.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>Сбор подготовительного изобразительного материала и изучение материальной культуры.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 xml:space="preserve">Тональные </w:t>
      </w:r>
      <w:proofErr w:type="spellStart"/>
      <w:r w:rsidRPr="007D6A3D">
        <w:rPr>
          <w:rFonts w:ascii="Times New Roman" w:hAnsi="Times New Roman"/>
          <w:color w:val="000000"/>
          <w:sz w:val="24"/>
          <w:szCs w:val="24"/>
        </w:rPr>
        <w:t>форэскизы</w:t>
      </w:r>
      <w:proofErr w:type="spellEnd"/>
      <w:r w:rsidRPr="007D6A3D">
        <w:rPr>
          <w:rFonts w:ascii="Times New Roman" w:hAnsi="Times New Roman"/>
          <w:color w:val="000000"/>
          <w:sz w:val="24"/>
          <w:szCs w:val="24"/>
        </w:rPr>
        <w:t>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 xml:space="preserve">Упражнения по </w:t>
      </w:r>
      <w:proofErr w:type="spellStart"/>
      <w:r w:rsidRPr="007D6A3D">
        <w:rPr>
          <w:rFonts w:ascii="Times New Roman" w:hAnsi="Times New Roman"/>
          <w:color w:val="000000"/>
          <w:sz w:val="24"/>
          <w:szCs w:val="24"/>
        </w:rPr>
        <w:t>цветоведению</w:t>
      </w:r>
      <w:proofErr w:type="spellEnd"/>
      <w:r w:rsidRPr="007D6A3D">
        <w:rPr>
          <w:rFonts w:ascii="Times New Roman" w:hAnsi="Times New Roman"/>
          <w:color w:val="000000"/>
          <w:sz w:val="24"/>
          <w:szCs w:val="24"/>
        </w:rPr>
        <w:t>, по законам композиции, по техникам исполнения.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>Варианты тонально-композиционных эскизов.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 xml:space="preserve">Варианты </w:t>
      </w:r>
      <w:proofErr w:type="spellStart"/>
      <w:r w:rsidRPr="007D6A3D">
        <w:rPr>
          <w:rFonts w:ascii="Times New Roman" w:hAnsi="Times New Roman"/>
          <w:color w:val="000000"/>
          <w:sz w:val="24"/>
          <w:szCs w:val="24"/>
        </w:rPr>
        <w:t>цветотональных</w:t>
      </w:r>
      <w:proofErr w:type="spellEnd"/>
      <w:r w:rsidRPr="007D6A3D">
        <w:rPr>
          <w:rFonts w:ascii="Times New Roman" w:hAnsi="Times New Roman"/>
          <w:color w:val="000000"/>
          <w:sz w:val="24"/>
          <w:szCs w:val="24"/>
        </w:rPr>
        <w:t xml:space="preserve"> эскизов.</w:t>
      </w:r>
    </w:p>
    <w:p w:rsidR="007D6A3D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>Выполнение картона.</w:t>
      </w:r>
    </w:p>
    <w:p w:rsidR="00A336AC" w:rsidRPr="007D6A3D" w:rsidRDefault="00A336AC" w:rsidP="007D6A3D">
      <w:pPr>
        <w:pStyle w:val="ab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A3D">
        <w:rPr>
          <w:rFonts w:ascii="Times New Roman" w:hAnsi="Times New Roman"/>
          <w:color w:val="000000"/>
          <w:sz w:val="24"/>
          <w:szCs w:val="24"/>
        </w:rPr>
        <w:t>Выполнение работы на формате в материале.</w:t>
      </w:r>
    </w:p>
    <w:p w:rsidR="00A336AC" w:rsidRPr="00142AA6" w:rsidRDefault="00A336AC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Работа н</w:t>
      </w:r>
      <w:r w:rsidR="001C0A32" w:rsidRPr="00142AA6">
        <w:rPr>
          <w:rFonts w:ascii="Times New Roman" w:hAnsi="Times New Roman"/>
          <w:sz w:val="24"/>
          <w:szCs w:val="24"/>
        </w:rPr>
        <w:t>ад сюжетной композицией ведется в основном</w:t>
      </w:r>
      <w:r w:rsidRPr="00142AA6">
        <w:rPr>
          <w:rFonts w:ascii="Times New Roman" w:hAnsi="Times New Roman"/>
          <w:sz w:val="24"/>
          <w:szCs w:val="24"/>
        </w:rPr>
        <w:t xml:space="preserve"> за пределами учебных аудиторных занятий, ввиду небольшого количества аудиторных часов, отведенных на предмет «Композиция станковая». Во время</w:t>
      </w:r>
      <w:r w:rsidR="001C0A32" w:rsidRPr="00142AA6">
        <w:rPr>
          <w:rFonts w:ascii="Times New Roman" w:hAnsi="Times New Roman"/>
          <w:sz w:val="24"/>
          <w:szCs w:val="24"/>
        </w:rPr>
        <w:t xml:space="preserve"> аудиторных занятий объявляется тема, ставятся конкретные</w:t>
      </w:r>
      <w:r w:rsidRPr="00142AA6">
        <w:rPr>
          <w:rFonts w:ascii="Times New Roman" w:hAnsi="Times New Roman"/>
          <w:sz w:val="24"/>
          <w:szCs w:val="24"/>
        </w:rPr>
        <w:t xml:space="preserve"> задач</w:t>
      </w:r>
      <w:r w:rsidR="001C0A32" w:rsidRPr="00142AA6">
        <w:rPr>
          <w:rFonts w:ascii="Times New Roman" w:hAnsi="Times New Roman"/>
          <w:sz w:val="24"/>
          <w:szCs w:val="24"/>
        </w:rPr>
        <w:t>и</w:t>
      </w:r>
      <w:r w:rsidRPr="00142AA6">
        <w:rPr>
          <w:rFonts w:ascii="Times New Roman" w:hAnsi="Times New Roman"/>
          <w:sz w:val="24"/>
          <w:szCs w:val="24"/>
        </w:rPr>
        <w:t>,</w:t>
      </w:r>
      <w:r w:rsidR="001C0A32" w:rsidRPr="00142AA6">
        <w:rPr>
          <w:rFonts w:ascii="Times New Roman" w:hAnsi="Times New Roman"/>
          <w:sz w:val="24"/>
          <w:szCs w:val="24"/>
        </w:rPr>
        <w:t xml:space="preserve"> осуществляется</w:t>
      </w:r>
      <w:r w:rsidRPr="00142AA6">
        <w:rPr>
          <w:rFonts w:ascii="Times New Roman" w:hAnsi="Times New Roman"/>
          <w:sz w:val="24"/>
          <w:szCs w:val="24"/>
        </w:rPr>
        <w:t xml:space="preserve"> просмотр </w:t>
      </w:r>
      <w:r w:rsidR="001C0A32" w:rsidRPr="00142AA6">
        <w:rPr>
          <w:rFonts w:ascii="Times New Roman" w:hAnsi="Times New Roman"/>
          <w:sz w:val="24"/>
          <w:szCs w:val="24"/>
        </w:rPr>
        <w:t xml:space="preserve">классических аналогов, создаются </w:t>
      </w:r>
      <w:proofErr w:type="spellStart"/>
      <w:r w:rsidR="001C0A32" w:rsidRPr="00142AA6">
        <w:rPr>
          <w:rFonts w:ascii="Times New Roman" w:hAnsi="Times New Roman"/>
          <w:sz w:val="24"/>
          <w:szCs w:val="24"/>
        </w:rPr>
        <w:t>форэски</w:t>
      </w:r>
      <w:r w:rsidR="0085745A">
        <w:rPr>
          <w:rFonts w:ascii="Times New Roman" w:hAnsi="Times New Roman"/>
          <w:sz w:val="24"/>
          <w:szCs w:val="24"/>
        </w:rPr>
        <w:t>з</w:t>
      </w:r>
      <w:r w:rsidR="001C0A32" w:rsidRPr="00142AA6">
        <w:rPr>
          <w:rFonts w:ascii="Times New Roman" w:hAnsi="Times New Roman"/>
          <w:sz w:val="24"/>
          <w:szCs w:val="24"/>
        </w:rPr>
        <w:t>ы</w:t>
      </w:r>
      <w:proofErr w:type="spellEnd"/>
      <w:r w:rsidR="001C0A32" w:rsidRPr="00142AA6">
        <w:rPr>
          <w:rFonts w:ascii="Times New Roman" w:hAnsi="Times New Roman"/>
          <w:sz w:val="24"/>
          <w:szCs w:val="24"/>
        </w:rPr>
        <w:t>, цветовые и тональные эскизы</w:t>
      </w:r>
      <w:r w:rsidRPr="00142AA6">
        <w:rPr>
          <w:rFonts w:ascii="Times New Roman" w:hAnsi="Times New Roman"/>
          <w:sz w:val="24"/>
          <w:szCs w:val="24"/>
        </w:rPr>
        <w:t xml:space="preserve">, </w:t>
      </w:r>
      <w:r w:rsidR="001C0A32" w:rsidRPr="00142AA6">
        <w:rPr>
          <w:rFonts w:ascii="Times New Roman" w:hAnsi="Times New Roman"/>
          <w:sz w:val="24"/>
          <w:szCs w:val="24"/>
        </w:rPr>
        <w:t xml:space="preserve">проводится </w:t>
      </w:r>
      <w:r w:rsidRPr="00142AA6">
        <w:rPr>
          <w:rFonts w:ascii="Times New Roman" w:hAnsi="Times New Roman"/>
          <w:sz w:val="24"/>
          <w:szCs w:val="24"/>
        </w:rPr>
        <w:t xml:space="preserve">индивидуальная работа с каждым учеником. </w:t>
      </w:r>
    </w:p>
    <w:p w:rsidR="008B659C" w:rsidRPr="00142AA6" w:rsidRDefault="008B659C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>Пробуждая интерес к действию, следует начинать с демонстрации пособия, творческих работ. В этом случае невозможно обойтись без информационно-коммуникативных технологий, которые являются в первую очередь современными наглядными средствами обучения.</w:t>
      </w:r>
    </w:p>
    <w:p w:rsidR="00C97D0A" w:rsidRPr="00142AA6" w:rsidRDefault="00C97D0A" w:rsidP="00025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7D0A" w:rsidRPr="00142AA6" w:rsidRDefault="00EF4AE3" w:rsidP="000253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Этапы развития художественно-творческих способностей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lastRenderedPageBreak/>
        <w:t>Независимо от того, какие способности есть у ребенка и когда они проявляются, можно выделить четыре основных этапа, которые будет проходить ребенок на пути от способностей к таланту.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1. Первый этап - игровой.</w:t>
      </w:r>
      <w:r w:rsidR="00640670" w:rsidRPr="00142AA6">
        <w:rPr>
          <w:color w:val="000000"/>
        </w:rPr>
        <w:t xml:space="preserve"> </w:t>
      </w:r>
      <w:r w:rsidRPr="00142AA6">
        <w:rPr>
          <w:color w:val="000000"/>
        </w:rPr>
        <w:t>На этом этапе внимательные родители играют роль и учителей, и наставников, и великодушных героев, являясь примером для подражания. Ребенок лишь «играет» со своими способностями, примеряя к себе разные виды занятии и увлечений.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Детей может интересовать абсолютно все или, наоборот, что-то одно, но первоначальное увлечение может померкнуть при столкновении с первыми трудностями. Поэтому девиз родителей на этой стадии: «Неторопливость, спокойствие, рассудительность».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2. Второй этап - индивидуальность. Этот этап, как правило, приходится на школьные годы, хотя есть дети, способности которых четко проявляются значительно раньше. На этом этапе большую роль играют семейные традиции. Так, например, в семьях цирковых артистов малыши буквально с пеленок начинают выступать вместе с родителями и, минуя этап игры, включаются в жизнь артистов, постепенно привыкая к ежедневной работе.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Дальнейшая творческая судьба таких детей предопределена. Но это скорее исключение, чем правило. Большинство детей школьного возраста поступают в какой-нибудь кружок, секцию или студию, и тогда у ребенка появляются наставники, которые работают с ним уже индивидуально. Быстрота его успехов является наградой для учителей. Для этой стадии характерно то, что взрослые постоянно приспосабливаются к ребенку, постигающему свой талант.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Если дети вдруг перестают делать заметные успехи, родители считают виновным педагога и пытаются его заменить. Следовательно, на этом этапе индивидуальный наставник играет главную роль. Он даже может</w:t>
      </w:r>
      <w:r w:rsidR="009A6CA8" w:rsidRPr="00142AA6">
        <w:rPr>
          <w:color w:val="000000"/>
        </w:rPr>
        <w:t xml:space="preserve"> подчинить распорядок всей семьи</w:t>
      </w:r>
      <w:r w:rsidRPr="00142AA6">
        <w:rPr>
          <w:color w:val="000000"/>
        </w:rPr>
        <w:t xml:space="preserve"> распорядку юного дарования, то есть родители очень тесно взаимодействуют с наставником. На этой стадии ребенок уже обычно проявляет желание трудиться и достигать высоких результатов.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3. Третий - этап роста. Ребенок нуждается уже в более квалифицированном педагоге, который становится основным судьей его успехов. Родители занимают подчинительную позицию, их роль сводится к моральной и материальной поддержке. На этом этапе для поддержания желания тр</w:t>
      </w:r>
      <w:r w:rsidR="009A6CA8" w:rsidRPr="00142AA6">
        <w:rPr>
          <w:color w:val="000000"/>
        </w:rPr>
        <w:t xml:space="preserve">удиться и </w:t>
      </w:r>
      <w:proofErr w:type="gramStart"/>
      <w:r w:rsidR="009A6CA8" w:rsidRPr="00142AA6">
        <w:rPr>
          <w:color w:val="000000"/>
        </w:rPr>
        <w:t>достигать результатов</w:t>
      </w:r>
      <w:r w:rsidRPr="00142AA6">
        <w:rPr>
          <w:color w:val="000000"/>
        </w:rPr>
        <w:t xml:space="preserve"> очень важны</w:t>
      </w:r>
      <w:proofErr w:type="gramEnd"/>
      <w:r w:rsidRPr="00142AA6">
        <w:rPr>
          <w:color w:val="000000"/>
        </w:rPr>
        <w:t xml:space="preserve"> конкурсы, концерты или соревнования, проходящие вне дома</w:t>
      </w:r>
      <w:r w:rsidR="00640670" w:rsidRPr="00142AA6">
        <w:rPr>
          <w:color w:val="000000"/>
        </w:rPr>
        <w:t>.</w:t>
      </w:r>
      <w:r w:rsidRPr="00142AA6">
        <w:rPr>
          <w:color w:val="000000"/>
        </w:rPr>
        <w:t xml:space="preserve"> Родители теперь выступают в роли зрителей.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4. Четвертый - этап мастерства. На этом этапе подросток, если он действительно талантлив, обгоняет своих сверстников, а иногда и наставников</w:t>
      </w:r>
      <w:r w:rsidR="009A6CA8" w:rsidRPr="00142AA6">
        <w:rPr>
          <w:color w:val="000000"/>
        </w:rPr>
        <w:t>,</w:t>
      </w:r>
      <w:r w:rsidRPr="00142AA6">
        <w:rPr>
          <w:color w:val="000000"/>
        </w:rPr>
        <w:t xml:space="preserve"> и превращается в настоящего мастера в избранной сфере.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Подобное случается редко, и достигают таких высот единицы. Педагогам и родителям надо быть очень осторожными на этой стадии, чтобы не привести ребенка к «звездной болезни». </w:t>
      </w:r>
    </w:p>
    <w:p w:rsidR="00640670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42AA6">
        <w:rPr>
          <w:b/>
          <w:color w:val="000000"/>
        </w:rPr>
        <w:t>Вывод: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1. На первом этапе ребенок тянется за родителями.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2. На втором этапе преподаватель начинает играть все более заметную роль в развитии способностей ребенка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 3. На третьем этапе родители уже имеют дело с состоявшейся личностью.</w:t>
      </w:r>
    </w:p>
    <w:p w:rsidR="00C97D0A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 xml:space="preserve">Несмотря на все увеличивающуюся роль профессионального педагога в росте и становлении таланта ребенка, значение родителей на всех этапах чрезвычайно велико. Основания залога педагогов – рост профессионального мастерства. Задачей родителей является воспитание </w:t>
      </w:r>
      <w:proofErr w:type="gramStart"/>
      <w:r w:rsidRPr="00142AA6">
        <w:rPr>
          <w:color w:val="000000"/>
        </w:rPr>
        <w:t>умения</w:t>
      </w:r>
      <w:proofErr w:type="gramEnd"/>
      <w:r w:rsidRPr="00142AA6">
        <w:rPr>
          <w:color w:val="000000"/>
        </w:rPr>
        <w:t xml:space="preserve"> жить, которое необходимо любому ребенку, независимо от его дарований. Одно из условий проявления творчества в художественной деятельности - организация интересной содержательной жизни ребенка: организация повседневных </w:t>
      </w:r>
      <w:r w:rsidRPr="00142AA6">
        <w:rPr>
          <w:color w:val="000000"/>
        </w:rPr>
        <w:lastRenderedPageBreak/>
        <w:t>наблюдении за явлениями окружающего мира, общение с искусством, материальное обеспечение, а также учет индивидуальных особенностей ребенка, бережное отношение к процессу и результату детской деятельности, организация атмосферы творчества и мотивация задания. Формирование мотивов изобразительной деятельности от принятия, удержания, выполнения темы, поставленной педагогом, до самостоятельной постановки, удержания и выполнения темы является одной из важных задач обучения.</w:t>
      </w:r>
    </w:p>
    <w:p w:rsidR="00640670" w:rsidRPr="00142AA6" w:rsidRDefault="00C97D0A" w:rsidP="000253CC">
      <w:pPr>
        <w:pStyle w:val="af4"/>
        <w:spacing w:before="0" w:beforeAutospacing="0" w:after="0" w:afterAutospacing="0"/>
        <w:ind w:firstLine="567"/>
        <w:jc w:val="both"/>
        <w:rPr>
          <w:color w:val="000000"/>
        </w:rPr>
      </w:pPr>
      <w:r w:rsidRPr="00142AA6">
        <w:rPr>
          <w:color w:val="000000"/>
        </w:rPr>
        <w:t>Следующей задачей является формирование восприятия, так как изобразительная деятельность возможна на уровне сенсорного восприятия: умения рассматривать предметы, всматриваться, вычленять части, сравнивать с сенсорными эталонами форму, цвет, величину, определять признаки предмета и явления. Для создания художественно-выразительного образа необходимо эмоциональное эстетическое восприятие, развитие у ребенка умения замечать выразительность форм, цвета, пропорций и выражать при этом свое отношение и чувства</w:t>
      </w:r>
      <w:r w:rsidR="00A33B39" w:rsidRPr="00142AA6">
        <w:rPr>
          <w:color w:val="000000"/>
        </w:rPr>
        <w:t>.</w:t>
      </w:r>
    </w:p>
    <w:p w:rsidR="00A33B39" w:rsidRPr="00142AA6" w:rsidRDefault="00A33B39" w:rsidP="000253CC">
      <w:pPr>
        <w:shd w:val="clear" w:color="auto" w:fill="FFFFFF"/>
        <w:spacing w:after="155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33B39" w:rsidRPr="00142AA6" w:rsidRDefault="00A33B39" w:rsidP="000253CC">
      <w:pPr>
        <w:shd w:val="clear" w:color="auto" w:fill="FFFFFF"/>
        <w:spacing w:after="155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работы</w:t>
      </w:r>
    </w:p>
    <w:p w:rsidR="009F37A3" w:rsidRDefault="00A33B39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Для решения этой задачи  в практике педагогической деятельности          используются различные приемы изобразительного творчества и методы: словесный, репродуктивный, эвристический, исследовательский.  Словесный метод вклю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чает в себя беседу и  рассказ.  </w:t>
      </w:r>
    </w:p>
    <w:p w:rsidR="009A6CA8" w:rsidRPr="00142AA6" w:rsidRDefault="00A33B39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Учебный процесс первого года обучения начинается с работы над линией. Дети учатся понимать, различать и изображать с помощью линии различные человеческие чувства и ощущения. Задание «Линия с характером» учит детей перевоплощаться, проигрывать различные роли и характеры. Это увлек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>ательное задание-игра для детей.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  Рисуя линии, учащиеся уже побывали в этих ролях. Такое задание, с одной стороны,  развивает в детях собственное видение и отношение к происходящему, с другой стороны, дети видят, как мног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о общего во всех 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восприятиях и ощущениях. Так, например, </w:t>
      </w:r>
      <w:proofErr w:type="gramStart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спокойную</w:t>
      </w:r>
      <w:proofErr w:type="gramEnd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волнистую линии дети делают в основном синим и зеленым цветом, зубастую – желтым, красным. Детям нравится изображать зубастую линию, так как этот образ линии им хорошо понятен, он выразителен.  Зубастую линию очень легко себе представить. В памяти сразу всплывают зубы волка или динозавра. Кто из детей сориентировался, </w:t>
      </w:r>
      <w:proofErr w:type="gramStart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зубастой пририсовал крокодила с огромной пастью, а у кого-то зубастая линия – это острые горные вершины. Так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же легко дается детям волнистая линия. Характер этой линии напоминает им море и волны. А вот линию «больную» почувствовать сложнее. Кто-то из детей рисует ее короткими, прерывистыми движениями – «моя линия еле дышит».  Дети ищут цвет, движения, настроение своей линии, следят за каждым движением своей руки. Желтые, оранжевые и красные «прыгучие» линии на детских рисунках похоже на пружинках. Скачут они по листу, пересекают другие линии и общаются с волнистой, зубастой, спокойной линией. В конце занятия педагог выделяет тех детей, у которых наиболее точно выражен характер линии, подобран к их характеру подходящий цвет.   Есть дети, которые все линии без разбора рисуют одним цветом. Таким детям оказ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>ывается педагогическая помощь.</w:t>
      </w:r>
    </w:p>
    <w:p w:rsidR="009A6CA8" w:rsidRPr="00142AA6" w:rsidRDefault="00A33B39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b/>
          <w:sz w:val="24"/>
          <w:szCs w:val="24"/>
          <w:lang w:eastAsia="ru-RU"/>
        </w:rPr>
        <w:t>Репродуктивный метод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закрепление знаний и навыков детей. Он включает в себя прием повторов, выполнение формообразующих движений рукой. Прием повтора и работа на черновиках используются в таких заданиях, как «</w:t>
      </w:r>
      <w:proofErr w:type="spellStart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кляксография</w:t>
      </w:r>
      <w:proofErr w:type="spellEnd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«монотипия». Чтобы получилось интересное изображение, детям несколько раз приходится повторять </w:t>
      </w:r>
      <w:proofErr w:type="gramStart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одно и тоже</w:t>
      </w:r>
      <w:proofErr w:type="gramEnd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. Когда получается изображение, дети смотрят, что получилось, на что это похоже. Замечательно, когда каждый ребенок видит свой образ </w:t>
      </w:r>
    </w:p>
    <w:p w:rsidR="009A6CA8" w:rsidRPr="00142AA6" w:rsidRDefault="00A33B39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AA6">
        <w:rPr>
          <w:rFonts w:ascii="Times New Roman" w:eastAsia="Times New Roman" w:hAnsi="Times New Roman"/>
          <w:b/>
          <w:sz w:val="24"/>
          <w:szCs w:val="24"/>
          <w:lang w:eastAsia="ru-RU"/>
        </w:rPr>
        <w:t>Эвристический метод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проявление самостоятельности в выполняемой работе. Например, в задании «Древнее животное» детям было предложено создать свой образ животного, которого никто никогда не видел. Окраска этого животного должна быть в работе каждого ребенка разная. На  таких занятиях дети не только закрепляют 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полученные знания и навыки, но и самостоятельно создают выразительный образ с помощью цвета, техники и изобразит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>ельных материалов</w:t>
      </w:r>
      <w:proofErr w:type="gramStart"/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  Это задание хорошо показывает, что дети способны создавать сложные по форме и цвету образы. В своей работе они используют большое количество цветов, применяют различные способы накладывания цветов на бумагу мазками, точками, полосками. Древних животных дети наделяют различными характеристиками. У них древнее животное «летает в небе», «ходит по полю», «идет по дороге». </w:t>
      </w:r>
    </w:p>
    <w:p w:rsidR="00A33B39" w:rsidRPr="00142AA6" w:rsidRDefault="00A33B39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Исследовательский метод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развитие у детей не только самостоятельности, но и ассоциативного мышления.  Например, на занятии «Путешествие в сказочный лабиринт» дети в путанице различных линий видят какой-то образ и говорят, на что это похоже. В детских работах появляется сказочное пространство. Дети увлеченно представляют свои рисунки. Это упражнение развивает фантазию, воображение, учит детей придумывать новые игры, озвучивать собственных героев. Рисунок сопровождается детским рассказом. Таким образом, дополни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>тельно развивается речь ребенка.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  Для развития воссоздающего воображения, характерного для детей младшего возраста, проводятся игровые упражнения «Превращения кружков». Это задание вселяет в детей уверенность, что они теперь научились рисовать много вещей и предметов из круга 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Задание «цвет и образ» помогает детям выразить свои ассоциации с цветом. Педагог показывает лист цветной бумаги. Дети рисуют предмет, ощущения, воспом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>инание, связанное с этим цветом</w:t>
      </w: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.       </w:t>
      </w:r>
      <w:r w:rsidR="009A6CA8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  </w:t>
      </w:r>
    </w:p>
    <w:p w:rsidR="00197CD2" w:rsidRPr="00142AA6" w:rsidRDefault="00142AA6" w:rsidP="009F3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>перечисленные упражнения традиционны, и они стимулируют детей на активный поиск похожего или создание необычного, что само по себе требует творческого отношения к выполняемому заданию. После выполненных упражнений расширяется кругозор детей. Они быстро фиксируют и выделяют самые различные предметы из окружающей жизни, объединенные только одним – похожим цветом. Цвет в этом случае выступает для нас очень важным символом, определяет то, что мы видим. Становится очевидным, что цвет изучается не зря. Цветом можно выражать свои эмоции и ощущения.  Развитию образного мышления помогает рисование различных явлений, объектов, сказочных персонажей через два контрастных понятия: «Добрый волшебник – злой волшебник», «</w:t>
      </w:r>
      <w:r w:rsidR="000253CC">
        <w:rPr>
          <w:rFonts w:ascii="Times New Roman" w:eastAsia="Times New Roman" w:hAnsi="Times New Roman"/>
          <w:sz w:val="24"/>
          <w:szCs w:val="24"/>
          <w:lang w:eastAsia="ru-RU"/>
        </w:rPr>
        <w:t>Старое дерево – молодое дерево».</w:t>
      </w:r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Подобное упражнение не только учит детей выражению своих чувства и эмоций отношению к нарисованному характеру, но и предоставляет им возможность побывать актерами в разных ролях. Творческие задания помогают развивать образное мышление, индивидуальность ребенка, укрепляют его веру в собственные силы. Занятия включают детей в творческий процесс, снимают распространенный страх «Я не умею рисовать». Сравнивая результаты изобразительной деятельности в начале года и в конце его, можно заметить существенную разницу.  У детей, как правило, повышается не только уровень художественных способностей, но и становится повседневным личностный рост. Они приобретают опыт творческого воплощения замыслов, ст</w:t>
      </w:r>
      <w:r w:rsidR="00AE00A4">
        <w:rPr>
          <w:rFonts w:ascii="Times New Roman" w:eastAsia="Times New Roman" w:hAnsi="Times New Roman"/>
          <w:sz w:val="24"/>
          <w:szCs w:val="24"/>
          <w:lang w:eastAsia="ru-RU"/>
        </w:rPr>
        <w:t xml:space="preserve">ановятся </w:t>
      </w:r>
      <w:proofErr w:type="spellStart"/>
      <w:r w:rsidR="00AE00A4">
        <w:rPr>
          <w:rFonts w:ascii="Times New Roman" w:eastAsia="Times New Roman" w:hAnsi="Times New Roman"/>
          <w:sz w:val="24"/>
          <w:szCs w:val="24"/>
          <w:lang w:eastAsia="ru-RU"/>
        </w:rPr>
        <w:t>раскрепощё</w:t>
      </w:r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>ннее</w:t>
      </w:r>
      <w:proofErr w:type="spellEnd"/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, могут более свободно выражать свои мысли. У детей развивается чувство композиции, ритма, </w:t>
      </w:r>
      <w:proofErr w:type="spellStart"/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>цветовосприятия</w:t>
      </w:r>
      <w:proofErr w:type="spellEnd"/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>. А главное</w:t>
      </w:r>
      <w:r w:rsidR="00AE00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3B39"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уходят от стереотипных образов, более образно мыслят. В их работах появляется индивидуальное видение.</w:t>
      </w:r>
    </w:p>
    <w:p w:rsidR="00A72A17" w:rsidRPr="00AE00A4" w:rsidRDefault="00A33B39" w:rsidP="00AE00A4">
      <w:pPr>
        <w:shd w:val="clear" w:color="auto" w:fill="FFFFFF"/>
        <w:spacing w:after="15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A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представленной темы можно сделать  выводы, что залогом успешного развития образного мышления являются: - систематическая работа по выполнению заданий, направленных на развитие творческого воображения; - создание условий для свободной самостоятельной деятельности; - общение и индивидуальный подход к ребенку; - развитие творчества и креативности педагога.</w:t>
      </w:r>
      <w:bookmarkStart w:id="0" w:name="_GoBack"/>
      <w:bookmarkEnd w:id="0"/>
    </w:p>
    <w:p w:rsidR="00A72A17" w:rsidRDefault="00C97D0A" w:rsidP="00A72A17">
      <w:pPr>
        <w:pStyle w:val="af4"/>
        <w:spacing w:before="0" w:beforeAutospacing="0" w:after="0" w:afterAutospacing="0"/>
        <w:ind w:firstLine="567"/>
        <w:jc w:val="both"/>
        <w:rPr>
          <w:b/>
        </w:rPr>
      </w:pPr>
      <w:r w:rsidRPr="00142AA6">
        <w:rPr>
          <w:color w:val="000000"/>
        </w:rPr>
        <w:t xml:space="preserve"> </w:t>
      </w:r>
      <w:r w:rsidR="00197CD2" w:rsidRPr="00142AA6">
        <w:rPr>
          <w:b/>
          <w:color w:val="000000"/>
        </w:rPr>
        <w:t xml:space="preserve"> </w:t>
      </w:r>
      <w:r w:rsidR="00C970A0" w:rsidRPr="00142AA6">
        <w:rPr>
          <w:b/>
        </w:rPr>
        <w:t xml:space="preserve">Раздел </w:t>
      </w:r>
      <w:r w:rsidR="00C970A0" w:rsidRPr="00142AA6">
        <w:rPr>
          <w:b/>
          <w:lang w:val="en-US"/>
        </w:rPr>
        <w:t>III</w:t>
      </w:r>
      <w:r w:rsidR="00640670" w:rsidRPr="00142AA6">
        <w:rPr>
          <w:b/>
        </w:rPr>
        <w:t xml:space="preserve">. </w:t>
      </w:r>
      <w:r w:rsidR="00B92E69" w:rsidRPr="00142AA6">
        <w:rPr>
          <w:b/>
        </w:rPr>
        <w:t>Результативность опыта</w:t>
      </w:r>
    </w:p>
    <w:p w:rsidR="0064737E" w:rsidRPr="00A72A17" w:rsidRDefault="00316064" w:rsidP="00A72A17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42AA6">
        <w:rPr>
          <w:color w:val="000000"/>
          <w:spacing w:val="-7"/>
        </w:rPr>
        <w:t>Основным критерием результативности опыта</w:t>
      </w:r>
      <w:r w:rsidRPr="00142AA6">
        <w:t xml:space="preserve"> преподавателя является уровень развития и совершенствования творческих способностей учащегося, раскрытие его   как  юного художника.</w:t>
      </w:r>
    </w:p>
    <w:p w:rsidR="0064737E" w:rsidRPr="00142AA6" w:rsidRDefault="0064737E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lastRenderedPageBreak/>
        <w:t>Для выявления художественных способностей  было проведено анкетирование учащихся.</w:t>
      </w:r>
    </w:p>
    <w:p w:rsidR="0064737E" w:rsidRPr="00142AA6" w:rsidRDefault="0064737E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2AA6">
        <w:rPr>
          <w:rFonts w:ascii="Times New Roman" w:hAnsi="Times New Roman"/>
          <w:b/>
          <w:sz w:val="24"/>
          <w:szCs w:val="24"/>
        </w:rPr>
        <w:t>Анкета «Выявление художественных способностей»</w:t>
      </w:r>
    </w:p>
    <w:p w:rsidR="0064737E" w:rsidRPr="00142AA6" w:rsidRDefault="0064737E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AA6">
        <w:rPr>
          <w:rFonts w:ascii="Times New Roman" w:hAnsi="Times New Roman"/>
          <w:sz w:val="24"/>
          <w:szCs w:val="24"/>
        </w:rPr>
        <w:t xml:space="preserve">Любите ли </w:t>
      </w:r>
      <w:r w:rsidR="000B0E2F" w:rsidRPr="00142AA6">
        <w:rPr>
          <w:rFonts w:ascii="Times New Roman" w:hAnsi="Times New Roman"/>
          <w:sz w:val="24"/>
          <w:szCs w:val="24"/>
        </w:rPr>
        <w:t>в рисун</w:t>
      </w:r>
      <w:r w:rsidR="00B04CE1" w:rsidRPr="00142AA6">
        <w:rPr>
          <w:rFonts w:ascii="Times New Roman" w:hAnsi="Times New Roman"/>
          <w:sz w:val="24"/>
          <w:szCs w:val="24"/>
        </w:rPr>
        <w:t>ках уточнять детали в предметах?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Серьезно ли вы относ</w:t>
      </w:r>
      <w:r w:rsidR="00B04CE1" w:rsidRPr="000253CC">
        <w:rPr>
          <w:rFonts w:ascii="Times New Roman" w:hAnsi="Times New Roman"/>
          <w:sz w:val="24"/>
          <w:szCs w:val="24"/>
        </w:rPr>
        <w:t>итесь к произведениям искусства?</w:t>
      </w:r>
      <w:r w:rsidRPr="000253CC">
        <w:rPr>
          <w:rFonts w:ascii="Times New Roman" w:hAnsi="Times New Roman"/>
          <w:sz w:val="24"/>
          <w:szCs w:val="24"/>
        </w:rPr>
        <w:t xml:space="preserve"> Становитесь вдумчивыми и очень серьезными, когда видите хорошую картину, необычную скульптуру, красиво и</w:t>
      </w:r>
      <w:r w:rsidR="00B04CE1" w:rsidRPr="000253CC">
        <w:rPr>
          <w:rFonts w:ascii="Times New Roman" w:hAnsi="Times New Roman"/>
          <w:sz w:val="24"/>
          <w:szCs w:val="24"/>
        </w:rPr>
        <w:t xml:space="preserve"> художественно выполненную вещь?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Задумывались ли</w:t>
      </w:r>
      <w:r w:rsidR="009F37A3">
        <w:rPr>
          <w:rFonts w:ascii="Times New Roman" w:hAnsi="Times New Roman"/>
          <w:sz w:val="24"/>
          <w:szCs w:val="24"/>
        </w:rPr>
        <w:t xml:space="preserve"> вы о выборе сюжета, составляя</w:t>
      </w:r>
      <w:r w:rsidRPr="000253CC">
        <w:rPr>
          <w:rFonts w:ascii="Times New Roman" w:hAnsi="Times New Roman"/>
          <w:sz w:val="24"/>
          <w:szCs w:val="24"/>
        </w:rPr>
        <w:t xml:space="preserve"> своеобразные композиции из</w:t>
      </w:r>
      <w:r w:rsidR="00B04CE1" w:rsidRPr="000253CC">
        <w:rPr>
          <w:rFonts w:ascii="Times New Roman" w:hAnsi="Times New Roman"/>
          <w:sz w:val="24"/>
          <w:szCs w:val="24"/>
        </w:rPr>
        <w:t xml:space="preserve"> цветов, рисунков, камней и </w:t>
      </w:r>
      <w:r w:rsidR="009F37A3">
        <w:rPr>
          <w:rFonts w:ascii="Times New Roman" w:hAnsi="Times New Roman"/>
          <w:sz w:val="24"/>
          <w:szCs w:val="24"/>
        </w:rPr>
        <w:t>других материалов?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Всегда ли готовы использовать какой-либо новый материал для изготовления игрушки, рисунка, в строительстве на игровой площад</w:t>
      </w:r>
      <w:r w:rsidR="00B04CE1" w:rsidRPr="000253CC">
        <w:rPr>
          <w:rFonts w:ascii="Times New Roman" w:hAnsi="Times New Roman"/>
          <w:sz w:val="24"/>
          <w:szCs w:val="24"/>
        </w:rPr>
        <w:t>ке, в работе с ножницами, клеем?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Когда имеете свободное время, охотно ли рисуете, лепите, создаете вещи, имеющие художественное значение (украшение для дома, одежды и т.д.)</w:t>
      </w:r>
      <w:r w:rsidR="00B04CE1" w:rsidRPr="000253CC">
        <w:rPr>
          <w:rFonts w:ascii="Times New Roman" w:hAnsi="Times New Roman"/>
          <w:sz w:val="24"/>
          <w:szCs w:val="24"/>
        </w:rPr>
        <w:t>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Прибегаете ли к рисунку и лепке для того, чтобы выр</w:t>
      </w:r>
      <w:r w:rsidR="00B04CE1" w:rsidRPr="000253CC">
        <w:rPr>
          <w:rFonts w:ascii="Times New Roman" w:hAnsi="Times New Roman"/>
          <w:sz w:val="24"/>
          <w:szCs w:val="24"/>
        </w:rPr>
        <w:t>азить свои чувства и настроение?</w:t>
      </w:r>
    </w:p>
    <w:p w:rsid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Интересуетесь ли произведениями искусства, созданными другими людьми. Можете ли выразить с</w:t>
      </w:r>
      <w:r w:rsidR="00B04CE1" w:rsidRPr="000253CC">
        <w:rPr>
          <w:rFonts w:ascii="Times New Roman" w:hAnsi="Times New Roman"/>
          <w:sz w:val="24"/>
          <w:szCs w:val="24"/>
        </w:rPr>
        <w:t>обственную оценку  других работ?</w:t>
      </w:r>
    </w:p>
    <w:p w:rsidR="0064737E" w:rsidRPr="000253CC" w:rsidRDefault="0064737E" w:rsidP="000253CC">
      <w:pPr>
        <w:pStyle w:val="af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CC">
        <w:rPr>
          <w:rFonts w:ascii="Times New Roman" w:hAnsi="Times New Roman"/>
          <w:sz w:val="24"/>
          <w:szCs w:val="24"/>
        </w:rPr>
        <w:t>Любите ли работать с пластилином, глиной, дающими возможность изображ</w:t>
      </w:r>
      <w:r w:rsidR="00B04CE1" w:rsidRPr="000253CC">
        <w:rPr>
          <w:rFonts w:ascii="Times New Roman" w:hAnsi="Times New Roman"/>
          <w:sz w:val="24"/>
          <w:szCs w:val="24"/>
        </w:rPr>
        <w:t xml:space="preserve">ать </w:t>
      </w:r>
      <w:proofErr w:type="gramStart"/>
      <w:r w:rsidR="00B04CE1" w:rsidRPr="000253CC">
        <w:rPr>
          <w:rFonts w:ascii="Times New Roman" w:hAnsi="Times New Roman"/>
          <w:sz w:val="24"/>
          <w:szCs w:val="24"/>
        </w:rPr>
        <w:t>увиденное</w:t>
      </w:r>
      <w:proofErr w:type="gramEnd"/>
      <w:r w:rsidR="00B04CE1" w:rsidRPr="000253CC">
        <w:rPr>
          <w:rFonts w:ascii="Times New Roman" w:hAnsi="Times New Roman"/>
          <w:sz w:val="24"/>
          <w:szCs w:val="24"/>
        </w:rPr>
        <w:t xml:space="preserve"> в трех измерениях?</w:t>
      </w:r>
    </w:p>
    <w:p w:rsidR="0064737E" w:rsidRPr="00142AA6" w:rsidRDefault="0064737E" w:rsidP="000253CC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737E" w:rsidRPr="00316064" w:rsidRDefault="0064737E" w:rsidP="0064737E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FF6AEB" w:rsidRPr="00316064" w:rsidRDefault="0064737E" w:rsidP="00B04CE1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254317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37E" w:rsidRDefault="0064737E" w:rsidP="00B04CE1">
      <w:pPr>
        <w:pStyle w:val="af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CE1" w:rsidRDefault="00B04CE1" w:rsidP="0064737E">
      <w:pPr>
        <w:pStyle w:val="aff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04CE1" w:rsidRPr="00142AA6" w:rsidRDefault="00B04CE1" w:rsidP="00B04CE1">
      <w:pPr>
        <w:pStyle w:val="a3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142AA6">
        <w:rPr>
          <w:rFonts w:ascii="Times New Roman" w:hAnsi="Times New Roman"/>
          <w:color w:val="auto"/>
          <w:sz w:val="24"/>
          <w:szCs w:val="24"/>
        </w:rPr>
        <w:t>Первичная диагностика</w:t>
      </w:r>
    </w:p>
    <w:p w:rsidR="00B04CE1" w:rsidRPr="00316064" w:rsidRDefault="00B04CE1" w:rsidP="00B04CE1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С целью выявления особенностей художественно-творческого развития и развития изобразительной деятельности школьников, использовались методики Т. Г Казаковой, Т. С. Комаровой. Основные методы, применяемые для диагностики, - это наблюдение за деятельностью детей, анализ продуктов творчества, беседа.</w:t>
      </w:r>
    </w:p>
    <w:p w:rsidR="00B04CE1" w:rsidRDefault="00B04CE1" w:rsidP="00B04CE1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Первичная диагностика показала, что из десяти детей 5-7 классов у пяти - низкий уровень развития художественно-творческих способностей (50%), у трех детей - средний уровень (30%), у двух  детей – высокий уровень развития художе</w:t>
      </w:r>
      <w:r w:rsidR="000253CC">
        <w:rPr>
          <w:rFonts w:ascii="Times New Roman" w:hAnsi="Times New Roman"/>
          <w:sz w:val="24"/>
          <w:szCs w:val="24"/>
        </w:rPr>
        <w:t xml:space="preserve">ственно-творческих способностей </w:t>
      </w:r>
      <w:r w:rsidRPr="00316064">
        <w:rPr>
          <w:rFonts w:ascii="Times New Roman" w:hAnsi="Times New Roman"/>
          <w:sz w:val="24"/>
          <w:szCs w:val="24"/>
        </w:rPr>
        <w:t>(20%).</w:t>
      </w:r>
    </w:p>
    <w:p w:rsidR="000253CC" w:rsidRDefault="000253CC" w:rsidP="00B04CE1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12700</wp:posOffset>
            </wp:positionV>
            <wp:extent cx="2860675" cy="2809875"/>
            <wp:effectExtent l="0" t="0" r="0" b="0"/>
            <wp:wrapSquare wrapText="bothSides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253CC" w:rsidRPr="00316064" w:rsidRDefault="000253CC" w:rsidP="00B04CE1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04CE1" w:rsidRPr="00B04CE1" w:rsidRDefault="00B04CE1" w:rsidP="00B04CE1"/>
    <w:p w:rsidR="00B04CE1" w:rsidRDefault="000253CC" w:rsidP="000253CC">
      <w:pPr>
        <w:pStyle w:val="af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42AA6">
        <w:rPr>
          <w:rFonts w:ascii="Times New Roman" w:hAnsi="Times New Roman"/>
          <w:sz w:val="28"/>
          <w:szCs w:val="28"/>
        </w:rPr>
        <w:br w:type="textWrapping" w:clear="all"/>
      </w:r>
    </w:p>
    <w:p w:rsidR="0064737E" w:rsidRDefault="0064737E" w:rsidP="0064737E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Диагностика позволила выявить типичные затруднения детей и спроектировать направления, по которым необходимо корректировать содержание педагогической работы.</w:t>
      </w:r>
    </w:p>
    <w:p w:rsidR="009F37A3" w:rsidRPr="000253CC" w:rsidRDefault="009F37A3" w:rsidP="009F37A3">
      <w:pPr>
        <w:pStyle w:val="aff0"/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0253CC">
        <w:rPr>
          <w:rFonts w:ascii="Times New Roman" w:hAnsi="Times New Roman"/>
          <w:b/>
          <w:bCs/>
          <w:sz w:val="24"/>
          <w:szCs w:val="24"/>
        </w:rPr>
        <w:t>Вторичная диагностика</w:t>
      </w:r>
    </w:p>
    <w:p w:rsidR="009F37A3" w:rsidRDefault="009F37A3" w:rsidP="009F37A3">
      <w:pPr>
        <w:pStyle w:val="aff0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0B0E2F" w:rsidRDefault="000B0E2F" w:rsidP="0064737E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сопоставлении данных за трехлетний период обучения дет</w:t>
      </w:r>
      <w:r w:rsidR="002B32E8">
        <w:rPr>
          <w:rFonts w:ascii="Times New Roman" w:hAnsi="Times New Roman"/>
          <w:sz w:val="24"/>
          <w:szCs w:val="24"/>
        </w:rPr>
        <w:t>ей наблюдается постепенный рост</w:t>
      </w:r>
      <w:r>
        <w:rPr>
          <w:rFonts w:ascii="Times New Roman" w:hAnsi="Times New Roman"/>
          <w:sz w:val="24"/>
          <w:szCs w:val="24"/>
        </w:rPr>
        <w:t xml:space="preserve"> уровня художественно-творческих способностей.</w:t>
      </w:r>
    </w:p>
    <w:p w:rsidR="000253CC" w:rsidRDefault="00C35EA4" w:rsidP="000253CC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десяти детей с низким уровнем творческих способностей остались двое детей (20%), у четырех детей - средний уровень</w:t>
      </w:r>
      <w:r w:rsidR="009F37A3">
        <w:rPr>
          <w:rFonts w:ascii="Times New Roman" w:hAnsi="Times New Roman"/>
          <w:sz w:val="24"/>
          <w:szCs w:val="24"/>
        </w:rPr>
        <w:t xml:space="preserve"> (40%) и уже четверо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="009F37A3">
        <w:rPr>
          <w:rFonts w:ascii="Times New Roman" w:hAnsi="Times New Roman"/>
          <w:sz w:val="24"/>
          <w:szCs w:val="24"/>
        </w:rPr>
        <w:t xml:space="preserve">показали </w:t>
      </w:r>
      <w:r>
        <w:rPr>
          <w:rFonts w:ascii="Times New Roman" w:hAnsi="Times New Roman"/>
          <w:sz w:val="24"/>
          <w:szCs w:val="24"/>
        </w:rPr>
        <w:t xml:space="preserve"> высокий уровень </w:t>
      </w:r>
      <w:r w:rsidR="009F37A3">
        <w:rPr>
          <w:rFonts w:ascii="Times New Roman" w:hAnsi="Times New Roman"/>
          <w:sz w:val="24"/>
          <w:szCs w:val="24"/>
        </w:rPr>
        <w:t xml:space="preserve">творческих </w:t>
      </w:r>
      <w:r>
        <w:rPr>
          <w:rFonts w:ascii="Times New Roman" w:hAnsi="Times New Roman"/>
          <w:sz w:val="24"/>
          <w:szCs w:val="24"/>
        </w:rPr>
        <w:t>способностей</w:t>
      </w:r>
      <w:r w:rsidR="009F37A3">
        <w:rPr>
          <w:rFonts w:ascii="Times New Roman" w:hAnsi="Times New Roman"/>
          <w:sz w:val="24"/>
          <w:szCs w:val="24"/>
        </w:rPr>
        <w:t>.</w:t>
      </w:r>
    </w:p>
    <w:p w:rsidR="00C35EA4" w:rsidRPr="000253CC" w:rsidRDefault="00C35EA4" w:rsidP="009F37A3">
      <w:pPr>
        <w:pStyle w:val="af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6AEB" w:rsidRDefault="00C35EA4" w:rsidP="00C35EA4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b/>
          <w:bCs/>
          <w:noProof/>
          <w:color w:val="858585" w:themeColor="accent2" w:themeShade="BF"/>
          <w:sz w:val="18"/>
          <w:szCs w:val="18"/>
          <w:lang w:eastAsia="ru-RU"/>
        </w:rPr>
        <w:drawing>
          <wp:inline distT="0" distB="0" distL="0" distR="0">
            <wp:extent cx="4404961" cy="294322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6AEB" w:rsidRDefault="00FF6AEB" w:rsidP="0064737E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6AEB" w:rsidRDefault="00FF6AEB" w:rsidP="0064737E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737E" w:rsidRPr="0064737E" w:rsidRDefault="0064737E" w:rsidP="00C35EA4">
      <w:pPr>
        <w:pStyle w:val="af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E69" w:rsidRDefault="00142AA6" w:rsidP="00142AA6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способностей учащих</w:t>
      </w:r>
      <w:r w:rsidR="00B92E69" w:rsidRPr="00316064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подтверждают и позитивные результаты конкурсов различного уровня, в которых дети принимают самое активное участие. </w:t>
      </w:r>
    </w:p>
    <w:p w:rsidR="00A72A17" w:rsidRPr="00316064" w:rsidRDefault="00A72A17" w:rsidP="00142AA6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774" w:rsidRPr="00316064" w:rsidRDefault="00264774" w:rsidP="00371B31">
      <w:pPr>
        <w:pStyle w:val="aa"/>
        <w:ind w:right="141" w:firstLine="567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lastRenderedPageBreak/>
        <w:t>Муниципальный уровень:</w:t>
      </w:r>
    </w:p>
    <w:p w:rsidR="00264774" w:rsidRPr="00316064" w:rsidRDefault="00264774" w:rsidP="00C10AE3">
      <w:pPr>
        <w:pStyle w:val="aa"/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774" w:rsidRPr="00316064" w:rsidRDefault="00264774" w:rsidP="00C10AE3">
      <w:pPr>
        <w:pStyle w:val="aa"/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9571" w:type="dxa"/>
        <w:tblLook w:val="01E0" w:firstRow="1" w:lastRow="1" w:firstColumn="1" w:lastColumn="1" w:noHBand="0" w:noVBand="0"/>
      </w:tblPr>
      <w:tblGrid>
        <w:gridCol w:w="4309"/>
        <w:gridCol w:w="3734"/>
        <w:gridCol w:w="1528"/>
      </w:tblGrid>
      <w:tr w:rsidR="00264774" w:rsidRPr="00316064" w:rsidTr="00C10AE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10AE3">
            <w:pPr>
              <w:tabs>
                <w:tab w:val="left" w:pos="567"/>
              </w:tabs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06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10AE3">
            <w:pPr>
              <w:tabs>
                <w:tab w:val="left" w:pos="567"/>
              </w:tabs>
              <w:ind w:right="14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06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B40109">
            <w:pPr>
              <w:tabs>
                <w:tab w:val="left" w:pos="56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0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64774" w:rsidRPr="00316064" w:rsidTr="00C10AE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Конкурс рисунков «Мир вокруг тебя»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Толстикова Варя 1 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</w:tr>
      <w:tr w:rsidR="00264774" w:rsidRPr="00316064" w:rsidTr="00C10AE3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Ильина Наташа 2 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</w:tr>
      <w:tr w:rsidR="00264774" w:rsidRPr="00316064" w:rsidTr="00C10AE3"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Юрис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Настя 3место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</w:tr>
      <w:tr w:rsidR="00264774" w:rsidRPr="00316064" w:rsidTr="00C10AE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Конкурс плакатов «Доверим детям будущее нации»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Колесник Катя  победитель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</w:tr>
      <w:tr w:rsidR="00264774" w:rsidRPr="00316064" w:rsidTr="00C10AE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Конкурс «Карнавальная маска»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Бойко Марина 3 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</w:tbl>
    <w:p w:rsidR="00264774" w:rsidRPr="00316064" w:rsidRDefault="00264774" w:rsidP="00C970A0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tab/>
      </w:r>
    </w:p>
    <w:p w:rsidR="00264774" w:rsidRPr="00316064" w:rsidRDefault="00264774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t>Региональный уровень:</w:t>
      </w:r>
    </w:p>
    <w:p w:rsidR="00A336AC" w:rsidRPr="00316064" w:rsidRDefault="00A336AC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9571" w:type="dxa"/>
        <w:tblLook w:val="01E0" w:firstRow="1" w:lastRow="1" w:firstColumn="1" w:lastColumn="1" w:noHBand="0" w:noVBand="0"/>
      </w:tblPr>
      <w:tblGrid>
        <w:gridCol w:w="4289"/>
        <w:gridCol w:w="3724"/>
        <w:gridCol w:w="1535"/>
        <w:gridCol w:w="23"/>
      </w:tblGrid>
      <w:tr w:rsidR="00264774" w:rsidRPr="00316064" w:rsidTr="00C10AE3">
        <w:trPr>
          <w:gridAfter w:val="1"/>
          <w:wAfter w:w="23" w:type="dxa"/>
          <w:trHeight w:val="54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Результат (победитель, призер, участник)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64774" w:rsidRPr="00316064" w:rsidTr="00C10AE3">
        <w:trPr>
          <w:gridAfter w:val="1"/>
          <w:wAfter w:w="23" w:type="dxa"/>
          <w:trHeight w:val="1635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Присуждение молодежной премии Управления образования НАО «За вклад в реализацию молодежной политики в НАО» в номинации «Будущее округа»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Сумарокова Света диплом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Апицын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Ваня диплом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</w:tr>
      <w:tr w:rsidR="00264774" w:rsidRPr="00316064" w:rsidTr="00C10AE3">
        <w:trPr>
          <w:gridAfter w:val="1"/>
          <w:wAfter w:w="23" w:type="dxa"/>
          <w:trHeight w:val="55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«Я рисую алфавит»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Митрошина Маша 2 место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</w:tr>
      <w:tr w:rsidR="00264774" w:rsidRPr="00316064" w:rsidTr="00C10AE3">
        <w:trPr>
          <w:gridAfter w:val="1"/>
          <w:wAfter w:w="23" w:type="dxa"/>
          <w:trHeight w:val="1657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Выставка работ учащихся художественного отделения в администрации НАО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Ростовщина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Маша и </w:t>
            </w: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Апицин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Иван  благодарственное письмо администрации НА</w:t>
            </w:r>
            <w:r w:rsidR="0012592F" w:rsidRPr="0031606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</w:tr>
      <w:tr w:rsidR="00264774" w:rsidRPr="00316064" w:rsidTr="00C10AE3">
        <w:trPr>
          <w:gridAfter w:val="1"/>
          <w:wAfter w:w="23" w:type="dxa"/>
          <w:trHeight w:val="82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Окружной конкурс рисунков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«Рисуем космос»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Зубова катя 1 место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Колесник Катя  3 место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Румянцев Вова 3 место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</w:tr>
      <w:tr w:rsidR="00264774" w:rsidRPr="00316064" w:rsidTr="00C10AE3">
        <w:trPr>
          <w:gridAfter w:val="1"/>
          <w:wAfter w:w="23" w:type="dxa"/>
          <w:trHeight w:val="82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Смотр достижений творческого сезона 2008-2010гг. в номинации «Академия живописи»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Колесник Катя победитель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74" w:rsidRPr="00316064" w:rsidTr="00C10AE3">
        <w:trPr>
          <w:gridAfter w:val="1"/>
          <w:wAfter w:w="23" w:type="dxa"/>
          <w:trHeight w:val="82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тур общероссийского конкурса «Молодые дарования России»  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Колесник Катя победитель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Яшенева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Лиза победитель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1606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16064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264774" w:rsidRPr="00316064" w:rsidTr="00C10AE3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289" w:type="dxa"/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Областная выставка – конкурс «Волшебный мир искусства»</w:t>
            </w:r>
          </w:p>
        </w:tc>
        <w:tc>
          <w:tcPr>
            <w:tcW w:w="3724" w:type="dxa"/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Толстикова Варя победитель</w:t>
            </w:r>
          </w:p>
        </w:tc>
        <w:tc>
          <w:tcPr>
            <w:tcW w:w="1558" w:type="dxa"/>
            <w:gridSpan w:val="2"/>
          </w:tcPr>
          <w:p w:rsidR="00264774" w:rsidRPr="00316064" w:rsidRDefault="00264774" w:rsidP="00C970A0">
            <w:pPr>
              <w:pStyle w:val="aa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  <w:p w:rsidR="00264774" w:rsidRPr="00316064" w:rsidRDefault="00264774" w:rsidP="00C970A0">
            <w:pPr>
              <w:pStyle w:val="aa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6AC" w:rsidRPr="00316064" w:rsidRDefault="00A336AC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A72A17" w:rsidRDefault="00A72A17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264774" w:rsidRPr="00316064" w:rsidRDefault="00264774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lastRenderedPageBreak/>
        <w:t>Федеральный уровень</w:t>
      </w:r>
    </w:p>
    <w:p w:rsidR="00264774" w:rsidRPr="00316064" w:rsidRDefault="00264774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9571" w:type="dxa"/>
        <w:tblLook w:val="01E0" w:firstRow="1" w:lastRow="1" w:firstColumn="1" w:lastColumn="1" w:noHBand="0" w:noVBand="0"/>
      </w:tblPr>
      <w:tblGrid>
        <w:gridCol w:w="4092"/>
        <w:gridCol w:w="3521"/>
        <w:gridCol w:w="1958"/>
      </w:tblGrid>
      <w:tr w:rsidR="00264774" w:rsidRPr="00316064" w:rsidTr="00C10AE3">
        <w:trPr>
          <w:trHeight w:val="548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Результат (победитель, призер, участник)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64774" w:rsidRPr="00316064" w:rsidTr="00C10AE3">
        <w:trPr>
          <w:trHeight w:val="827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Конкурс  работ учащихся детских художественных школ и школ искусств союза городов центра и северо-запада России «Мой Пушкин»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Юдин Федор 2 место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Яшенева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Лиза 2 место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Кропотина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Маша призер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Рогачев Артем 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Фестиваль детского художественного творчества «Битва под Москвой»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Юдин Федор призер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художественный конкурс «Святые заступники Руси»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Юдин Федор 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63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экологического плаката «Земля - наш общий дом»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Зубова Катя призер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Бойко Марина 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Северодвинск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Фестиваль детского художественного творчества «</w:t>
            </w: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И.С.</w:t>
            </w:r>
            <w:proofErr w:type="gramStart"/>
            <w:r w:rsidRPr="00316064">
              <w:rPr>
                <w:rFonts w:ascii="Times New Roman" w:hAnsi="Times New Roman"/>
                <w:sz w:val="24"/>
                <w:szCs w:val="24"/>
              </w:rPr>
              <w:t>Тургенев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>-великий</w:t>
            </w:r>
            <w:proofErr w:type="gram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русский писатель»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Яшенева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Лиза  лауреат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«Поможем друг другу»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Яшенева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Лиза   1 место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2" w:rsidRDefault="00264774" w:rsidP="00197CD2">
            <w:pPr>
              <w:tabs>
                <w:tab w:val="left" w:pos="0"/>
              </w:tabs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  <w:p w:rsidR="00264774" w:rsidRPr="00316064" w:rsidRDefault="00264774" w:rsidP="00197CD2">
            <w:pPr>
              <w:tabs>
                <w:tab w:val="left" w:pos="0"/>
              </w:tabs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Москва. Кремль</w:t>
            </w:r>
          </w:p>
        </w:tc>
      </w:tr>
      <w:tr w:rsidR="00264774" w:rsidRPr="00316064" w:rsidTr="00C10AE3">
        <w:trPr>
          <w:trHeight w:val="14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Фестиваль детского художественного творчества «Дорога к мастерству»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Иванова Наташа лауреат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Колесник Катя лауреат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64774" w:rsidRPr="00316064" w:rsidTr="00C10AE3">
        <w:trPr>
          <w:trHeight w:val="773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Конкурс экологического плаката «Земля - наш общий дом» 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Ильина Наташа лауреат</w:t>
            </w:r>
          </w:p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Тиханов Никита лауреат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Юдин Федор лауреат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1606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16064">
              <w:rPr>
                <w:rFonts w:ascii="Times New Roman" w:hAnsi="Times New Roman"/>
                <w:sz w:val="24"/>
                <w:szCs w:val="24"/>
              </w:rPr>
              <w:t>еверодвинск</w:t>
            </w:r>
          </w:p>
        </w:tc>
      </w:tr>
      <w:tr w:rsidR="00264774" w:rsidRPr="00316064" w:rsidTr="00C10AE3">
        <w:trPr>
          <w:trHeight w:val="613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Общероссийский конкурс «Молодые    дарования России»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064">
              <w:rPr>
                <w:rFonts w:ascii="Times New Roman" w:hAnsi="Times New Roman"/>
                <w:sz w:val="24"/>
                <w:szCs w:val="24"/>
              </w:rPr>
              <w:t>Яшенева</w:t>
            </w:r>
            <w:proofErr w:type="spellEnd"/>
            <w:r w:rsidRPr="00316064">
              <w:rPr>
                <w:rFonts w:ascii="Times New Roman" w:hAnsi="Times New Roman"/>
                <w:sz w:val="24"/>
                <w:szCs w:val="24"/>
              </w:rPr>
              <w:t xml:space="preserve"> Лиза победитель</w:t>
            </w:r>
          </w:p>
          <w:p w:rsidR="00264774" w:rsidRPr="00316064" w:rsidRDefault="00264774" w:rsidP="00C970A0">
            <w:pPr>
              <w:tabs>
                <w:tab w:val="left" w:pos="56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Юдин Федя 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  <w:p w:rsidR="00264774" w:rsidRPr="00316064" w:rsidRDefault="00264774" w:rsidP="00C970A0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1606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16064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</w:tbl>
    <w:p w:rsidR="00264774" w:rsidRPr="00316064" w:rsidRDefault="00264774" w:rsidP="00C970A0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tab/>
      </w:r>
    </w:p>
    <w:p w:rsidR="00264774" w:rsidRPr="00316064" w:rsidRDefault="00264774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t>Международный уровень</w:t>
      </w:r>
    </w:p>
    <w:p w:rsidR="00A336AC" w:rsidRPr="00316064" w:rsidRDefault="00A336AC" w:rsidP="00C970A0">
      <w:pPr>
        <w:pStyle w:val="aa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4034"/>
        <w:gridCol w:w="3441"/>
        <w:gridCol w:w="2096"/>
      </w:tblGrid>
      <w:tr w:rsidR="00264774" w:rsidRPr="00316064" w:rsidTr="00C10AE3">
        <w:tc>
          <w:tcPr>
            <w:tcW w:w="4034" w:type="dxa"/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Международный конкурс детских рисунков «Великая Отечественная война 1941-1945 г.г. глазами детей»</w:t>
            </w:r>
          </w:p>
        </w:tc>
        <w:tc>
          <w:tcPr>
            <w:tcW w:w="3441" w:type="dxa"/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Юдин Федор диплом </w:t>
            </w:r>
            <w:r w:rsidRPr="003160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 xml:space="preserve">Толстикова Варя диплом </w:t>
            </w:r>
            <w:r w:rsidRPr="0031606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1606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96" w:type="dxa"/>
          </w:tcPr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2011год</w:t>
            </w:r>
          </w:p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264774" w:rsidRPr="00316064" w:rsidRDefault="00264774" w:rsidP="00C970A0">
            <w:pPr>
              <w:pStyle w:val="aa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64">
              <w:rPr>
                <w:rFonts w:ascii="Times New Roman" w:hAnsi="Times New Roman"/>
                <w:sz w:val="24"/>
                <w:szCs w:val="24"/>
              </w:rPr>
              <w:t>Государственная Дума</w:t>
            </w:r>
          </w:p>
        </w:tc>
      </w:tr>
    </w:tbl>
    <w:p w:rsidR="00264774" w:rsidRDefault="00264774" w:rsidP="00B40109">
      <w:pPr>
        <w:pStyle w:val="af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92F" w:rsidRPr="00316064" w:rsidRDefault="0012592F" w:rsidP="00A33B39">
      <w:pPr>
        <w:pStyle w:val="af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92F" w:rsidRDefault="0012592F" w:rsidP="00C970A0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316064">
        <w:rPr>
          <w:rFonts w:ascii="Times New Roman" w:hAnsi="Times New Roman"/>
          <w:b/>
          <w:sz w:val="24"/>
          <w:szCs w:val="24"/>
        </w:rPr>
        <w:t>Список   литературы</w:t>
      </w:r>
    </w:p>
    <w:p w:rsidR="00C970A0" w:rsidRPr="00C970A0" w:rsidRDefault="00C970A0" w:rsidP="00C970A0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12592F" w:rsidRPr="00316064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 xml:space="preserve">Анциферов В.Г., Анциферова Л.Г., </w:t>
      </w:r>
      <w:proofErr w:type="spellStart"/>
      <w:r w:rsidRPr="00316064">
        <w:rPr>
          <w:rFonts w:ascii="Times New Roman" w:hAnsi="Times New Roman"/>
          <w:sz w:val="24"/>
          <w:szCs w:val="24"/>
        </w:rPr>
        <w:t>Кисляковская</w:t>
      </w:r>
      <w:proofErr w:type="spellEnd"/>
      <w:r w:rsidRPr="00316064">
        <w:rPr>
          <w:rFonts w:ascii="Times New Roman" w:hAnsi="Times New Roman"/>
          <w:sz w:val="24"/>
          <w:szCs w:val="24"/>
        </w:rPr>
        <w:t xml:space="preserve"> Т.Н. Станковая композиция. Примерная программа для ДХШ и изобразительных отделений ДШИ. М., 2003</w:t>
      </w:r>
    </w:p>
    <w:p w:rsidR="0012592F" w:rsidRPr="00316064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064">
        <w:rPr>
          <w:rFonts w:ascii="Times New Roman" w:hAnsi="Times New Roman"/>
          <w:sz w:val="24"/>
          <w:szCs w:val="24"/>
        </w:rPr>
        <w:t>Арнхейм</w:t>
      </w:r>
      <w:proofErr w:type="spellEnd"/>
      <w:r w:rsidRPr="00316064">
        <w:rPr>
          <w:rFonts w:ascii="Times New Roman" w:hAnsi="Times New Roman"/>
          <w:sz w:val="24"/>
          <w:szCs w:val="24"/>
        </w:rPr>
        <w:t xml:space="preserve"> Р. Искусство и визуальное восприятие, М., 1974</w:t>
      </w:r>
    </w:p>
    <w:p w:rsidR="0012592F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Волков Н.Н. Композиция в живописи. М., 1977</w:t>
      </w:r>
    </w:p>
    <w:p w:rsidR="007E1986" w:rsidRPr="007E1986" w:rsidRDefault="007E1986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1986">
        <w:rPr>
          <w:rFonts w:ascii="Times New Roman" w:hAnsi="Times New Roman"/>
          <w:color w:val="000000"/>
          <w:sz w:val="24"/>
          <w:szCs w:val="24"/>
        </w:rPr>
        <w:t>Выготский, Л.С. Воображение и его развитие в детском возрасте / Л.С. Выготский // Собрание сочинений. В 6 т. Т. 2. Проблемы общей психологии. М., 1982.</w:t>
      </w:r>
    </w:p>
    <w:p w:rsidR="0012592F" w:rsidRPr="00316064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Голубева О.Л. Основы композиции. Издательский дом искусств. М., 2004</w:t>
      </w:r>
    </w:p>
    <w:p w:rsidR="0012592F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Даниэль С.М. Учебный анализ композиции. // «Творчество» №3, 1984</w:t>
      </w:r>
    </w:p>
    <w:p w:rsidR="00A33B39" w:rsidRPr="00A33B39" w:rsidRDefault="00A33B39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>Дрезнина</w:t>
      </w:r>
      <w:proofErr w:type="spellEnd"/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 xml:space="preserve"> М.Г. Каждый ребенок – художник. – «</w:t>
      </w:r>
      <w:proofErr w:type="spellStart"/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>Ювента</w:t>
      </w:r>
      <w:proofErr w:type="spellEnd"/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>», 2002</w:t>
      </w:r>
    </w:p>
    <w:p w:rsidR="00A33B39" w:rsidRPr="00A33B39" w:rsidRDefault="0012592F" w:rsidP="00A33B39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Елизаров В.Е. Примерная программа для ДХШ и изобразительных отделений ДШИ. М., 2008</w:t>
      </w:r>
    </w:p>
    <w:p w:rsidR="00197CD2" w:rsidRPr="00197CD2" w:rsidRDefault="00A33B39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Комарова Т.С. Как научить ребенка рисовать. </w:t>
      </w:r>
    </w:p>
    <w:p w:rsidR="00A33B39" w:rsidRPr="00197CD2" w:rsidRDefault="00A33B39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3B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97CD2" w:rsidRPr="00197CD2">
        <w:rPr>
          <w:rFonts w:ascii="Times New Roman" w:hAnsi="Times New Roman"/>
          <w:bCs/>
          <w:sz w:val="24"/>
          <w:szCs w:val="24"/>
          <w:shd w:val="clear" w:color="auto" w:fill="FFFFFF"/>
        </w:rPr>
        <w:t>Концепция</w:t>
      </w:r>
      <w:r w:rsidR="00197CD2" w:rsidRPr="00197CD2">
        <w:rPr>
          <w:rFonts w:ascii="Times New Roman" w:hAnsi="Times New Roman"/>
          <w:sz w:val="24"/>
          <w:szCs w:val="24"/>
        </w:rPr>
        <w:t> </w:t>
      </w:r>
      <w:r w:rsidR="00197CD2" w:rsidRPr="00197CD2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r w:rsidR="00197CD2" w:rsidRPr="00197CD2">
        <w:rPr>
          <w:rFonts w:ascii="Times New Roman" w:hAnsi="Times New Roman"/>
          <w:sz w:val="24"/>
          <w:szCs w:val="24"/>
        </w:rPr>
        <w:t> </w:t>
      </w:r>
      <w:r w:rsidR="00197CD2" w:rsidRPr="00197CD2">
        <w:rPr>
          <w:rFonts w:ascii="Times New Roman" w:hAnsi="Times New Roman"/>
          <w:bCs/>
          <w:sz w:val="24"/>
          <w:szCs w:val="24"/>
          <w:shd w:val="clear" w:color="auto" w:fill="FFFFFF"/>
        </w:rPr>
        <w:t>дополнительного</w:t>
      </w:r>
      <w:r w:rsidR="00197CD2" w:rsidRPr="00197CD2">
        <w:rPr>
          <w:rFonts w:ascii="Times New Roman" w:hAnsi="Times New Roman"/>
          <w:sz w:val="24"/>
          <w:szCs w:val="24"/>
        </w:rPr>
        <w:t> </w:t>
      </w:r>
      <w:r w:rsidR="00197CD2" w:rsidRPr="00197CD2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  <w:r w:rsidR="00197CD2" w:rsidRPr="00197CD2">
        <w:rPr>
          <w:rFonts w:ascii="Times New Roman" w:hAnsi="Times New Roman"/>
          <w:sz w:val="24"/>
          <w:szCs w:val="24"/>
        </w:rPr>
        <w:t> </w:t>
      </w:r>
      <w:r w:rsidR="00197CD2" w:rsidRPr="00197CD2">
        <w:rPr>
          <w:rFonts w:ascii="Times New Roman" w:hAnsi="Times New Roman"/>
          <w:bCs/>
          <w:sz w:val="24"/>
          <w:szCs w:val="24"/>
          <w:shd w:val="clear" w:color="auto" w:fill="FFFFFF"/>
        </w:rPr>
        <w:t>детей</w:t>
      </w:r>
      <w:r w:rsidR="00197CD2" w:rsidRPr="00197CD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97CD2">
        <w:rPr>
          <w:rFonts w:ascii="Times New Roman" w:eastAsia="Times New Roman" w:hAnsi="Times New Roman"/>
          <w:sz w:val="24"/>
          <w:szCs w:val="24"/>
          <w:lang w:eastAsia="ru-RU"/>
        </w:rPr>
        <w:t>      </w:t>
      </w:r>
    </w:p>
    <w:p w:rsidR="0012592F" w:rsidRPr="00316064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064">
        <w:rPr>
          <w:rFonts w:ascii="Times New Roman" w:hAnsi="Times New Roman"/>
          <w:sz w:val="24"/>
          <w:szCs w:val="24"/>
        </w:rPr>
        <w:t>Кибрик</w:t>
      </w:r>
      <w:proofErr w:type="spellEnd"/>
      <w:r w:rsidRPr="00316064">
        <w:rPr>
          <w:rFonts w:ascii="Times New Roman" w:hAnsi="Times New Roman"/>
          <w:sz w:val="24"/>
          <w:szCs w:val="24"/>
        </w:rPr>
        <w:t xml:space="preserve"> Е.А. Объективные законы композиции в изобразительном искусстве. «Вопросы философии» №10, 1966</w:t>
      </w:r>
    </w:p>
    <w:p w:rsidR="0012592F" w:rsidRPr="00316064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064">
        <w:rPr>
          <w:rFonts w:ascii="Times New Roman" w:hAnsi="Times New Roman"/>
          <w:sz w:val="24"/>
          <w:szCs w:val="24"/>
        </w:rPr>
        <w:t>Претте</w:t>
      </w:r>
      <w:proofErr w:type="spellEnd"/>
      <w:r w:rsidRPr="00316064">
        <w:rPr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316064">
        <w:rPr>
          <w:rFonts w:ascii="Times New Roman" w:hAnsi="Times New Roman"/>
          <w:sz w:val="24"/>
          <w:szCs w:val="24"/>
        </w:rPr>
        <w:t>Капальдо</w:t>
      </w:r>
      <w:proofErr w:type="spellEnd"/>
      <w:r w:rsidRPr="00316064">
        <w:rPr>
          <w:rFonts w:ascii="Times New Roman" w:hAnsi="Times New Roman"/>
          <w:sz w:val="24"/>
          <w:szCs w:val="24"/>
        </w:rPr>
        <w:t xml:space="preserve"> Альфонсо. Творчество и выражение. Курс художественного воспитания. М., 1981</w:t>
      </w:r>
    </w:p>
    <w:p w:rsidR="00A336AC" w:rsidRPr="00C970A0" w:rsidRDefault="0012592F" w:rsidP="00C970A0">
      <w:pPr>
        <w:numPr>
          <w:ilvl w:val="0"/>
          <w:numId w:val="14"/>
        </w:numPr>
        <w:tabs>
          <w:tab w:val="left" w:pos="90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6064">
        <w:rPr>
          <w:rFonts w:ascii="Times New Roman" w:hAnsi="Times New Roman"/>
          <w:sz w:val="24"/>
          <w:szCs w:val="24"/>
        </w:rPr>
        <w:t>Фаворский В.А. О композиции. // «Искусство» №1-2, 1983</w:t>
      </w:r>
    </w:p>
    <w:p w:rsidR="00264774" w:rsidRPr="00316064" w:rsidRDefault="00264774" w:rsidP="00C970A0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40109" w:rsidRPr="00B40109" w:rsidRDefault="000253CC" w:rsidP="00B40109">
      <w:pPr>
        <w:pStyle w:val="aff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B40109" w:rsidRPr="00B40109" w:rsidSect="0040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B9" w:rsidRDefault="00AB5AB9" w:rsidP="00A12C32">
      <w:pPr>
        <w:spacing w:after="0" w:line="240" w:lineRule="auto"/>
      </w:pPr>
      <w:r>
        <w:separator/>
      </w:r>
    </w:p>
  </w:endnote>
  <w:endnote w:type="continuationSeparator" w:id="0">
    <w:p w:rsidR="00AB5AB9" w:rsidRDefault="00AB5AB9" w:rsidP="00A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B9" w:rsidRDefault="00AB5AB9" w:rsidP="00A12C32">
      <w:pPr>
        <w:spacing w:after="0" w:line="240" w:lineRule="auto"/>
      </w:pPr>
      <w:r>
        <w:separator/>
      </w:r>
    </w:p>
  </w:footnote>
  <w:footnote w:type="continuationSeparator" w:id="0">
    <w:p w:rsidR="00AB5AB9" w:rsidRDefault="00AB5AB9" w:rsidP="00A1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F0F4521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555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>
    <w:nsid w:val="10096E35"/>
    <w:multiLevelType w:val="hybridMultilevel"/>
    <w:tmpl w:val="79461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3078"/>
    <w:multiLevelType w:val="hybridMultilevel"/>
    <w:tmpl w:val="6DE8BF86"/>
    <w:lvl w:ilvl="0" w:tplc="26025D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59AD"/>
    <w:multiLevelType w:val="hybridMultilevel"/>
    <w:tmpl w:val="489CE5BA"/>
    <w:lvl w:ilvl="0" w:tplc="3D1CC9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46E42A0"/>
    <w:multiLevelType w:val="hybridMultilevel"/>
    <w:tmpl w:val="7E0C074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7">
    <w:nsid w:val="37480421"/>
    <w:multiLevelType w:val="hybridMultilevel"/>
    <w:tmpl w:val="53C87F2A"/>
    <w:lvl w:ilvl="0" w:tplc="0419000F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13447B46">
      <w:start w:val="1"/>
      <w:numFmt w:val="decimal"/>
      <w:lvlText w:val="%4."/>
      <w:lvlJc w:val="left"/>
      <w:pPr>
        <w:ind w:left="2237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38C924A0"/>
    <w:multiLevelType w:val="hybridMultilevel"/>
    <w:tmpl w:val="9446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B5E75"/>
    <w:multiLevelType w:val="hybridMultilevel"/>
    <w:tmpl w:val="15A6097E"/>
    <w:lvl w:ilvl="0" w:tplc="7E76E0A0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33C26C1"/>
    <w:multiLevelType w:val="hybridMultilevel"/>
    <w:tmpl w:val="A00C7888"/>
    <w:lvl w:ilvl="0" w:tplc="6270F482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>
    <w:nsid w:val="46974267"/>
    <w:multiLevelType w:val="hybridMultilevel"/>
    <w:tmpl w:val="3D46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447"/>
    <w:multiLevelType w:val="multilevel"/>
    <w:tmpl w:val="ADB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317A1"/>
    <w:multiLevelType w:val="hybridMultilevel"/>
    <w:tmpl w:val="BF9403EE"/>
    <w:lvl w:ilvl="0" w:tplc="688C4A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6037322"/>
    <w:multiLevelType w:val="hybridMultilevel"/>
    <w:tmpl w:val="797A9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0338"/>
    <w:multiLevelType w:val="hybridMultilevel"/>
    <w:tmpl w:val="7286E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4DB7277"/>
    <w:multiLevelType w:val="hybridMultilevel"/>
    <w:tmpl w:val="79A2E2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0015B"/>
    <w:multiLevelType w:val="hybridMultilevel"/>
    <w:tmpl w:val="68AE7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046461"/>
    <w:multiLevelType w:val="hybridMultilevel"/>
    <w:tmpl w:val="864CA832"/>
    <w:lvl w:ilvl="0" w:tplc="5CC2E100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7F506D82"/>
    <w:multiLevelType w:val="hybridMultilevel"/>
    <w:tmpl w:val="A9800BB4"/>
    <w:lvl w:ilvl="0" w:tplc="ACD29B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9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  <w:num w:numId="15">
    <w:abstractNumId w:val="0"/>
  </w:num>
  <w:num w:numId="16">
    <w:abstractNumId w:val="18"/>
  </w:num>
  <w:num w:numId="17">
    <w:abstractNumId w:val="9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A8F"/>
    <w:rsid w:val="000253CC"/>
    <w:rsid w:val="00037A89"/>
    <w:rsid w:val="00043716"/>
    <w:rsid w:val="000B0E2F"/>
    <w:rsid w:val="000F2916"/>
    <w:rsid w:val="00101E77"/>
    <w:rsid w:val="001253B3"/>
    <w:rsid w:val="0012592F"/>
    <w:rsid w:val="00142AA6"/>
    <w:rsid w:val="00146383"/>
    <w:rsid w:val="00197CD2"/>
    <w:rsid w:val="001A0A08"/>
    <w:rsid w:val="001C0A32"/>
    <w:rsid w:val="001E7583"/>
    <w:rsid w:val="001F5187"/>
    <w:rsid w:val="00205542"/>
    <w:rsid w:val="002221CA"/>
    <w:rsid w:val="00242F06"/>
    <w:rsid w:val="00245CFA"/>
    <w:rsid w:val="00246CD8"/>
    <w:rsid w:val="00264774"/>
    <w:rsid w:val="00296829"/>
    <w:rsid w:val="002A6994"/>
    <w:rsid w:val="002B32E8"/>
    <w:rsid w:val="002C14B7"/>
    <w:rsid w:val="002C1714"/>
    <w:rsid w:val="002F6C53"/>
    <w:rsid w:val="00316064"/>
    <w:rsid w:val="00321295"/>
    <w:rsid w:val="00356142"/>
    <w:rsid w:val="00371B31"/>
    <w:rsid w:val="003C5D34"/>
    <w:rsid w:val="003C66B8"/>
    <w:rsid w:val="003D4DAA"/>
    <w:rsid w:val="003E5913"/>
    <w:rsid w:val="0040367A"/>
    <w:rsid w:val="0041152B"/>
    <w:rsid w:val="004317AA"/>
    <w:rsid w:val="00441A8B"/>
    <w:rsid w:val="004670E9"/>
    <w:rsid w:val="004673AC"/>
    <w:rsid w:val="00490330"/>
    <w:rsid w:val="004B3C98"/>
    <w:rsid w:val="004C5FC5"/>
    <w:rsid w:val="004D5C93"/>
    <w:rsid w:val="004E30D1"/>
    <w:rsid w:val="004E5457"/>
    <w:rsid w:val="005235BA"/>
    <w:rsid w:val="0052737E"/>
    <w:rsid w:val="00547200"/>
    <w:rsid w:val="00552A76"/>
    <w:rsid w:val="0058472E"/>
    <w:rsid w:val="005A2E70"/>
    <w:rsid w:val="00640670"/>
    <w:rsid w:val="0064737E"/>
    <w:rsid w:val="006560A3"/>
    <w:rsid w:val="00660801"/>
    <w:rsid w:val="00666154"/>
    <w:rsid w:val="0069708F"/>
    <w:rsid w:val="006B0F6F"/>
    <w:rsid w:val="006B2C2E"/>
    <w:rsid w:val="006E19B9"/>
    <w:rsid w:val="007013D7"/>
    <w:rsid w:val="007166B4"/>
    <w:rsid w:val="00717E57"/>
    <w:rsid w:val="007357F6"/>
    <w:rsid w:val="007714B9"/>
    <w:rsid w:val="007722CA"/>
    <w:rsid w:val="00775A50"/>
    <w:rsid w:val="00784EFB"/>
    <w:rsid w:val="00792F78"/>
    <w:rsid w:val="007A4268"/>
    <w:rsid w:val="007C2A8F"/>
    <w:rsid w:val="007D6A3D"/>
    <w:rsid w:val="007E1986"/>
    <w:rsid w:val="007E631D"/>
    <w:rsid w:val="007F2B2D"/>
    <w:rsid w:val="00802E8B"/>
    <w:rsid w:val="00807565"/>
    <w:rsid w:val="0082384A"/>
    <w:rsid w:val="00843370"/>
    <w:rsid w:val="0085745A"/>
    <w:rsid w:val="008769DF"/>
    <w:rsid w:val="008B659C"/>
    <w:rsid w:val="008D58A3"/>
    <w:rsid w:val="008E4BB9"/>
    <w:rsid w:val="008F43CC"/>
    <w:rsid w:val="008F5105"/>
    <w:rsid w:val="0094431F"/>
    <w:rsid w:val="00953270"/>
    <w:rsid w:val="009A6CA8"/>
    <w:rsid w:val="009D6C95"/>
    <w:rsid w:val="009F37A3"/>
    <w:rsid w:val="00A03F19"/>
    <w:rsid w:val="00A12C32"/>
    <w:rsid w:val="00A30C34"/>
    <w:rsid w:val="00A31190"/>
    <w:rsid w:val="00A336AC"/>
    <w:rsid w:val="00A33B39"/>
    <w:rsid w:val="00A45EC4"/>
    <w:rsid w:val="00A46A1C"/>
    <w:rsid w:val="00A51F6B"/>
    <w:rsid w:val="00A61D0A"/>
    <w:rsid w:val="00A72A17"/>
    <w:rsid w:val="00A85E05"/>
    <w:rsid w:val="00A9410A"/>
    <w:rsid w:val="00A9696D"/>
    <w:rsid w:val="00AA45C2"/>
    <w:rsid w:val="00AB0CFF"/>
    <w:rsid w:val="00AB1A18"/>
    <w:rsid w:val="00AB5AB9"/>
    <w:rsid w:val="00AC11CD"/>
    <w:rsid w:val="00AE00A4"/>
    <w:rsid w:val="00AF2353"/>
    <w:rsid w:val="00B017B6"/>
    <w:rsid w:val="00B04CE1"/>
    <w:rsid w:val="00B27668"/>
    <w:rsid w:val="00B40109"/>
    <w:rsid w:val="00B73153"/>
    <w:rsid w:val="00B8295F"/>
    <w:rsid w:val="00B82D29"/>
    <w:rsid w:val="00B92E69"/>
    <w:rsid w:val="00BE5227"/>
    <w:rsid w:val="00BF64CB"/>
    <w:rsid w:val="00C06857"/>
    <w:rsid w:val="00C10AE3"/>
    <w:rsid w:val="00C17950"/>
    <w:rsid w:val="00C22914"/>
    <w:rsid w:val="00C238BD"/>
    <w:rsid w:val="00C35EA4"/>
    <w:rsid w:val="00C56743"/>
    <w:rsid w:val="00C61E8D"/>
    <w:rsid w:val="00C830F0"/>
    <w:rsid w:val="00C970A0"/>
    <w:rsid w:val="00C97D0A"/>
    <w:rsid w:val="00CF16C6"/>
    <w:rsid w:val="00D177E7"/>
    <w:rsid w:val="00D322DC"/>
    <w:rsid w:val="00D37996"/>
    <w:rsid w:val="00D46E15"/>
    <w:rsid w:val="00D47ADE"/>
    <w:rsid w:val="00D74C79"/>
    <w:rsid w:val="00D942DA"/>
    <w:rsid w:val="00DA69D2"/>
    <w:rsid w:val="00DB1B26"/>
    <w:rsid w:val="00DD52C8"/>
    <w:rsid w:val="00E25447"/>
    <w:rsid w:val="00E347F8"/>
    <w:rsid w:val="00E35034"/>
    <w:rsid w:val="00E4516B"/>
    <w:rsid w:val="00E706BA"/>
    <w:rsid w:val="00E751A2"/>
    <w:rsid w:val="00E85A6B"/>
    <w:rsid w:val="00E91B52"/>
    <w:rsid w:val="00EE5C3C"/>
    <w:rsid w:val="00EF390C"/>
    <w:rsid w:val="00EF395F"/>
    <w:rsid w:val="00EF4AE3"/>
    <w:rsid w:val="00F223E7"/>
    <w:rsid w:val="00F2431F"/>
    <w:rsid w:val="00F57F7F"/>
    <w:rsid w:val="00F708B8"/>
    <w:rsid w:val="00FA16F7"/>
    <w:rsid w:val="00FD5FBD"/>
    <w:rsid w:val="00FF0084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8F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E5C3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3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3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3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3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3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3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C3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E5C3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E5C3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E5C3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C3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C3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E5C3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E5C3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E5C3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5C3C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5C3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5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EE5C3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5C3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EE5C3C"/>
    <w:rPr>
      <w:b/>
      <w:bCs/>
      <w:spacing w:val="0"/>
    </w:rPr>
  </w:style>
  <w:style w:type="character" w:styleId="a9">
    <w:name w:val="Emphasis"/>
    <w:uiPriority w:val="20"/>
    <w:qFormat/>
    <w:rsid w:val="00EE5C3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EE5C3C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E5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5C3C"/>
    <w:rPr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E5C3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E5C3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E5C3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EE5C3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EE5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EE5C3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EE5C3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EE5C3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E5C3C"/>
    <w:pPr>
      <w:outlineLvl w:val="9"/>
    </w:pPr>
  </w:style>
  <w:style w:type="character" w:customStyle="1" w:styleId="apple-converted-space">
    <w:name w:val="apple-converted-space"/>
    <w:rsid w:val="007C2A8F"/>
    <w:rPr>
      <w:rFonts w:cs="Times New Roman"/>
    </w:rPr>
  </w:style>
  <w:style w:type="paragraph" w:styleId="af4">
    <w:name w:val="Normal (Web)"/>
    <w:basedOn w:val="a"/>
    <w:uiPriority w:val="99"/>
    <w:rsid w:val="007C2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C2A8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7C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2A8F"/>
    <w:rPr>
      <w:rFonts w:ascii="Segoe UI" w:eastAsia="Calibri" w:hAnsi="Segoe UI" w:cs="Segoe UI"/>
      <w:sz w:val="18"/>
      <w:szCs w:val="18"/>
      <w:lang w:val="ru-RU" w:bidi="ar-SA"/>
    </w:rPr>
  </w:style>
  <w:style w:type="character" w:styleId="af8">
    <w:name w:val="annotation reference"/>
    <w:uiPriority w:val="99"/>
    <w:semiHidden/>
    <w:rsid w:val="007C2A8F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C2A8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2A8F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b">
    <w:name w:val="annotation subject"/>
    <w:basedOn w:val="af9"/>
    <w:next w:val="af9"/>
    <w:link w:val="afc"/>
    <w:uiPriority w:val="99"/>
    <w:semiHidden/>
    <w:rsid w:val="007C2A8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2A8F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character" w:styleId="afd">
    <w:name w:val="Hyperlink"/>
    <w:uiPriority w:val="99"/>
    <w:rsid w:val="007C2A8F"/>
    <w:rPr>
      <w:rFonts w:cs="Times New Roman"/>
      <w:color w:val="0000FF"/>
      <w:u w:val="single"/>
    </w:rPr>
  </w:style>
  <w:style w:type="paragraph" w:styleId="afe">
    <w:name w:val="Body Text Indent"/>
    <w:basedOn w:val="a"/>
    <w:link w:val="aff"/>
    <w:rsid w:val="00E91B5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E91B52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037A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37A89"/>
    <w:rPr>
      <w:rFonts w:ascii="Calibri" w:eastAsia="Calibri" w:hAnsi="Calibri" w:cs="Times New Roman"/>
      <w:lang w:val="ru-RU" w:bidi="ar-SA"/>
    </w:rPr>
  </w:style>
  <w:style w:type="paragraph" w:styleId="aff0">
    <w:name w:val="Body Text"/>
    <w:basedOn w:val="a"/>
    <w:link w:val="aff1"/>
    <w:uiPriority w:val="99"/>
    <w:unhideWhenUsed/>
    <w:rsid w:val="007714B9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7714B9"/>
    <w:rPr>
      <w:rFonts w:ascii="Calibri" w:eastAsia="Calibri" w:hAnsi="Calibri" w:cs="Times New Roman"/>
      <w:lang w:val="ru-RU" w:bidi="ar-SA"/>
    </w:rPr>
  </w:style>
  <w:style w:type="paragraph" w:customStyle="1" w:styleId="11">
    <w:name w:val="Заголовок 11"/>
    <w:basedOn w:val="a"/>
    <w:uiPriority w:val="1"/>
    <w:qFormat/>
    <w:rsid w:val="00D37996"/>
    <w:pPr>
      <w:widowControl w:val="0"/>
      <w:spacing w:after="0" w:line="319" w:lineRule="exact"/>
      <w:ind w:left="684" w:right="12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ff2">
    <w:name w:val="header"/>
    <w:basedOn w:val="a"/>
    <w:link w:val="aff3"/>
    <w:uiPriority w:val="99"/>
    <w:semiHidden/>
    <w:unhideWhenUsed/>
    <w:rsid w:val="00A1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A12C32"/>
    <w:rPr>
      <w:rFonts w:ascii="Calibri" w:eastAsia="Calibri" w:hAnsi="Calibri" w:cs="Times New Roman"/>
      <w:lang w:val="ru-RU" w:bidi="ar-SA"/>
    </w:rPr>
  </w:style>
  <w:style w:type="paragraph" w:styleId="aff4">
    <w:name w:val="footer"/>
    <w:basedOn w:val="a"/>
    <w:link w:val="aff5"/>
    <w:uiPriority w:val="99"/>
    <w:semiHidden/>
    <w:unhideWhenUsed/>
    <w:rsid w:val="00A1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A12C32"/>
    <w:rPr>
      <w:rFonts w:ascii="Calibri" w:eastAsia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анкеты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99033974919925"/>
          <c:y val="0.17847237845269406"/>
          <c:w val="0.49806065908428315"/>
          <c:h val="0.672794025746784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ответов</c:v>
                </c:pt>
              </c:strCache>
            </c:strRef>
          </c:tx>
          <c:spPr>
            <a:solidFill>
              <a:srgbClr val="8160D2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07296"/>
        <c:axId val="81208832"/>
      </c:barChart>
      <c:catAx>
        <c:axId val="812072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208832"/>
        <c:crosses val="autoZero"/>
        <c:auto val="1"/>
        <c:lblAlgn val="ctr"/>
        <c:lblOffset val="100"/>
        <c:noMultiLvlLbl val="0"/>
      </c:catAx>
      <c:valAx>
        <c:axId val="81208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207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07296137339088E-2"/>
          <c:y val="0.12719298245614041"/>
          <c:w val="0.73175965665236098"/>
          <c:h val="0.7478070175438601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numFmt formatCode="General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C0C0C0"/>
        </a:solidFill>
        <a:ln w="12673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20143884892101"/>
          <c:y val="0.11538461538461539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2136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44272">
                <a:noFill/>
              </a:ln>
            </c:spPr>
            <c:txPr>
              <a:bodyPr/>
              <a:lstStyle/>
              <a:p>
                <a:pPr>
                  <a:defRPr sz="13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2213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2213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2213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22136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BE0A-FF65-40A6-A678-94E989AB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</cp:lastModifiedBy>
  <cp:revision>9</cp:revision>
  <dcterms:created xsi:type="dcterms:W3CDTF">2016-08-28T10:04:00Z</dcterms:created>
  <dcterms:modified xsi:type="dcterms:W3CDTF">2016-09-06T06:56:00Z</dcterms:modified>
</cp:coreProperties>
</file>