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C1" w:rsidRDefault="002462C1" w:rsidP="002462C1">
      <w:pPr>
        <w:pStyle w:val="af7"/>
        <w:keepNext/>
        <w:spacing w:after="0" w:line="276" w:lineRule="auto"/>
        <w:jc w:val="center"/>
        <w:rPr>
          <w:color w:val="auto"/>
          <w:sz w:val="24"/>
          <w:szCs w:val="24"/>
        </w:rPr>
      </w:pPr>
      <w:bookmarkStart w:id="0" w:name="_Toc11679787"/>
      <w:bookmarkStart w:id="1" w:name="_Toc11679882"/>
      <w:r>
        <w:rPr>
          <w:color w:val="auto"/>
          <w:sz w:val="24"/>
          <w:szCs w:val="24"/>
        </w:rPr>
        <w:t>ГБУ НАО «Ненецкий региональный центр развития образования»</w:t>
      </w:r>
    </w:p>
    <w:p w:rsidR="002462C1" w:rsidRDefault="002462C1" w:rsidP="002462C1">
      <w:pPr>
        <w:pStyle w:val="af7"/>
        <w:keepNext/>
        <w:spacing w:after="0" w:line="276" w:lineRule="auto"/>
        <w:jc w:val="center"/>
        <w:rPr>
          <w:color w:val="auto"/>
          <w:sz w:val="24"/>
          <w:szCs w:val="24"/>
        </w:rPr>
      </w:pPr>
    </w:p>
    <w:p w:rsidR="002462C1" w:rsidRDefault="002462C1" w:rsidP="002462C1">
      <w:pPr>
        <w:pStyle w:val="af7"/>
        <w:keepNext/>
        <w:spacing w:after="0" w:line="276" w:lineRule="auto"/>
        <w:jc w:val="center"/>
        <w:rPr>
          <w:color w:val="auto"/>
          <w:sz w:val="24"/>
          <w:szCs w:val="24"/>
        </w:rPr>
      </w:pPr>
    </w:p>
    <w:p w:rsidR="002462C1" w:rsidRDefault="002462C1" w:rsidP="002462C1">
      <w:pPr>
        <w:pStyle w:val="af7"/>
        <w:keepNext/>
        <w:spacing w:after="0" w:line="276" w:lineRule="auto"/>
        <w:jc w:val="center"/>
        <w:rPr>
          <w:color w:val="auto"/>
          <w:sz w:val="24"/>
          <w:szCs w:val="24"/>
        </w:rPr>
      </w:pPr>
    </w:p>
    <w:p w:rsidR="002462C1" w:rsidRDefault="002462C1" w:rsidP="002462C1">
      <w:pPr>
        <w:pStyle w:val="af7"/>
        <w:keepNext/>
        <w:spacing w:after="0" w:line="276" w:lineRule="auto"/>
        <w:jc w:val="center"/>
        <w:rPr>
          <w:color w:val="auto"/>
          <w:sz w:val="24"/>
          <w:szCs w:val="24"/>
        </w:rPr>
      </w:pPr>
    </w:p>
    <w:p w:rsidR="002462C1" w:rsidRDefault="002462C1" w:rsidP="002462C1">
      <w:pPr>
        <w:pStyle w:val="af7"/>
        <w:keepNext/>
        <w:spacing w:after="0" w:line="276" w:lineRule="auto"/>
        <w:jc w:val="center"/>
        <w:rPr>
          <w:color w:val="auto"/>
          <w:sz w:val="24"/>
          <w:szCs w:val="24"/>
        </w:rPr>
      </w:pPr>
    </w:p>
    <w:p w:rsidR="002462C1" w:rsidRDefault="002462C1" w:rsidP="002462C1">
      <w:pPr>
        <w:pStyle w:val="af7"/>
        <w:keepNext/>
        <w:spacing w:after="0" w:line="276" w:lineRule="auto"/>
        <w:jc w:val="center"/>
        <w:rPr>
          <w:color w:val="auto"/>
          <w:sz w:val="24"/>
          <w:szCs w:val="24"/>
        </w:rPr>
      </w:pPr>
    </w:p>
    <w:p w:rsidR="002462C1" w:rsidRDefault="002462C1" w:rsidP="002462C1">
      <w:pPr>
        <w:pStyle w:val="af7"/>
        <w:keepNext/>
        <w:spacing w:after="0" w:line="276" w:lineRule="auto"/>
        <w:jc w:val="center"/>
        <w:rPr>
          <w:color w:val="auto"/>
          <w:sz w:val="32"/>
          <w:szCs w:val="32"/>
        </w:rPr>
      </w:pPr>
    </w:p>
    <w:p w:rsidR="002462C1" w:rsidRDefault="002462C1" w:rsidP="002462C1"/>
    <w:p w:rsidR="002462C1" w:rsidRDefault="002462C1" w:rsidP="002462C1"/>
    <w:p w:rsidR="002462C1" w:rsidRDefault="002462C1" w:rsidP="002462C1"/>
    <w:p w:rsidR="002462C1" w:rsidRDefault="002462C1" w:rsidP="002462C1"/>
    <w:p w:rsidR="002462C1" w:rsidRDefault="002462C1" w:rsidP="002462C1"/>
    <w:p w:rsidR="002462C1" w:rsidRDefault="002462C1" w:rsidP="002462C1"/>
    <w:p w:rsidR="002462C1" w:rsidRPr="0079011B" w:rsidRDefault="002462C1" w:rsidP="002462C1"/>
    <w:p w:rsidR="002462C1" w:rsidRPr="0079011B" w:rsidRDefault="002462C1" w:rsidP="002462C1">
      <w:pPr>
        <w:pStyle w:val="af7"/>
        <w:keepNext/>
        <w:spacing w:after="0" w:line="276" w:lineRule="auto"/>
        <w:jc w:val="center"/>
        <w:rPr>
          <w:color w:val="auto"/>
          <w:sz w:val="32"/>
          <w:szCs w:val="32"/>
        </w:rPr>
      </w:pPr>
      <w:r w:rsidRPr="0079011B">
        <w:rPr>
          <w:color w:val="auto"/>
          <w:sz w:val="32"/>
          <w:szCs w:val="32"/>
        </w:rPr>
        <w:t>РЕКОМЕНДАЦИИ</w:t>
      </w:r>
    </w:p>
    <w:p w:rsidR="002462C1" w:rsidRPr="0079011B" w:rsidRDefault="002462C1" w:rsidP="002462C1">
      <w:pPr>
        <w:jc w:val="center"/>
        <w:rPr>
          <w:b/>
          <w:sz w:val="32"/>
          <w:szCs w:val="32"/>
        </w:rPr>
      </w:pPr>
      <w:r w:rsidRPr="0079011B">
        <w:rPr>
          <w:b/>
          <w:sz w:val="32"/>
          <w:szCs w:val="32"/>
        </w:rPr>
        <w:t>ПО РЕЗУЛЬТАТАМ</w:t>
      </w:r>
    </w:p>
    <w:p w:rsidR="002462C1" w:rsidRDefault="002462C1" w:rsidP="002462C1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ДИАГНОСТИЧЕСКИХ РАБОТ</w:t>
      </w:r>
    </w:p>
    <w:p w:rsidR="002462C1" w:rsidRDefault="002462C1" w:rsidP="002462C1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ДЛЯ ОБУЧАЮЩИХСЯ 10 КЛАССОВ</w:t>
      </w:r>
      <w:r w:rsidRPr="0079011B">
        <w:rPr>
          <w:rFonts w:eastAsia="Calibri"/>
          <w:b/>
          <w:sz w:val="32"/>
          <w:szCs w:val="32"/>
        </w:rPr>
        <w:t xml:space="preserve"> </w:t>
      </w:r>
    </w:p>
    <w:p w:rsidR="002462C1" w:rsidRDefault="002462C1" w:rsidP="002462C1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ОБЩЕОБРАЗОВАТЕЛЬНЫХ ОРГАНИЗАЦИЙ</w:t>
      </w:r>
      <w:r w:rsidRPr="0079011B">
        <w:rPr>
          <w:rFonts w:eastAsia="Calibri"/>
          <w:b/>
          <w:sz w:val="32"/>
          <w:szCs w:val="32"/>
        </w:rPr>
        <w:br/>
      </w:r>
      <w:r>
        <w:rPr>
          <w:rFonts w:eastAsia="Calibri"/>
          <w:b/>
          <w:sz w:val="32"/>
          <w:szCs w:val="32"/>
        </w:rPr>
        <w:t>НЕНЕЦКОГО АВТОНОМНОГО ОКРУГА</w:t>
      </w:r>
    </w:p>
    <w:p w:rsidR="002462C1" w:rsidRDefault="002462C1" w:rsidP="002462C1">
      <w:pPr>
        <w:jc w:val="center"/>
        <w:rPr>
          <w:rFonts w:eastAsia="Calibri"/>
          <w:b/>
          <w:sz w:val="32"/>
          <w:szCs w:val="32"/>
        </w:rPr>
      </w:pPr>
    </w:p>
    <w:p w:rsidR="002462C1" w:rsidRDefault="002462C1" w:rsidP="002462C1">
      <w:pPr>
        <w:jc w:val="center"/>
        <w:rPr>
          <w:rFonts w:eastAsia="Calibri"/>
          <w:b/>
          <w:sz w:val="32"/>
          <w:szCs w:val="32"/>
        </w:rPr>
      </w:pPr>
    </w:p>
    <w:p w:rsidR="002462C1" w:rsidRDefault="002462C1" w:rsidP="002462C1">
      <w:pPr>
        <w:jc w:val="center"/>
        <w:rPr>
          <w:rFonts w:eastAsia="Calibri"/>
          <w:b/>
          <w:sz w:val="32"/>
          <w:szCs w:val="32"/>
        </w:rPr>
      </w:pPr>
    </w:p>
    <w:p w:rsidR="002462C1" w:rsidRDefault="002462C1" w:rsidP="002462C1">
      <w:pPr>
        <w:jc w:val="center"/>
        <w:rPr>
          <w:rFonts w:eastAsia="Calibri"/>
          <w:b/>
          <w:sz w:val="32"/>
          <w:szCs w:val="32"/>
        </w:rPr>
      </w:pPr>
    </w:p>
    <w:p w:rsidR="002462C1" w:rsidRDefault="002462C1" w:rsidP="002462C1">
      <w:pPr>
        <w:jc w:val="center"/>
        <w:rPr>
          <w:rFonts w:eastAsia="Calibri"/>
          <w:b/>
          <w:sz w:val="32"/>
          <w:szCs w:val="32"/>
        </w:rPr>
      </w:pPr>
    </w:p>
    <w:p w:rsidR="002462C1" w:rsidRDefault="002462C1" w:rsidP="002462C1">
      <w:pPr>
        <w:jc w:val="center"/>
        <w:rPr>
          <w:rFonts w:eastAsia="Calibri"/>
          <w:b/>
          <w:sz w:val="32"/>
          <w:szCs w:val="32"/>
        </w:rPr>
      </w:pPr>
    </w:p>
    <w:p w:rsidR="002462C1" w:rsidRDefault="002462C1" w:rsidP="002462C1">
      <w:pPr>
        <w:jc w:val="center"/>
        <w:rPr>
          <w:rFonts w:eastAsia="Calibri"/>
          <w:b/>
          <w:sz w:val="32"/>
          <w:szCs w:val="32"/>
        </w:rPr>
      </w:pPr>
    </w:p>
    <w:p w:rsidR="002462C1" w:rsidRDefault="002462C1" w:rsidP="002462C1">
      <w:pPr>
        <w:jc w:val="center"/>
        <w:rPr>
          <w:rFonts w:eastAsia="Calibri"/>
          <w:b/>
          <w:sz w:val="32"/>
          <w:szCs w:val="32"/>
        </w:rPr>
      </w:pPr>
    </w:p>
    <w:p w:rsidR="002462C1" w:rsidRDefault="002462C1" w:rsidP="002462C1">
      <w:pPr>
        <w:jc w:val="center"/>
        <w:rPr>
          <w:rFonts w:eastAsia="Calibri"/>
          <w:b/>
          <w:sz w:val="32"/>
          <w:szCs w:val="32"/>
        </w:rPr>
      </w:pPr>
    </w:p>
    <w:p w:rsidR="002462C1" w:rsidRDefault="002462C1" w:rsidP="002462C1">
      <w:pPr>
        <w:jc w:val="center"/>
        <w:rPr>
          <w:rFonts w:eastAsia="Calibri"/>
          <w:b/>
          <w:sz w:val="32"/>
          <w:szCs w:val="32"/>
        </w:rPr>
      </w:pPr>
    </w:p>
    <w:p w:rsidR="002462C1" w:rsidRDefault="002462C1" w:rsidP="002462C1">
      <w:pPr>
        <w:jc w:val="center"/>
        <w:rPr>
          <w:rFonts w:eastAsia="Calibri"/>
          <w:b/>
          <w:sz w:val="32"/>
          <w:szCs w:val="32"/>
        </w:rPr>
      </w:pPr>
    </w:p>
    <w:p w:rsidR="002462C1" w:rsidRDefault="002462C1" w:rsidP="002462C1">
      <w:pPr>
        <w:jc w:val="center"/>
        <w:rPr>
          <w:rFonts w:eastAsia="Calibri"/>
          <w:b/>
          <w:sz w:val="32"/>
          <w:szCs w:val="32"/>
        </w:rPr>
      </w:pPr>
    </w:p>
    <w:p w:rsidR="002462C1" w:rsidRDefault="002462C1" w:rsidP="002462C1">
      <w:pPr>
        <w:jc w:val="center"/>
        <w:rPr>
          <w:rFonts w:eastAsia="Calibri"/>
          <w:b/>
          <w:sz w:val="32"/>
          <w:szCs w:val="32"/>
        </w:rPr>
      </w:pPr>
    </w:p>
    <w:p w:rsidR="002462C1" w:rsidRDefault="002462C1" w:rsidP="002462C1">
      <w:pPr>
        <w:jc w:val="center"/>
        <w:rPr>
          <w:rFonts w:eastAsia="Calibri"/>
          <w:b/>
          <w:sz w:val="32"/>
          <w:szCs w:val="32"/>
        </w:rPr>
      </w:pPr>
    </w:p>
    <w:p w:rsidR="002462C1" w:rsidRDefault="002462C1" w:rsidP="002462C1">
      <w:pPr>
        <w:jc w:val="center"/>
        <w:rPr>
          <w:rFonts w:eastAsia="Calibri"/>
          <w:b/>
          <w:sz w:val="32"/>
          <w:szCs w:val="32"/>
        </w:rPr>
      </w:pPr>
    </w:p>
    <w:p w:rsidR="002462C1" w:rsidRDefault="002462C1" w:rsidP="002462C1">
      <w:pPr>
        <w:jc w:val="center"/>
        <w:rPr>
          <w:rFonts w:eastAsia="Calibri"/>
          <w:b/>
          <w:sz w:val="32"/>
          <w:szCs w:val="32"/>
        </w:rPr>
      </w:pPr>
    </w:p>
    <w:p w:rsidR="002462C1" w:rsidRDefault="002462C1" w:rsidP="002462C1">
      <w:pPr>
        <w:jc w:val="center"/>
        <w:rPr>
          <w:rFonts w:eastAsia="Calibri"/>
          <w:b/>
          <w:sz w:val="32"/>
          <w:szCs w:val="32"/>
        </w:rPr>
      </w:pPr>
    </w:p>
    <w:p w:rsidR="002462C1" w:rsidRDefault="002462C1" w:rsidP="002462C1">
      <w:pPr>
        <w:jc w:val="center"/>
        <w:rPr>
          <w:rFonts w:eastAsia="Calibri"/>
          <w:b/>
          <w:sz w:val="32"/>
          <w:szCs w:val="32"/>
        </w:rPr>
      </w:pPr>
    </w:p>
    <w:p w:rsidR="002462C1" w:rsidRDefault="002462C1" w:rsidP="002462C1">
      <w:pPr>
        <w:jc w:val="center"/>
        <w:rPr>
          <w:rFonts w:eastAsia="Calibri"/>
          <w:b/>
          <w:sz w:val="32"/>
          <w:szCs w:val="32"/>
        </w:rPr>
      </w:pPr>
    </w:p>
    <w:p w:rsidR="002462C1" w:rsidRPr="002462C1" w:rsidRDefault="002462C1" w:rsidP="002462C1">
      <w:pPr>
        <w:jc w:val="center"/>
        <w:rPr>
          <w:rFonts w:eastAsia="Calibri"/>
          <w:sz w:val="32"/>
          <w:szCs w:val="32"/>
        </w:rPr>
      </w:pPr>
      <w:r w:rsidRPr="002462C1">
        <w:rPr>
          <w:rFonts w:eastAsia="Calibri"/>
          <w:sz w:val="32"/>
          <w:szCs w:val="32"/>
        </w:rPr>
        <w:t>2020 г.</w:t>
      </w:r>
    </w:p>
    <w:p w:rsidR="002462C1" w:rsidRPr="0079011B" w:rsidRDefault="002462C1" w:rsidP="002462C1">
      <w:pPr>
        <w:jc w:val="center"/>
        <w:rPr>
          <w:rFonts w:eastAsia="Calibri"/>
          <w:b/>
          <w:sz w:val="32"/>
          <w:szCs w:val="32"/>
        </w:rPr>
      </w:pPr>
    </w:p>
    <w:p w:rsidR="002462C1" w:rsidRPr="0079011B" w:rsidRDefault="002462C1" w:rsidP="002462C1">
      <w:pPr>
        <w:pStyle w:val="a3"/>
        <w:tabs>
          <w:tab w:val="left" w:pos="6370"/>
        </w:tabs>
        <w:spacing w:after="0"/>
        <w:ind w:left="0"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2462C1" w:rsidRPr="009E67EE" w:rsidRDefault="002462C1" w:rsidP="002462C1">
      <w:pPr>
        <w:pStyle w:val="a3"/>
        <w:tabs>
          <w:tab w:val="left" w:pos="637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62C1" w:rsidRPr="0079011B" w:rsidRDefault="002462C1" w:rsidP="002462C1">
      <w:pPr>
        <w:spacing w:after="200" w:line="276" w:lineRule="auto"/>
        <w:rPr>
          <w:rFonts w:eastAsia="Calibri"/>
          <w:lang w:eastAsia="en-US"/>
        </w:rPr>
      </w:pPr>
      <w:r w:rsidRPr="009E67EE">
        <w:br w:type="page"/>
      </w:r>
    </w:p>
    <w:p w:rsidR="002462C1" w:rsidRDefault="002462C1" w:rsidP="002462C1">
      <w:pPr>
        <w:pStyle w:val="af8"/>
        <w:rPr>
          <w:rFonts w:ascii="Times New Roman" w:hAnsi="Times New Roman"/>
          <w:b w:val="0"/>
          <w:sz w:val="24"/>
          <w:szCs w:val="24"/>
        </w:rPr>
      </w:pPr>
    </w:p>
    <w:p w:rsidR="002462C1" w:rsidRPr="0079011B" w:rsidRDefault="002462C1" w:rsidP="002462C1">
      <w:pPr>
        <w:spacing w:after="200" w:line="276" w:lineRule="auto"/>
        <w:jc w:val="center"/>
        <w:rPr>
          <w:b/>
          <w:sz w:val="28"/>
          <w:szCs w:val="28"/>
        </w:rPr>
      </w:pPr>
      <w:r w:rsidRPr="0079011B">
        <w:rPr>
          <w:b/>
          <w:sz w:val="28"/>
          <w:szCs w:val="28"/>
        </w:rPr>
        <w:t>ОГЛАВЛЕНИЕ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-415547973"/>
        <w:docPartObj>
          <w:docPartGallery w:val="Table of Contents"/>
          <w:docPartUnique/>
        </w:docPartObj>
      </w:sdtPr>
      <w:sdtEndPr/>
      <w:sdtContent>
        <w:p w:rsidR="00854CF8" w:rsidRDefault="00854CF8">
          <w:pPr>
            <w:pStyle w:val="af8"/>
          </w:pPr>
        </w:p>
        <w:p w:rsidR="00FD7CD4" w:rsidRDefault="00854CF8">
          <w:pPr>
            <w:pStyle w:val="2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1445236" w:history="1">
            <w:r w:rsidR="00FD7CD4" w:rsidRPr="00B03EDB">
              <w:rPr>
                <w:rStyle w:val="af9"/>
                <w:noProof/>
                <w:lang w:bidi="ru-RU"/>
              </w:rPr>
              <w:t>РУССКИЙ ЯЗЫК</w:t>
            </w:r>
            <w:r w:rsidR="00FD7CD4">
              <w:rPr>
                <w:noProof/>
                <w:webHidden/>
              </w:rPr>
              <w:tab/>
            </w:r>
            <w:r w:rsidR="00FD7CD4">
              <w:rPr>
                <w:noProof/>
                <w:webHidden/>
              </w:rPr>
              <w:fldChar w:fldCharType="begin"/>
            </w:r>
            <w:r w:rsidR="00FD7CD4">
              <w:rPr>
                <w:noProof/>
                <w:webHidden/>
              </w:rPr>
              <w:instrText xml:space="preserve"> PAGEREF _Toc61445236 \h </w:instrText>
            </w:r>
            <w:r w:rsidR="00FD7CD4">
              <w:rPr>
                <w:noProof/>
                <w:webHidden/>
              </w:rPr>
            </w:r>
            <w:r w:rsidR="00FD7CD4">
              <w:rPr>
                <w:noProof/>
                <w:webHidden/>
              </w:rPr>
              <w:fldChar w:fldCharType="separate"/>
            </w:r>
            <w:r w:rsidR="00FD7CD4">
              <w:rPr>
                <w:noProof/>
                <w:webHidden/>
              </w:rPr>
              <w:t>3</w:t>
            </w:r>
            <w:r w:rsidR="00FD7CD4">
              <w:rPr>
                <w:noProof/>
                <w:webHidden/>
              </w:rPr>
              <w:fldChar w:fldCharType="end"/>
            </w:r>
          </w:hyperlink>
        </w:p>
        <w:p w:rsidR="00FD7CD4" w:rsidRDefault="00FD7CD4">
          <w:pPr>
            <w:pStyle w:val="3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445237" w:history="1">
            <w:r w:rsidRPr="00B03EDB">
              <w:rPr>
                <w:rStyle w:val="af9"/>
                <w:noProof/>
                <w:lang w:bidi="ru-RU"/>
              </w:rPr>
              <w:t>Выводы по результатам ДР-2020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_Toc61445237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D4" w:rsidRDefault="00FD7CD4">
          <w:pPr>
            <w:pStyle w:val="3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445238" w:history="1">
            <w:r w:rsidRPr="00B03EDB">
              <w:rPr>
                <w:rStyle w:val="af9"/>
                <w:noProof/>
                <w:lang w:bidi="ru-RU"/>
              </w:rPr>
              <w:t>Предложения по возможным направлениям совершенствования организации и методики обучения школьников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_Toc61445238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D4" w:rsidRDefault="00FD7CD4">
          <w:pPr>
            <w:pStyle w:val="3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445239" w:history="1">
            <w:r w:rsidRPr="00B03EDB">
              <w:rPr>
                <w:rStyle w:val="af9"/>
                <w:noProof/>
                <w:lang w:bidi="ru-RU"/>
              </w:rPr>
              <w:t>Планируемые меры методической поддержки изучения учебного предмета в 2020-2021 учебном году на региональном уровне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_Toc61445239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D4" w:rsidRDefault="00FD7CD4">
          <w:pPr>
            <w:pStyle w:val="3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445240" w:history="1">
            <w:r w:rsidRPr="00B03EDB">
              <w:rPr>
                <w:rStyle w:val="af9"/>
                <w:noProof/>
                <w:lang w:bidi="ru-RU"/>
              </w:rPr>
              <w:t>Рекомендации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_Toc61445240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D4" w:rsidRDefault="00FD7CD4">
          <w:pPr>
            <w:pStyle w:val="2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445241" w:history="1">
            <w:r w:rsidRPr="00B03EDB">
              <w:rPr>
                <w:rStyle w:val="af9"/>
                <w:noProof/>
                <w:lang w:bidi="ru-RU"/>
              </w:rPr>
              <w:t>МАТЕМАТИКА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_Toc61445241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D4" w:rsidRDefault="00FD7CD4">
          <w:pPr>
            <w:pStyle w:val="3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445242" w:history="1">
            <w:r w:rsidRPr="00B03EDB">
              <w:rPr>
                <w:rStyle w:val="af9"/>
                <w:noProof/>
                <w:lang w:bidi="ru-RU"/>
              </w:rPr>
              <w:t>Выводы по результатам ДР-2020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_Toc61445242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D4" w:rsidRDefault="00FD7CD4">
          <w:pPr>
            <w:pStyle w:val="3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445243" w:history="1">
            <w:r w:rsidRPr="00B03EDB">
              <w:rPr>
                <w:rStyle w:val="af9"/>
                <w:noProof/>
                <w:lang w:bidi="ru-RU"/>
              </w:rPr>
              <w:t>Планируемые меры методической поддержки изучения учебного предмета в 2020-2021 учебном году на региональном уровне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_Toc61445243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D4" w:rsidRDefault="00FD7CD4">
          <w:pPr>
            <w:pStyle w:val="3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445244" w:history="1">
            <w:r w:rsidRPr="00B03EDB">
              <w:rPr>
                <w:rStyle w:val="af9"/>
                <w:noProof/>
                <w:lang w:bidi="ru-RU"/>
              </w:rPr>
              <w:t>Рекомендации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_Toc61445244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D4" w:rsidRDefault="00FD7CD4">
          <w:pPr>
            <w:pStyle w:val="2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445245" w:history="1">
            <w:r w:rsidRPr="00B03EDB">
              <w:rPr>
                <w:rStyle w:val="af9"/>
                <w:noProof/>
                <w:lang w:bidi="ru-RU"/>
              </w:rPr>
              <w:t>ОБЩЕСТВОЗНАНИЕ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_Toc61445245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D4" w:rsidRDefault="00FD7CD4">
          <w:pPr>
            <w:pStyle w:val="3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445246" w:history="1">
            <w:r w:rsidRPr="00B03EDB">
              <w:rPr>
                <w:rStyle w:val="af9"/>
                <w:noProof/>
                <w:lang w:bidi="ru-RU"/>
              </w:rPr>
              <w:t>Выводы по результатам ДР-2020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_Toc61445246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D4" w:rsidRDefault="00FD7CD4">
          <w:pPr>
            <w:pStyle w:val="3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445247" w:history="1">
            <w:r w:rsidRPr="00B03EDB">
              <w:rPr>
                <w:rStyle w:val="af9"/>
                <w:noProof/>
                <w:lang w:bidi="ru-RU"/>
              </w:rPr>
              <w:t>Предложения по возможным направлениям совершенствования организации и методики обучения школьников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_Toc61445247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D4" w:rsidRDefault="00FD7CD4">
          <w:pPr>
            <w:pStyle w:val="3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445248" w:history="1">
            <w:r w:rsidRPr="00B03EDB">
              <w:rPr>
                <w:rStyle w:val="af9"/>
                <w:noProof/>
                <w:lang w:bidi="ru-RU"/>
              </w:rPr>
              <w:t>Планируемые меры методической поддержки изучения учебного предмета в 2020-2021 учебном году на региональном уровне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_Toc61445248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D4" w:rsidRDefault="00FD7CD4">
          <w:pPr>
            <w:pStyle w:val="3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445249" w:history="1">
            <w:r w:rsidRPr="00B03EDB">
              <w:rPr>
                <w:rStyle w:val="af9"/>
                <w:noProof/>
                <w:lang w:bidi="ru-RU"/>
              </w:rPr>
              <w:t>Рекомендации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_Toc61445249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D4" w:rsidRDefault="00FD7CD4">
          <w:pPr>
            <w:pStyle w:val="2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445250" w:history="1">
            <w:r w:rsidRPr="00B03EDB">
              <w:rPr>
                <w:rStyle w:val="af9"/>
                <w:noProof/>
                <w:lang w:bidi="ru-RU"/>
              </w:rPr>
              <w:t>ФИЗИКА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_Toc61445250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D4" w:rsidRDefault="00FD7CD4">
          <w:pPr>
            <w:pStyle w:val="3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445251" w:history="1">
            <w:r w:rsidRPr="00B03EDB">
              <w:rPr>
                <w:rStyle w:val="af9"/>
                <w:noProof/>
                <w:lang w:bidi="ru-RU"/>
              </w:rPr>
              <w:t>Выводы по результатам ДР-2020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_Toc61445251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D4" w:rsidRDefault="00FD7CD4">
          <w:pPr>
            <w:pStyle w:val="3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445252" w:history="1">
            <w:r w:rsidRPr="00B03EDB">
              <w:rPr>
                <w:rStyle w:val="af9"/>
                <w:noProof/>
                <w:lang w:bidi="ru-RU"/>
              </w:rPr>
              <w:t>Меры методической поддержки изучения учебного предмета в 2020-2021 учебном году на региональном уровне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_Toc61445252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D4" w:rsidRDefault="00FD7CD4">
          <w:pPr>
            <w:pStyle w:val="3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445253" w:history="1">
            <w:r w:rsidRPr="00B03EDB">
              <w:rPr>
                <w:rStyle w:val="af9"/>
                <w:noProof/>
                <w:lang w:bidi="ru-RU"/>
              </w:rPr>
              <w:t>Рекомендации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_Toc61445253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D4" w:rsidRDefault="00FD7CD4">
          <w:pPr>
            <w:pStyle w:val="2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445254" w:history="1">
            <w:r w:rsidRPr="00B03EDB">
              <w:rPr>
                <w:rStyle w:val="af9"/>
                <w:noProof/>
                <w:lang w:bidi="ru-RU"/>
              </w:rPr>
              <w:t>БИОЛОГИЯ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_Toc61445254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D4" w:rsidRDefault="00FD7CD4">
          <w:pPr>
            <w:pStyle w:val="3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445255" w:history="1">
            <w:r w:rsidRPr="00B03EDB">
              <w:rPr>
                <w:rStyle w:val="af9"/>
                <w:noProof/>
                <w:lang w:bidi="ru-RU"/>
              </w:rPr>
              <w:t>Выводы по результатам ДР-2020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_Toc61445255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D4" w:rsidRDefault="00FD7CD4">
          <w:pPr>
            <w:pStyle w:val="3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445256" w:history="1">
            <w:r w:rsidRPr="00B03EDB">
              <w:rPr>
                <w:rStyle w:val="af9"/>
                <w:noProof/>
                <w:lang w:bidi="ru-RU"/>
              </w:rPr>
              <w:t>Рекомендации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_Toc61445256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D4" w:rsidRDefault="00FD7CD4">
          <w:pPr>
            <w:pStyle w:val="2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445257" w:history="1">
            <w:r w:rsidRPr="00B03EDB">
              <w:rPr>
                <w:rStyle w:val="af9"/>
                <w:noProof/>
                <w:lang w:bidi="ru-RU"/>
              </w:rPr>
              <w:t>АНГЛИЙСКИЙ ЯЗЫК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_Toc61445257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D4" w:rsidRDefault="00FD7CD4">
          <w:pPr>
            <w:pStyle w:val="3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445258" w:history="1">
            <w:r w:rsidRPr="00B03EDB">
              <w:rPr>
                <w:rStyle w:val="af9"/>
                <w:noProof/>
                <w:lang w:bidi="ru-RU"/>
              </w:rPr>
              <w:t>Выводы по результатам ДР-2020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_Toc61445258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D4" w:rsidRDefault="00FD7CD4">
          <w:pPr>
            <w:pStyle w:val="3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445259" w:history="1">
            <w:r w:rsidRPr="00B03EDB">
              <w:rPr>
                <w:rStyle w:val="af9"/>
                <w:noProof/>
                <w:lang w:bidi="ru-RU"/>
              </w:rPr>
              <w:t>Планируемые меры методической поддержки изучения учебного предмета в 2020-2021 учебном году на региональном уровне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_Toc61445259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D4" w:rsidRDefault="00FD7CD4">
          <w:pPr>
            <w:pStyle w:val="32"/>
            <w:tabs>
              <w:tab w:val="right" w:leader="dot" w:pos="99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445260" w:history="1">
            <w:r w:rsidRPr="00B03EDB">
              <w:rPr>
                <w:rStyle w:val="af9"/>
                <w:noProof/>
                <w:lang w:bidi="ru-RU"/>
              </w:rPr>
              <w:t>Рекомендации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_Toc61445260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CF8" w:rsidRDefault="00854CF8">
          <w:r>
            <w:rPr>
              <w:b/>
              <w:bCs/>
            </w:rPr>
            <w:fldChar w:fldCharType="end"/>
          </w:r>
        </w:p>
      </w:sdtContent>
    </w:sdt>
    <w:p w:rsidR="002462C1" w:rsidRDefault="002462C1">
      <w:pPr>
        <w:spacing w:after="200" w:line="276" w:lineRule="auto"/>
        <w:rPr>
          <w:rFonts w:eastAsiaTheme="majorEastAsia"/>
          <w:b/>
          <w:bCs/>
          <w:sz w:val="28"/>
          <w:szCs w:val="28"/>
        </w:rPr>
      </w:pPr>
    </w:p>
    <w:p w:rsidR="002462C1" w:rsidRDefault="002462C1">
      <w:pPr>
        <w:spacing w:after="200" w:line="276" w:lineRule="auto"/>
        <w:rPr>
          <w:rFonts w:eastAsiaTheme="majorEastAsia"/>
          <w:b/>
          <w:bCs/>
          <w:sz w:val="28"/>
          <w:szCs w:val="28"/>
        </w:rPr>
      </w:pPr>
      <w:r>
        <w:br w:type="page"/>
      </w:r>
    </w:p>
    <w:bookmarkEnd w:id="0"/>
    <w:bookmarkEnd w:id="1"/>
    <w:p w:rsidR="004D56B6" w:rsidRDefault="004D56B6" w:rsidP="004D56B6">
      <w:pPr>
        <w:spacing w:line="276" w:lineRule="auto"/>
        <w:ind w:firstLine="539"/>
        <w:jc w:val="center"/>
        <w:rPr>
          <w:b/>
        </w:rPr>
      </w:pPr>
    </w:p>
    <w:p w:rsidR="004D56B6" w:rsidRDefault="004D56B6" w:rsidP="00826C04">
      <w:pPr>
        <w:pStyle w:val="110"/>
        <w:ind w:left="3828"/>
      </w:pPr>
      <w:bookmarkStart w:id="2" w:name="_Toc61445236"/>
      <w:r w:rsidRPr="004D56B6">
        <w:t>РУССКИЙ ЯЗЫК</w:t>
      </w:r>
      <w:bookmarkEnd w:id="2"/>
    </w:p>
    <w:p w:rsidR="004D56B6" w:rsidRPr="004D56B6" w:rsidRDefault="004D56B6" w:rsidP="004D56B6">
      <w:pPr>
        <w:spacing w:line="276" w:lineRule="auto"/>
        <w:ind w:firstLine="539"/>
        <w:jc w:val="center"/>
        <w:rPr>
          <w:b/>
        </w:rPr>
      </w:pPr>
    </w:p>
    <w:p w:rsidR="00D8096A" w:rsidRPr="00EE262D" w:rsidRDefault="00D8096A" w:rsidP="000C66C9">
      <w:pPr>
        <w:pStyle w:val="21"/>
      </w:pPr>
      <w:bookmarkStart w:id="3" w:name="_Toc11679792"/>
      <w:bookmarkStart w:id="4" w:name="_Toc11679887"/>
      <w:bookmarkStart w:id="5" w:name="_Toc61445237"/>
      <w:r w:rsidRPr="00EE262D">
        <w:t>В</w:t>
      </w:r>
      <w:r>
        <w:t>ыводы</w:t>
      </w:r>
      <w:bookmarkEnd w:id="3"/>
      <w:bookmarkEnd w:id="4"/>
      <w:r>
        <w:t xml:space="preserve"> по результатам ДР-2020</w:t>
      </w:r>
      <w:bookmarkEnd w:id="5"/>
    </w:p>
    <w:p w:rsidR="00D8096A" w:rsidRPr="00931BA3" w:rsidRDefault="00D8096A" w:rsidP="00D8096A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BA3">
        <w:rPr>
          <w:rFonts w:ascii="Times New Roman" w:hAnsi="Times New Roman"/>
          <w:sz w:val="24"/>
          <w:szCs w:val="24"/>
          <w:lang w:eastAsia="ru-RU"/>
        </w:rPr>
        <w:t>Перечень элементов содержания / умений и видов деятельности, усвоение которых всеми школьниками региона в целом можно считать достаточным.</w:t>
      </w:r>
    </w:p>
    <w:p w:rsidR="00D8096A" w:rsidRPr="00931BA3" w:rsidRDefault="00D8096A" w:rsidP="00D8096A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BA3">
        <w:rPr>
          <w:rFonts w:ascii="Times New Roman" w:hAnsi="Times New Roman"/>
          <w:sz w:val="24"/>
          <w:szCs w:val="24"/>
          <w:lang w:eastAsia="ru-RU"/>
        </w:rPr>
        <w:t>Перечень элементов содержания / умений и видов деятельности, усвоение которых всеми школьниками региона в целом, школьниками с разным уровнем подготовки нельзя считать достаточным.</w:t>
      </w:r>
    </w:p>
    <w:p w:rsidR="00D8096A" w:rsidRPr="00931BA3" w:rsidRDefault="00D8096A" w:rsidP="00D8096A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BA3">
        <w:rPr>
          <w:rFonts w:ascii="Times New Roman" w:hAnsi="Times New Roman"/>
          <w:sz w:val="24"/>
          <w:szCs w:val="24"/>
          <w:lang w:eastAsia="ru-RU"/>
        </w:rPr>
        <w:t xml:space="preserve">Изменения успешности выполнения заданий разных лет по одной теме / проверяемому умению, виду деятельности </w:t>
      </w:r>
      <w:r w:rsidRPr="00931BA3">
        <w:rPr>
          <w:rFonts w:ascii="Times New Roman" w:hAnsi="Times New Roman"/>
          <w:i/>
          <w:sz w:val="24"/>
          <w:szCs w:val="24"/>
          <w:lang w:eastAsia="ru-RU"/>
        </w:rPr>
        <w:t>(если это возможно сделать)</w:t>
      </w:r>
      <w:r w:rsidRPr="00931BA3">
        <w:rPr>
          <w:rFonts w:ascii="Times New Roman" w:hAnsi="Times New Roman"/>
          <w:sz w:val="24"/>
          <w:szCs w:val="24"/>
          <w:lang w:eastAsia="ru-RU"/>
        </w:rPr>
        <w:t>.</w:t>
      </w:r>
    </w:p>
    <w:p w:rsidR="00D8096A" w:rsidRPr="00931BA3" w:rsidRDefault="00D8096A" w:rsidP="00D8096A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BA3">
        <w:rPr>
          <w:rFonts w:ascii="Times New Roman" w:hAnsi="Times New Roman"/>
          <w:sz w:val="24"/>
          <w:szCs w:val="24"/>
          <w:lang w:eastAsia="ru-RU"/>
        </w:rPr>
        <w:t xml:space="preserve">Предложения по возможным направлениям совершенствования организации и методики обучения школьников. </w:t>
      </w:r>
    </w:p>
    <w:p w:rsidR="00D8096A" w:rsidRDefault="00D8096A" w:rsidP="00D8096A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BA3">
        <w:rPr>
          <w:rFonts w:ascii="Times New Roman" w:hAnsi="Times New Roman"/>
          <w:sz w:val="24"/>
          <w:szCs w:val="24"/>
          <w:lang w:eastAsia="ru-RU"/>
        </w:rPr>
        <w:t>Предложения по возможным направлениям диагностики учебных достижений по предмету в субъекте РФ.</w:t>
      </w:r>
    </w:p>
    <w:p w:rsidR="00D8096A" w:rsidRDefault="00D8096A" w:rsidP="00D8096A">
      <w:pPr>
        <w:spacing w:line="276" w:lineRule="auto"/>
        <w:ind w:firstLine="708"/>
        <w:jc w:val="both"/>
      </w:pPr>
      <w:r>
        <w:t xml:space="preserve">Обучающиеся </w:t>
      </w:r>
      <w:r w:rsidRPr="00513001">
        <w:t xml:space="preserve">продемонстрировали  достаточный уровень усвоения следующих элементов содержания (от 70% и выше): задание </w:t>
      </w:r>
      <w:r>
        <w:t>4</w:t>
      </w:r>
      <w:r w:rsidRPr="00513001">
        <w:t xml:space="preserve"> (</w:t>
      </w:r>
      <w:r>
        <w:t>умение выделять словосочетание в составе предложения, определение главного и зависимого слова в словосочетании</w:t>
      </w:r>
      <w:r w:rsidRPr="00513001">
        <w:t xml:space="preserve">), </w:t>
      </w:r>
      <w:r>
        <w:t>8</w:t>
      </w:r>
      <w:r w:rsidRPr="00513001">
        <w:t xml:space="preserve"> (</w:t>
      </w:r>
      <w:r>
        <w:t>о</w:t>
      </w:r>
      <w:r w:rsidRPr="001C7F4D">
        <w:t>пределение  лексического значения слова, значений многозначного слова, стилистической окраски слова, сферы употребления; подбор синонимов, антонимов</w:t>
      </w:r>
      <w:r>
        <w:t xml:space="preserve">). </w:t>
      </w:r>
    </w:p>
    <w:p w:rsidR="00D8096A" w:rsidRDefault="00D8096A" w:rsidP="00D8096A">
      <w:pPr>
        <w:spacing w:line="276" w:lineRule="auto"/>
        <w:ind w:firstLine="708"/>
        <w:jc w:val="both"/>
      </w:pPr>
      <w:proofErr w:type="gramStart"/>
      <w:r>
        <w:t>Перечень элементов содержания, усвоение которых всеми школьниками НАО в целом, школьниками с разным уровнем подготовки нельзя считать достаточным (менее 60%): задание 2 (опознавание основных единиц синтаксиса, проведение синтаксического анализа предложения, определение синтаксической роли самостоятельных частей речи в предложении), задание 3 (п</w:t>
      </w:r>
      <w:r w:rsidRPr="001C7F4D">
        <w:t>рименение правил постановки знаков препинания в конце предложения, в простом и сложном предложениях, при прямой речи.</w:t>
      </w:r>
      <w:r>
        <w:t>), задание 5 (поиск орфограммы</w:t>
      </w:r>
      <w:proofErr w:type="gramEnd"/>
      <w:r>
        <w:t xml:space="preserve"> и применение правил написания слов с орфограммами) – 47,06%, задание 6 (письменно формулировать тему и главную мысль текста, отвечать на вопросы  по содержанию текста),</w:t>
      </w:r>
      <w:r w:rsidRPr="002266AF">
        <w:t xml:space="preserve"> </w:t>
      </w:r>
      <w:r>
        <w:t>задание 7 (распознавание и характеристика основных видов выразительных средств фонетики, лексики и синтаксиса).</w:t>
      </w:r>
    </w:p>
    <w:p w:rsidR="00D8096A" w:rsidRDefault="00D8096A" w:rsidP="00D8096A">
      <w:pPr>
        <w:spacing w:line="276" w:lineRule="auto"/>
        <w:jc w:val="both"/>
        <w:rPr>
          <w:b/>
        </w:rPr>
      </w:pPr>
    </w:p>
    <w:p w:rsidR="00D8096A" w:rsidRPr="00D8096A" w:rsidRDefault="00D8096A" w:rsidP="000C66C9">
      <w:pPr>
        <w:pStyle w:val="21"/>
      </w:pPr>
      <w:bookmarkStart w:id="6" w:name="_Toc61445238"/>
      <w:r w:rsidRPr="00D8096A">
        <w:t>Предложения по возможным направлениям совершенствования организации и методики обучения школьников</w:t>
      </w:r>
      <w:bookmarkEnd w:id="6"/>
    </w:p>
    <w:p w:rsidR="00D8096A" w:rsidRDefault="00D8096A" w:rsidP="00D8096A">
      <w:pPr>
        <w:pStyle w:val="a3"/>
        <w:numPr>
          <w:ilvl w:val="1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E5176">
        <w:rPr>
          <w:rFonts w:ascii="Times New Roman" w:eastAsia="Times New Roman" w:hAnsi="Times New Roman"/>
          <w:sz w:val="24"/>
          <w:szCs w:val="24"/>
        </w:rPr>
        <w:t xml:space="preserve">Учителям русского языка </w:t>
      </w:r>
      <w:r>
        <w:rPr>
          <w:rFonts w:ascii="Times New Roman" w:eastAsia="Times New Roman" w:hAnsi="Times New Roman"/>
          <w:sz w:val="24"/>
          <w:szCs w:val="24"/>
        </w:rPr>
        <w:t>можно рекомендовать уделять на уроках больше внимания анализу языковых явлений на функционально-семантической основе. Такой анализ является основой формирования лингвистической компетенции. Развивает способность опознавать и анализировать языковые явления и стилистически уместно, выразительно употреблять их в собственных текстах. Кроме того, такой анализ повысит внимание к семантической стороне языка, выяснению сути языкового явления.</w:t>
      </w:r>
    </w:p>
    <w:p w:rsidR="00D8096A" w:rsidRPr="009F3C24" w:rsidRDefault="00D8096A" w:rsidP="00D8096A">
      <w:pPr>
        <w:pStyle w:val="a3"/>
        <w:numPr>
          <w:ilvl w:val="1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F3C24">
        <w:rPr>
          <w:rFonts w:ascii="Times New Roman" w:hAnsi="Times New Roman"/>
          <w:sz w:val="24"/>
          <w:szCs w:val="24"/>
        </w:rPr>
        <w:t>Построение в педагогической практике учителя системы работы с текстом в устной и письменной форме, обеспечивающей развитие всех видов языковой и речевой деятельности школьников в их единстве и взаимосвязи.</w:t>
      </w:r>
    </w:p>
    <w:p w:rsidR="00D8096A" w:rsidRPr="00DC1DB1" w:rsidRDefault="00D8096A" w:rsidP="00D8096A">
      <w:pPr>
        <w:pStyle w:val="a3"/>
        <w:numPr>
          <w:ilvl w:val="1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F3C24">
        <w:rPr>
          <w:rFonts w:ascii="Times New Roman" w:hAnsi="Times New Roman"/>
          <w:sz w:val="24"/>
          <w:szCs w:val="24"/>
        </w:rPr>
        <w:t>Развитие способности школьников к речевому самоконтролю, умению анализировать и корректировать свои устные и письменные высказывания в соответствии с нормами современного русского языка.</w:t>
      </w:r>
    </w:p>
    <w:p w:rsidR="00D8096A" w:rsidRPr="00D8096A" w:rsidRDefault="00D8096A" w:rsidP="00D8096A">
      <w:pPr>
        <w:spacing w:line="276" w:lineRule="auto"/>
        <w:ind w:firstLine="360"/>
        <w:jc w:val="both"/>
      </w:pPr>
      <w:r w:rsidRPr="00F2006B">
        <w:t>Предложения по возможным направлениям диагностики учебных дости</w:t>
      </w:r>
      <w:r>
        <w:t>жений по предмету в субъекте РФ: о</w:t>
      </w:r>
      <w:r w:rsidRPr="00D8096A">
        <w:t>рганизация  и проведение демонстрационной контрольной работы с использованием заданий в формате ОГЭ по русскому языку с включением тех заданий, по которым каждый год наблюдается ухудшение результатов.</w:t>
      </w:r>
    </w:p>
    <w:p w:rsidR="00D8096A" w:rsidRPr="00D8096A" w:rsidRDefault="00D8096A" w:rsidP="00D8096A">
      <w:pPr>
        <w:pStyle w:val="a3"/>
        <w:spacing w:after="0"/>
        <w:ind w:left="644"/>
        <w:jc w:val="both"/>
        <w:rPr>
          <w:sz w:val="24"/>
          <w:szCs w:val="24"/>
        </w:rPr>
      </w:pPr>
    </w:p>
    <w:p w:rsidR="00D8096A" w:rsidRPr="00181394" w:rsidRDefault="00D8096A" w:rsidP="000C66C9">
      <w:pPr>
        <w:pStyle w:val="21"/>
        <w:rPr>
          <w:rFonts w:eastAsiaTheme="minorHAnsi"/>
        </w:rPr>
      </w:pPr>
      <w:bookmarkStart w:id="7" w:name="_Toc11679791"/>
      <w:bookmarkStart w:id="8" w:name="_Toc11679886"/>
      <w:bookmarkStart w:id="9" w:name="_Toc61445239"/>
      <w:r>
        <w:t>Планируемые м</w:t>
      </w:r>
      <w:r w:rsidRPr="00EE262D">
        <w:t>еры методической поддержки изучения учебного предмета в 20</w:t>
      </w:r>
      <w:r>
        <w:t>20</w:t>
      </w:r>
      <w:r w:rsidRPr="00EE262D">
        <w:t>-20</w:t>
      </w:r>
      <w:r>
        <w:t>21</w:t>
      </w:r>
      <w:r w:rsidRPr="00EE262D">
        <w:t xml:space="preserve"> учебном году на региональном уровне</w:t>
      </w:r>
      <w:bookmarkEnd w:id="7"/>
      <w:bookmarkEnd w:id="8"/>
      <w:bookmarkEnd w:id="9"/>
    </w:p>
    <w:p w:rsidR="00D8096A" w:rsidRPr="000C04AC" w:rsidRDefault="00D8096A" w:rsidP="00D8096A">
      <w:pPr>
        <w:ind w:firstLine="539"/>
        <w:jc w:val="right"/>
        <w:rPr>
          <w:bCs/>
          <w:i/>
          <w:sz w:val="22"/>
        </w:rPr>
      </w:pP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445"/>
        <w:gridCol w:w="1823"/>
        <w:gridCol w:w="7797"/>
      </w:tblGrid>
      <w:tr w:rsidR="00D8096A" w:rsidRPr="0076659B" w:rsidTr="006C2748">
        <w:tc>
          <w:tcPr>
            <w:tcW w:w="445" w:type="dxa"/>
          </w:tcPr>
          <w:p w:rsidR="00D8096A" w:rsidRPr="0076659B" w:rsidRDefault="00D8096A" w:rsidP="006C274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6659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3" w:type="dxa"/>
          </w:tcPr>
          <w:p w:rsidR="00D8096A" w:rsidRPr="0076659B" w:rsidRDefault="00D8096A" w:rsidP="006C274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6659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7" w:type="dxa"/>
          </w:tcPr>
          <w:p w:rsidR="00D8096A" w:rsidRPr="0076659B" w:rsidRDefault="00D8096A" w:rsidP="006C274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6659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Мероприятие</w:t>
            </w:r>
          </w:p>
          <w:p w:rsidR="00D8096A" w:rsidRPr="0076659B" w:rsidRDefault="00D8096A" w:rsidP="006C274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6659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(указать тему и организацию, проводившую мероприятие)</w:t>
            </w:r>
          </w:p>
        </w:tc>
      </w:tr>
      <w:tr w:rsidR="00D8096A" w:rsidRPr="0076659B" w:rsidTr="006C2748">
        <w:tc>
          <w:tcPr>
            <w:tcW w:w="445" w:type="dxa"/>
          </w:tcPr>
          <w:p w:rsidR="00D8096A" w:rsidRPr="0076659B" w:rsidRDefault="00D8096A" w:rsidP="006C274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D8096A" w:rsidRDefault="00D8096A" w:rsidP="006C274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7797" w:type="dxa"/>
          </w:tcPr>
          <w:p w:rsidR="00D8096A" w:rsidRDefault="00D8096A" w:rsidP="006C274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МО «Анализ результатов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по русскому языку в 10 классах» (ГБУ НАО «НРЦРО»)</w:t>
            </w:r>
          </w:p>
        </w:tc>
      </w:tr>
      <w:tr w:rsidR="00D8096A" w:rsidRPr="0076659B" w:rsidTr="006C2748">
        <w:tc>
          <w:tcPr>
            <w:tcW w:w="445" w:type="dxa"/>
          </w:tcPr>
          <w:p w:rsidR="00D8096A" w:rsidRPr="0076659B" w:rsidRDefault="00D8096A" w:rsidP="006C274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D8096A" w:rsidRDefault="00D8096A" w:rsidP="006C274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29.04.2021</w:t>
            </w:r>
          </w:p>
        </w:tc>
        <w:tc>
          <w:tcPr>
            <w:tcW w:w="7797" w:type="dxa"/>
          </w:tcPr>
          <w:p w:rsidR="00D8096A" w:rsidRDefault="00D8096A" w:rsidP="006C274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МО «Реализация системно-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подхода  в обучении русскому языку и литературе: планирование и организация эффективного повторения при подготовке к ЕГЭ и ОГЭ» (ГБУ НАО «НРЦРО»)</w:t>
            </w:r>
          </w:p>
        </w:tc>
      </w:tr>
      <w:tr w:rsidR="00D8096A" w:rsidRPr="0076659B" w:rsidTr="006C2748">
        <w:tc>
          <w:tcPr>
            <w:tcW w:w="445" w:type="dxa"/>
          </w:tcPr>
          <w:p w:rsidR="00D8096A" w:rsidRPr="0076659B" w:rsidRDefault="00D8096A" w:rsidP="006C274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D8096A" w:rsidRDefault="00D8096A" w:rsidP="006C274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04.02.2021</w:t>
            </w:r>
          </w:p>
        </w:tc>
        <w:tc>
          <w:tcPr>
            <w:tcW w:w="7797" w:type="dxa"/>
          </w:tcPr>
          <w:p w:rsidR="00D8096A" w:rsidRDefault="00D8096A" w:rsidP="006C274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МО «Система оценивания заданий итогового собеседования по русскому языку» (ГБУ НАО «НРЦРО»)</w:t>
            </w:r>
          </w:p>
        </w:tc>
      </w:tr>
      <w:tr w:rsidR="00D8096A" w:rsidRPr="0076659B" w:rsidTr="006C2748">
        <w:tc>
          <w:tcPr>
            <w:tcW w:w="445" w:type="dxa"/>
          </w:tcPr>
          <w:p w:rsidR="00D8096A" w:rsidRPr="0076659B" w:rsidRDefault="00D8096A" w:rsidP="006C274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D8096A" w:rsidRDefault="00D8096A" w:rsidP="006C274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Май 2021 г.</w:t>
            </w:r>
          </w:p>
        </w:tc>
        <w:tc>
          <w:tcPr>
            <w:tcW w:w="7797" w:type="dxa"/>
          </w:tcPr>
          <w:p w:rsidR="00D8096A" w:rsidRDefault="00D8096A" w:rsidP="006C274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Курсы экспертов ОГЭ «Профессионально-педагогическая компетентность эксперта ОГЭ по русскому языку» (ГБУ НАО «НРЦРО»)</w:t>
            </w:r>
          </w:p>
        </w:tc>
      </w:tr>
      <w:tr w:rsidR="00D8096A" w:rsidRPr="0076659B" w:rsidTr="006C2748">
        <w:tc>
          <w:tcPr>
            <w:tcW w:w="445" w:type="dxa"/>
          </w:tcPr>
          <w:p w:rsidR="00D8096A" w:rsidRPr="0076659B" w:rsidRDefault="00D8096A" w:rsidP="006C274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D8096A" w:rsidRDefault="00D8096A" w:rsidP="006C274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797" w:type="dxa"/>
          </w:tcPr>
          <w:p w:rsidR="00D8096A" w:rsidRPr="00D54010" w:rsidRDefault="00D8096A" w:rsidP="006C274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D54010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ссылок на официальный сайт ФИПИ, официальный сайт </w:t>
            </w:r>
            <w:proofErr w:type="spellStart"/>
            <w:r w:rsidRPr="00D54010">
              <w:rPr>
                <w:rFonts w:ascii="Times New Roman" w:hAnsi="Times New Roman"/>
                <w:bCs/>
                <w:sz w:val="24"/>
                <w:szCs w:val="24"/>
              </w:rPr>
              <w:t>Рособрнадзора</w:t>
            </w:r>
            <w:proofErr w:type="spellEnd"/>
            <w:r w:rsidRPr="00D54010">
              <w:rPr>
                <w:rFonts w:ascii="Times New Roman" w:hAnsi="Times New Roman"/>
                <w:bCs/>
                <w:sz w:val="24"/>
                <w:szCs w:val="24"/>
              </w:rPr>
              <w:t xml:space="preserve"> и др.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сайте ГБУ НАО «НРЦРО»</w:t>
            </w:r>
          </w:p>
        </w:tc>
      </w:tr>
      <w:tr w:rsidR="00D8096A" w:rsidRPr="0076659B" w:rsidTr="006C2748">
        <w:tc>
          <w:tcPr>
            <w:tcW w:w="445" w:type="dxa"/>
          </w:tcPr>
          <w:p w:rsidR="00D8096A" w:rsidRPr="0076659B" w:rsidRDefault="00D8096A" w:rsidP="006C274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D8096A" w:rsidRDefault="00D8096A" w:rsidP="006C274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797" w:type="dxa"/>
          </w:tcPr>
          <w:p w:rsidR="00D8096A" w:rsidRPr="00D54010" w:rsidRDefault="00D8096A" w:rsidP="006C27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Добавить раздел </w:t>
            </w:r>
            <w:r w:rsidRPr="00D54010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«ГИА по русскому языку и литературе»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сайте ГБУ НАО «НРЦРО»  </w:t>
            </w:r>
          </w:p>
        </w:tc>
      </w:tr>
    </w:tbl>
    <w:p w:rsidR="00D8096A" w:rsidRPr="00D8096A" w:rsidRDefault="00D8096A" w:rsidP="00D8096A">
      <w:pPr>
        <w:jc w:val="both"/>
      </w:pPr>
    </w:p>
    <w:p w:rsidR="00D8096A" w:rsidRDefault="00D8096A" w:rsidP="000C66C9">
      <w:pPr>
        <w:pStyle w:val="21"/>
      </w:pPr>
      <w:bookmarkStart w:id="10" w:name="_Toc11679793"/>
      <w:bookmarkStart w:id="11" w:name="_Toc11679888"/>
      <w:bookmarkStart w:id="12" w:name="_Toc61445240"/>
      <w:r w:rsidRPr="00661C2E">
        <w:t>Р</w:t>
      </w:r>
      <w:r>
        <w:t>екомендации</w:t>
      </w:r>
      <w:bookmarkEnd w:id="10"/>
      <w:bookmarkEnd w:id="11"/>
      <w:bookmarkEnd w:id="12"/>
    </w:p>
    <w:p w:rsidR="00D8096A" w:rsidRDefault="00D8096A" w:rsidP="00D8096A">
      <w:pPr>
        <w:spacing w:line="276" w:lineRule="auto"/>
        <w:ind w:firstLine="539"/>
        <w:jc w:val="both"/>
      </w:pPr>
      <w:r>
        <w:t xml:space="preserve">Анализ результатов </w:t>
      </w:r>
      <w:proofErr w:type="gramStart"/>
      <w:r>
        <w:t>ДР</w:t>
      </w:r>
      <w:proofErr w:type="gramEnd"/>
      <w:r>
        <w:t xml:space="preserve"> по русскому языку в НАО в 2020 году позволяет дать </w:t>
      </w:r>
      <w:r w:rsidRPr="00D8096A">
        <w:t>следующие рекомендации</w:t>
      </w:r>
      <w:r>
        <w:rPr>
          <w:b/>
        </w:rPr>
        <w:t xml:space="preserve"> </w:t>
      </w:r>
      <w:r>
        <w:t>по совершенствованию процесса преподавания русского языка:</w:t>
      </w:r>
    </w:p>
    <w:p w:rsidR="00D8096A" w:rsidRDefault="00D8096A" w:rsidP="00D8096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3C24">
        <w:rPr>
          <w:rFonts w:ascii="Times New Roman" w:hAnsi="Times New Roman"/>
          <w:sz w:val="24"/>
          <w:szCs w:val="24"/>
        </w:rPr>
        <w:t>Более точно следовать рекомендациям государственного образовательного стандарта и школьных программ по русскому языку</w:t>
      </w:r>
      <w:r>
        <w:rPr>
          <w:rFonts w:ascii="Times New Roman" w:hAnsi="Times New Roman"/>
          <w:sz w:val="24"/>
          <w:szCs w:val="24"/>
        </w:rPr>
        <w:t>.</w:t>
      </w:r>
    </w:p>
    <w:p w:rsidR="00D8096A" w:rsidRPr="009F3C24" w:rsidRDefault="00D8096A" w:rsidP="00D8096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3C24">
        <w:rPr>
          <w:rFonts w:ascii="Times New Roman" w:hAnsi="Times New Roman"/>
          <w:sz w:val="24"/>
          <w:szCs w:val="24"/>
        </w:rPr>
        <w:t>Регулярно проводить работу по развитию устной монологической и диалогической речи учащихся.</w:t>
      </w:r>
    </w:p>
    <w:p w:rsidR="00D8096A" w:rsidRPr="009F3C24" w:rsidRDefault="00D8096A" w:rsidP="00D8096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3C24">
        <w:rPr>
          <w:rFonts w:ascii="Times New Roman" w:hAnsi="Times New Roman"/>
          <w:sz w:val="24"/>
          <w:szCs w:val="24"/>
        </w:rPr>
        <w:t>Создавать условия для понимания учащимися ценности русского языка, понимания связи мыслительной деятельности и уровня владения языком.</w:t>
      </w:r>
    </w:p>
    <w:p w:rsidR="00D8096A" w:rsidRPr="009F3C24" w:rsidRDefault="00D8096A" w:rsidP="00D8096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3C24">
        <w:rPr>
          <w:rFonts w:ascii="Times New Roman" w:hAnsi="Times New Roman"/>
          <w:sz w:val="24"/>
          <w:szCs w:val="24"/>
        </w:rPr>
        <w:t>Учителям русского языка уделять внимание формированию у учащихся орфографической зоркости.</w:t>
      </w:r>
    </w:p>
    <w:p w:rsidR="00D8096A" w:rsidRPr="009F3C24" w:rsidRDefault="00D8096A" w:rsidP="00D8096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3C24">
        <w:rPr>
          <w:rFonts w:ascii="Times New Roman" w:hAnsi="Times New Roman"/>
          <w:sz w:val="24"/>
          <w:szCs w:val="24"/>
        </w:rPr>
        <w:t xml:space="preserve">Наряду с традиционными формами проверки знаний, умений и  навыков обучающихся, применять тестовые формы контроля, используя проверочные тесты, сравнимые </w:t>
      </w:r>
      <w:proofErr w:type="gramStart"/>
      <w:r w:rsidRPr="009F3C24">
        <w:rPr>
          <w:rFonts w:ascii="Times New Roman" w:hAnsi="Times New Roman"/>
          <w:sz w:val="24"/>
          <w:szCs w:val="24"/>
        </w:rPr>
        <w:t>с</w:t>
      </w:r>
      <w:proofErr w:type="gramEnd"/>
      <w:r w:rsidRPr="009F3C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3C24">
        <w:rPr>
          <w:rFonts w:ascii="Times New Roman" w:hAnsi="Times New Roman"/>
          <w:sz w:val="24"/>
          <w:szCs w:val="24"/>
        </w:rPr>
        <w:t>КИМ</w:t>
      </w:r>
      <w:proofErr w:type="gramEnd"/>
      <w:r w:rsidRPr="009F3C24">
        <w:rPr>
          <w:rFonts w:ascii="Times New Roman" w:hAnsi="Times New Roman"/>
          <w:sz w:val="24"/>
          <w:szCs w:val="24"/>
        </w:rPr>
        <w:t>, включающие различные по форме задания (с выбором ответа, с краткой записью ответа, с развернутым ответом) по всем</w:t>
      </w:r>
      <w:r w:rsidRPr="009F3C2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F3C24">
        <w:rPr>
          <w:rFonts w:ascii="Times New Roman" w:hAnsi="Times New Roman"/>
          <w:sz w:val="24"/>
          <w:szCs w:val="24"/>
        </w:rPr>
        <w:t>предметам.</w:t>
      </w:r>
    </w:p>
    <w:p w:rsidR="00D8096A" w:rsidRPr="009F3C24" w:rsidRDefault="00D8096A" w:rsidP="00D8096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gramEnd"/>
      <w:r w:rsidRPr="009F3C24">
        <w:rPr>
          <w:rFonts w:ascii="Times New Roman" w:hAnsi="Times New Roman"/>
          <w:sz w:val="24"/>
          <w:szCs w:val="24"/>
        </w:rPr>
        <w:t xml:space="preserve"> показал</w:t>
      </w:r>
      <w:r>
        <w:rPr>
          <w:rFonts w:ascii="Times New Roman" w:hAnsi="Times New Roman"/>
          <w:sz w:val="24"/>
          <w:szCs w:val="24"/>
        </w:rPr>
        <w:t>а</w:t>
      </w:r>
      <w:r w:rsidRPr="009F3C24">
        <w:rPr>
          <w:rFonts w:ascii="Times New Roman" w:hAnsi="Times New Roman"/>
          <w:sz w:val="24"/>
          <w:szCs w:val="24"/>
        </w:rPr>
        <w:t xml:space="preserve">, что предложенная система аттестации позволяет выявлять реальный уровень </w:t>
      </w:r>
      <w:proofErr w:type="spellStart"/>
      <w:r w:rsidRPr="009F3C2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F3C24">
        <w:rPr>
          <w:rFonts w:ascii="Times New Roman" w:hAnsi="Times New Roman"/>
          <w:sz w:val="24"/>
          <w:szCs w:val="24"/>
        </w:rPr>
        <w:t xml:space="preserve"> коммуникативной, языковой и лингвистической компетенций учащихся, а предлагаемая система проверки - более объективно и дифференцированно оценить качество подготовки выпускников основной школы.</w:t>
      </w:r>
    </w:p>
    <w:p w:rsidR="00D8096A" w:rsidRPr="009F3C24" w:rsidRDefault="00D8096A" w:rsidP="00D8096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</w:t>
      </w:r>
      <w:r w:rsidRPr="009F3C24">
        <w:rPr>
          <w:rFonts w:ascii="Times New Roman" w:hAnsi="Times New Roman"/>
          <w:sz w:val="24"/>
          <w:szCs w:val="24"/>
        </w:rPr>
        <w:t xml:space="preserve"> в целом справились с заданиями, проверяющими основные предметные умения по русскому языку (</w:t>
      </w:r>
      <w:r>
        <w:rPr>
          <w:rFonts w:ascii="Times New Roman" w:hAnsi="Times New Roman"/>
          <w:sz w:val="24"/>
          <w:szCs w:val="24"/>
        </w:rPr>
        <w:t>12,22</w:t>
      </w:r>
      <w:r w:rsidRPr="009F3C24">
        <w:rPr>
          <w:rFonts w:ascii="Times New Roman" w:hAnsi="Times New Roman"/>
          <w:sz w:val="24"/>
          <w:szCs w:val="24"/>
        </w:rPr>
        <w:t xml:space="preserve"> % обу</w:t>
      </w:r>
      <w:r>
        <w:rPr>
          <w:rFonts w:ascii="Times New Roman" w:hAnsi="Times New Roman"/>
          <w:sz w:val="24"/>
          <w:szCs w:val="24"/>
        </w:rPr>
        <w:t xml:space="preserve">чающихся набрали </w:t>
      </w:r>
      <w:proofErr w:type="gramStart"/>
      <w:r w:rsidRPr="009F3C24">
        <w:rPr>
          <w:rFonts w:ascii="Times New Roman" w:hAnsi="Times New Roman"/>
          <w:sz w:val="24"/>
          <w:szCs w:val="24"/>
        </w:rPr>
        <w:t>менее минимального</w:t>
      </w:r>
      <w:proofErr w:type="gramEnd"/>
      <w:r w:rsidRPr="009F3C24">
        <w:rPr>
          <w:rFonts w:ascii="Times New Roman" w:hAnsi="Times New Roman"/>
          <w:sz w:val="24"/>
          <w:szCs w:val="24"/>
        </w:rPr>
        <w:t xml:space="preserve"> балла, </w:t>
      </w:r>
      <w:r>
        <w:rPr>
          <w:rFonts w:ascii="Times New Roman" w:hAnsi="Times New Roman"/>
          <w:sz w:val="24"/>
          <w:szCs w:val="24"/>
        </w:rPr>
        <w:t>42,98</w:t>
      </w:r>
      <w:r w:rsidRPr="009F3C24">
        <w:rPr>
          <w:rFonts w:ascii="Times New Roman" w:hAnsi="Times New Roman"/>
          <w:sz w:val="24"/>
          <w:szCs w:val="24"/>
        </w:rPr>
        <w:t xml:space="preserve"> % из них получили за работу отметки «4» и «5»).</w:t>
      </w:r>
    </w:p>
    <w:p w:rsidR="00D8096A" w:rsidRPr="009F3C24" w:rsidRDefault="00D8096A" w:rsidP="00D8096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3C24">
        <w:rPr>
          <w:rFonts w:ascii="Times New Roman" w:hAnsi="Times New Roman"/>
          <w:sz w:val="24"/>
          <w:szCs w:val="24"/>
        </w:rPr>
        <w:t xml:space="preserve">Однако, как свидетельствуют результаты, многие </w:t>
      </w:r>
      <w:r>
        <w:rPr>
          <w:rFonts w:ascii="Times New Roman" w:hAnsi="Times New Roman"/>
          <w:sz w:val="24"/>
          <w:szCs w:val="24"/>
        </w:rPr>
        <w:t>обучающиеся</w:t>
      </w:r>
      <w:r w:rsidRPr="009F3C24">
        <w:rPr>
          <w:rFonts w:ascii="Times New Roman" w:hAnsi="Times New Roman"/>
          <w:sz w:val="24"/>
          <w:szCs w:val="24"/>
        </w:rPr>
        <w:t xml:space="preserve"> не владеют орфографическими нормами, не освоили пунктуационные нормы.</w:t>
      </w:r>
    </w:p>
    <w:p w:rsidR="00D8096A" w:rsidRPr="009F3C24" w:rsidRDefault="00D8096A" w:rsidP="00D8096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3C24">
        <w:rPr>
          <w:rFonts w:ascii="Times New Roman" w:hAnsi="Times New Roman"/>
          <w:sz w:val="24"/>
          <w:szCs w:val="24"/>
        </w:rPr>
        <w:t xml:space="preserve">Хочется назвать </w:t>
      </w:r>
      <w:r w:rsidR="00FD7CD4">
        <w:rPr>
          <w:rFonts w:ascii="Times New Roman" w:hAnsi="Times New Roman"/>
          <w:sz w:val="24"/>
          <w:szCs w:val="24"/>
        </w:rPr>
        <w:t>еще</w:t>
      </w:r>
      <w:r w:rsidRPr="009F3C24">
        <w:rPr>
          <w:rFonts w:ascii="Times New Roman" w:hAnsi="Times New Roman"/>
          <w:sz w:val="24"/>
          <w:szCs w:val="24"/>
        </w:rPr>
        <w:t xml:space="preserve"> один тревожащий факт. </w:t>
      </w:r>
      <w:r>
        <w:rPr>
          <w:rFonts w:ascii="Times New Roman" w:hAnsi="Times New Roman"/>
          <w:sz w:val="24"/>
          <w:szCs w:val="24"/>
        </w:rPr>
        <w:t>Обучающимся</w:t>
      </w:r>
      <w:r w:rsidRPr="009F3C24">
        <w:rPr>
          <w:rFonts w:ascii="Times New Roman" w:hAnsi="Times New Roman"/>
          <w:sz w:val="24"/>
          <w:szCs w:val="24"/>
        </w:rPr>
        <w:t xml:space="preserve"> разрешено </w:t>
      </w:r>
      <w:r>
        <w:rPr>
          <w:rFonts w:ascii="Times New Roman" w:hAnsi="Times New Roman"/>
          <w:sz w:val="24"/>
          <w:szCs w:val="24"/>
        </w:rPr>
        <w:t xml:space="preserve">было </w:t>
      </w:r>
      <w:r w:rsidRPr="009F3C24">
        <w:rPr>
          <w:rFonts w:ascii="Times New Roman" w:hAnsi="Times New Roman"/>
          <w:sz w:val="24"/>
          <w:szCs w:val="24"/>
        </w:rPr>
        <w:t xml:space="preserve">пользоваться на </w:t>
      </w:r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gramEnd"/>
      <w:r w:rsidRPr="009F3C24">
        <w:rPr>
          <w:rFonts w:ascii="Times New Roman" w:hAnsi="Times New Roman"/>
          <w:sz w:val="24"/>
          <w:szCs w:val="24"/>
        </w:rPr>
        <w:t xml:space="preserve"> орфографическими словарями. Однако </w:t>
      </w:r>
      <w:r>
        <w:rPr>
          <w:rFonts w:ascii="Times New Roman" w:hAnsi="Times New Roman"/>
          <w:sz w:val="24"/>
          <w:szCs w:val="24"/>
        </w:rPr>
        <w:t>деся</w:t>
      </w:r>
      <w:r w:rsidRPr="009F3C24">
        <w:rPr>
          <w:rFonts w:ascii="Times New Roman" w:hAnsi="Times New Roman"/>
          <w:sz w:val="24"/>
          <w:szCs w:val="24"/>
        </w:rPr>
        <w:t>тиклассники не смогли показать хорошие навыки использования словаря, что свидетельствует об отсутствии в практике преподавания предмета должного внимания к этому виду работы.</w:t>
      </w:r>
    </w:p>
    <w:p w:rsidR="00D8096A" w:rsidRPr="009F3C24" w:rsidRDefault="00D8096A" w:rsidP="00D8096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3C24">
        <w:rPr>
          <w:rFonts w:ascii="Times New Roman" w:hAnsi="Times New Roman"/>
          <w:sz w:val="24"/>
          <w:szCs w:val="24"/>
        </w:rPr>
        <w:lastRenderedPageBreak/>
        <w:t xml:space="preserve">Анализ результатов </w:t>
      </w:r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gramEnd"/>
      <w:r w:rsidRPr="009F3C24">
        <w:rPr>
          <w:rFonts w:ascii="Times New Roman" w:hAnsi="Times New Roman"/>
          <w:sz w:val="24"/>
          <w:szCs w:val="24"/>
        </w:rPr>
        <w:t xml:space="preserve"> позволяет говорить о необходимости усиления практической направленности в преподавании русского языка в подготовке к итоговой аттестации по русскому языку.</w:t>
      </w:r>
    </w:p>
    <w:p w:rsidR="00D8096A" w:rsidRPr="009F3C24" w:rsidRDefault="00D8096A" w:rsidP="00D8096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3C24">
        <w:rPr>
          <w:rFonts w:ascii="Times New Roman" w:hAnsi="Times New Roman"/>
          <w:sz w:val="24"/>
          <w:szCs w:val="24"/>
        </w:rPr>
        <w:t>Актуальной проблемой для современной методики преподавания русского языка является проблема развития всех видов речевой деятельности в их единстве и</w:t>
      </w:r>
      <w:r w:rsidRPr="009F3C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F3C24">
        <w:rPr>
          <w:rFonts w:ascii="Times New Roman" w:hAnsi="Times New Roman"/>
          <w:sz w:val="24"/>
          <w:szCs w:val="24"/>
        </w:rPr>
        <w:t>взаимосвязи.</w:t>
      </w:r>
    </w:p>
    <w:p w:rsidR="00D8096A" w:rsidRPr="009F3C24" w:rsidRDefault="00D8096A" w:rsidP="00D8096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3C24">
        <w:rPr>
          <w:rFonts w:ascii="Times New Roman" w:hAnsi="Times New Roman"/>
          <w:sz w:val="24"/>
          <w:szCs w:val="24"/>
        </w:rPr>
        <w:t xml:space="preserve">Проблема повышения уровня орфографической грамотности на современном этапе не может быть решена в отрыве от освоения таких разделов русского языка, как </w:t>
      </w:r>
      <w:proofErr w:type="spellStart"/>
      <w:r w:rsidRPr="009F3C24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9F3C24">
        <w:rPr>
          <w:rFonts w:ascii="Times New Roman" w:hAnsi="Times New Roman"/>
          <w:sz w:val="24"/>
          <w:szCs w:val="24"/>
        </w:rPr>
        <w:t>, словообразование и лексика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Нужно проводить</w:t>
      </w:r>
      <w:r w:rsidRPr="009F3C24">
        <w:rPr>
          <w:rFonts w:ascii="Times New Roman" w:hAnsi="Times New Roman"/>
          <w:sz w:val="24"/>
          <w:szCs w:val="24"/>
        </w:rPr>
        <w:t xml:space="preserve"> комплексную работу в этом направлении, необходимо использовать коммуникативно-</w:t>
      </w:r>
      <w:proofErr w:type="spellStart"/>
      <w:r w:rsidRPr="009F3C24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9F3C24">
        <w:rPr>
          <w:rFonts w:ascii="Times New Roman" w:hAnsi="Times New Roman"/>
          <w:sz w:val="24"/>
          <w:szCs w:val="24"/>
        </w:rPr>
        <w:t xml:space="preserve"> и практико-ориентированный подходы к обучению, позволяющие сделать процесс обучения активным и осознанным.</w:t>
      </w:r>
      <w:proofErr w:type="gramEnd"/>
    </w:p>
    <w:p w:rsidR="00D8096A" w:rsidRPr="009F3C24" w:rsidRDefault="00D8096A" w:rsidP="00D8096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3C24">
        <w:rPr>
          <w:rFonts w:ascii="Times New Roman" w:hAnsi="Times New Roman"/>
          <w:sz w:val="24"/>
          <w:szCs w:val="24"/>
        </w:rPr>
        <w:t>С использованием этих же подходов следует решать также проблему повышения уровня пунктуационной грамотности. При обучении синтаксису и пунктуации следует уделять большее внимание формированию умения распознавать разнообразные синтаксические структуры в тексте и применять полученные знания в продуктивной речевой деятельности. Необходимо добиваться осознанного подхода обучающихся к употреблению знаков препинания, формируя представления об их функциях в письменной речи.</w:t>
      </w:r>
    </w:p>
    <w:p w:rsidR="00D8096A" w:rsidRPr="003740F8" w:rsidRDefault="00D8096A" w:rsidP="00D8096A">
      <w:pPr>
        <w:pStyle w:val="a3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740F8">
        <w:rPr>
          <w:rFonts w:ascii="Times New Roman" w:hAnsi="Times New Roman"/>
          <w:sz w:val="24"/>
          <w:szCs w:val="24"/>
        </w:rPr>
        <w:t>Важно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0F8">
        <w:rPr>
          <w:rFonts w:ascii="Times New Roman" w:hAnsi="Times New Roman"/>
          <w:sz w:val="24"/>
          <w:szCs w:val="24"/>
        </w:rPr>
        <w:t xml:space="preserve">продолжать системную работу над </w:t>
      </w:r>
      <w:proofErr w:type="spellStart"/>
      <w:r w:rsidRPr="003740F8">
        <w:rPr>
          <w:rFonts w:ascii="Times New Roman" w:hAnsi="Times New Roman"/>
          <w:sz w:val="24"/>
          <w:szCs w:val="24"/>
        </w:rPr>
        <w:t>аудированием</w:t>
      </w:r>
      <w:proofErr w:type="spellEnd"/>
      <w:r w:rsidRPr="003740F8">
        <w:rPr>
          <w:rFonts w:ascii="Times New Roman" w:hAnsi="Times New Roman"/>
          <w:sz w:val="24"/>
          <w:szCs w:val="24"/>
        </w:rPr>
        <w:t xml:space="preserve"> и / или его элементами, последовательно включая их в практику на уроках русского языка в основной школе, начиная с пятого класса. При этом в процессе </w:t>
      </w:r>
      <w:proofErr w:type="spellStart"/>
      <w:r w:rsidRPr="003740F8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3740F8">
        <w:rPr>
          <w:rFonts w:ascii="Times New Roman" w:hAnsi="Times New Roman"/>
          <w:sz w:val="24"/>
          <w:szCs w:val="24"/>
        </w:rPr>
        <w:t xml:space="preserve"> важно предусматривать разнообразие </w:t>
      </w:r>
      <w:proofErr w:type="spellStart"/>
      <w:r w:rsidRPr="003740F8">
        <w:rPr>
          <w:rFonts w:ascii="Times New Roman" w:hAnsi="Times New Roman"/>
          <w:sz w:val="24"/>
          <w:szCs w:val="24"/>
        </w:rPr>
        <w:t>послетекстовых</w:t>
      </w:r>
      <w:proofErr w:type="spellEnd"/>
      <w:r w:rsidRPr="003740F8">
        <w:rPr>
          <w:rFonts w:ascii="Times New Roman" w:hAnsi="Times New Roman"/>
          <w:sz w:val="24"/>
          <w:szCs w:val="24"/>
        </w:rPr>
        <w:t xml:space="preserve"> заданий, в том числе заданий, связанных с содержательной переработкой прослушанного текстового материала (выделение главной мысли, ключевых понятий текста, его характеристика с точки зрения единства темы и др.). В подборе заданий для </w:t>
      </w:r>
      <w:proofErr w:type="spellStart"/>
      <w:r w:rsidRPr="003740F8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3740F8">
        <w:rPr>
          <w:rFonts w:ascii="Times New Roman" w:hAnsi="Times New Roman"/>
          <w:sz w:val="24"/>
          <w:szCs w:val="24"/>
        </w:rPr>
        <w:t xml:space="preserve"> следует учесть комплекс заданий, направленных на определение смысловых границ </w:t>
      </w:r>
      <w:proofErr w:type="spellStart"/>
      <w:r w:rsidRPr="003740F8">
        <w:rPr>
          <w:rFonts w:ascii="Times New Roman" w:hAnsi="Times New Roman"/>
          <w:sz w:val="24"/>
          <w:szCs w:val="24"/>
        </w:rPr>
        <w:t>микротем</w:t>
      </w:r>
      <w:proofErr w:type="spellEnd"/>
      <w:r w:rsidRPr="003740F8">
        <w:rPr>
          <w:rFonts w:ascii="Times New Roman" w:hAnsi="Times New Roman"/>
          <w:sz w:val="24"/>
          <w:szCs w:val="24"/>
        </w:rPr>
        <w:t xml:space="preserve">. Безусловно, на первоначальном этапе целесообразно выполнять </w:t>
      </w:r>
      <w:proofErr w:type="spellStart"/>
      <w:r w:rsidRPr="003740F8">
        <w:rPr>
          <w:rFonts w:ascii="Times New Roman" w:hAnsi="Times New Roman"/>
          <w:sz w:val="24"/>
          <w:szCs w:val="24"/>
        </w:rPr>
        <w:t>послетекстовые</w:t>
      </w:r>
      <w:proofErr w:type="spellEnd"/>
      <w:r w:rsidRPr="003740F8">
        <w:rPr>
          <w:rFonts w:ascii="Times New Roman" w:hAnsi="Times New Roman"/>
          <w:sz w:val="24"/>
          <w:szCs w:val="24"/>
        </w:rPr>
        <w:t xml:space="preserve"> задания в процессе совместной деятельности учителя и обучающихся с постепенным усложнением уровня заданий. Для выбора и / или разработки заданий по </w:t>
      </w:r>
      <w:proofErr w:type="spellStart"/>
      <w:r w:rsidRPr="003740F8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3740F8">
        <w:rPr>
          <w:rFonts w:ascii="Times New Roman" w:hAnsi="Times New Roman"/>
          <w:sz w:val="24"/>
          <w:szCs w:val="24"/>
        </w:rPr>
        <w:t xml:space="preserve"> для пятого-седьмого классов можно использовать возможности электронной версии соответствующих учебников, открытого банка оценочных материалов, а в восьмом-девятом классах – ресурсы открытого банка заданий ОГЭ по русскому языку. </w:t>
      </w:r>
    </w:p>
    <w:p w:rsidR="00D8096A" w:rsidRPr="003740F8" w:rsidRDefault="00D8096A" w:rsidP="00D8096A">
      <w:pPr>
        <w:pStyle w:val="a3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740F8">
        <w:rPr>
          <w:rFonts w:ascii="Times New Roman" w:hAnsi="Times New Roman"/>
          <w:sz w:val="24"/>
          <w:szCs w:val="24"/>
        </w:rPr>
        <w:t xml:space="preserve">При этом нам представляется важным обратить внимание в организации </w:t>
      </w:r>
      <w:proofErr w:type="spellStart"/>
      <w:r w:rsidRPr="003740F8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3740F8">
        <w:rPr>
          <w:rFonts w:ascii="Times New Roman" w:hAnsi="Times New Roman"/>
          <w:sz w:val="24"/>
          <w:szCs w:val="24"/>
        </w:rPr>
        <w:t xml:space="preserve"> и на потенциал учебного предмета «Литература», поскольку овладение процедурами смыслового анализа теста и формирование умений воспринимать, критически оценивать и интерпретировать те</w:t>
      </w:r>
      <w:proofErr w:type="gramStart"/>
      <w:r w:rsidRPr="003740F8">
        <w:rPr>
          <w:rFonts w:ascii="Times New Roman" w:hAnsi="Times New Roman"/>
          <w:sz w:val="24"/>
          <w:szCs w:val="24"/>
        </w:rPr>
        <w:t>кст вх</w:t>
      </w:r>
      <w:proofErr w:type="gramEnd"/>
      <w:r w:rsidRPr="003740F8">
        <w:rPr>
          <w:rFonts w:ascii="Times New Roman" w:hAnsi="Times New Roman"/>
          <w:sz w:val="24"/>
          <w:szCs w:val="24"/>
        </w:rPr>
        <w:t>одят в требования к предметным результатам предметной области «Русский язык и литература».</w:t>
      </w:r>
    </w:p>
    <w:p w:rsidR="00D8096A" w:rsidRDefault="00D8096A" w:rsidP="00D8096A">
      <w:pPr>
        <w:pStyle w:val="a3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740F8">
        <w:rPr>
          <w:rFonts w:ascii="Times New Roman" w:hAnsi="Times New Roman"/>
          <w:sz w:val="24"/>
          <w:szCs w:val="24"/>
        </w:rPr>
        <w:t xml:space="preserve">Анализ результатов </w:t>
      </w:r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740F8">
        <w:rPr>
          <w:rFonts w:ascii="Times New Roman" w:hAnsi="Times New Roman"/>
          <w:sz w:val="24"/>
          <w:szCs w:val="24"/>
        </w:rPr>
        <w:t xml:space="preserve"> по русскому языку показывает, что в курсе русского языка в основной школе стоит тщательно и систематически работать с определением средств художественной выразительности, используемых в текстах. Тропы, изучаемые в основной школе, лучше объяснять как можно более просто, применяя схемы, условные формулы, ассоциации, </w:t>
      </w:r>
      <w:proofErr w:type="gramStart"/>
      <w:r w:rsidRPr="003740F8">
        <w:rPr>
          <w:rFonts w:ascii="Times New Roman" w:hAnsi="Times New Roman"/>
          <w:sz w:val="24"/>
          <w:szCs w:val="24"/>
        </w:rPr>
        <w:t>интеллект-карты</w:t>
      </w:r>
      <w:proofErr w:type="gramEnd"/>
      <w:r w:rsidRPr="003740F8">
        <w:rPr>
          <w:rFonts w:ascii="Times New Roman" w:hAnsi="Times New Roman"/>
          <w:sz w:val="24"/>
          <w:szCs w:val="24"/>
        </w:rPr>
        <w:t xml:space="preserve"> и пр., для того, чтобы обучающиеся не допускали ошибок в терминологии</w:t>
      </w:r>
      <w:r>
        <w:rPr>
          <w:rFonts w:ascii="Times New Roman" w:hAnsi="Times New Roman"/>
          <w:sz w:val="24"/>
          <w:szCs w:val="24"/>
        </w:rPr>
        <w:t>.</w:t>
      </w:r>
      <w:r w:rsidRPr="003740F8">
        <w:rPr>
          <w:rFonts w:ascii="Times New Roman" w:hAnsi="Times New Roman"/>
          <w:sz w:val="24"/>
          <w:szCs w:val="24"/>
        </w:rPr>
        <w:t xml:space="preserve"> </w:t>
      </w:r>
    </w:p>
    <w:p w:rsidR="009F3C24" w:rsidRDefault="009F3C24" w:rsidP="002462C1">
      <w:pPr>
        <w:jc w:val="both"/>
      </w:pPr>
    </w:p>
    <w:p w:rsidR="004D56B6" w:rsidRDefault="004D56B6" w:rsidP="002462C1">
      <w:pPr>
        <w:jc w:val="both"/>
      </w:pPr>
    </w:p>
    <w:p w:rsidR="004D56B6" w:rsidRDefault="004D56B6" w:rsidP="002462C1">
      <w:pPr>
        <w:jc w:val="both"/>
      </w:pPr>
    </w:p>
    <w:p w:rsidR="00854CF8" w:rsidRDefault="00854CF8" w:rsidP="002462C1">
      <w:pPr>
        <w:jc w:val="both"/>
      </w:pPr>
    </w:p>
    <w:p w:rsidR="00854CF8" w:rsidRPr="003740F8" w:rsidRDefault="00854CF8" w:rsidP="002462C1">
      <w:pPr>
        <w:jc w:val="both"/>
        <w:sectPr w:rsidR="00854CF8" w:rsidRPr="003740F8" w:rsidSect="002462C1">
          <w:headerReference w:type="default" r:id="rId9"/>
          <w:pgSz w:w="11910" w:h="16840"/>
          <w:pgMar w:top="960" w:right="711" w:bottom="280" w:left="1240" w:header="710" w:footer="0" w:gutter="0"/>
          <w:cols w:space="720"/>
          <w:titlePg/>
          <w:docGrid w:linePitch="326"/>
        </w:sectPr>
      </w:pPr>
    </w:p>
    <w:p w:rsidR="00EE262D" w:rsidRDefault="00854CF8" w:rsidP="00826C04">
      <w:pPr>
        <w:pStyle w:val="110"/>
        <w:ind w:left="3828"/>
      </w:pPr>
      <w:bookmarkStart w:id="13" w:name="_Toc61445241"/>
      <w:r w:rsidRPr="00854CF8">
        <w:lastRenderedPageBreak/>
        <w:t>МАТЕМАТИКА</w:t>
      </w:r>
      <w:bookmarkEnd w:id="13"/>
    </w:p>
    <w:p w:rsidR="00826C04" w:rsidRPr="00EE262D" w:rsidRDefault="00826C04" w:rsidP="00826C04">
      <w:pPr>
        <w:pStyle w:val="21"/>
      </w:pPr>
      <w:bookmarkStart w:id="14" w:name="_Toc61445242"/>
      <w:r w:rsidRPr="00EE262D">
        <w:t>В</w:t>
      </w:r>
      <w:r>
        <w:t>ыводы по результатам ДР-2020</w:t>
      </w:r>
      <w:bookmarkEnd w:id="14"/>
    </w:p>
    <w:p w:rsidR="00826C04" w:rsidRPr="00EC5596" w:rsidRDefault="00826C04" w:rsidP="00826C04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r w:rsidRPr="00234079">
        <w:rPr>
          <w:rFonts w:eastAsia="Times New Roman"/>
          <w:color w:val="000000"/>
        </w:rPr>
        <w:t xml:space="preserve">Анализ результатов диагностической работы 2020г, в совокупности с качественными и количественными результатами прошлых лет позволяет выявить некоторые проблемы в системе обучения арифметике, алгебре и геометрии в основной школе. Выявились серьезные недостатки в подготовке учащихся. Многие выпускники продемонстрировали не владение важнейшими элементарными умениями, безусловно, являющимися опорными для дальнейшего изучения курса математики и смежных дисциплин. </w:t>
      </w:r>
      <w:r w:rsidRPr="00AA5D76">
        <w:rPr>
          <w:rFonts w:eastAsia="Times New Roman"/>
          <w:color w:val="000000"/>
        </w:rPr>
        <w:t xml:space="preserve">Это, прежде всего, решение </w:t>
      </w:r>
      <w:r>
        <w:rPr>
          <w:rFonts w:eastAsia="Times New Roman"/>
          <w:color w:val="000000"/>
        </w:rPr>
        <w:t>практико-ориентированных задач.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</w:p>
    <w:p w:rsidR="00826C04" w:rsidRPr="000C6433" w:rsidRDefault="00826C04" w:rsidP="00826C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Выполнение з</w:t>
      </w:r>
      <w:r w:rsidRPr="000C6433">
        <w:rPr>
          <w:rFonts w:eastAsia="Calibri"/>
        </w:rPr>
        <w:t>адани</w:t>
      </w:r>
      <w:r>
        <w:rPr>
          <w:rFonts w:eastAsia="Calibri"/>
        </w:rPr>
        <w:t>й</w:t>
      </w:r>
      <w:r w:rsidRPr="000C6433">
        <w:rPr>
          <w:rFonts w:eastAsia="Calibri"/>
        </w:rPr>
        <w:t xml:space="preserve"> </w:t>
      </w:r>
      <w:r>
        <w:rPr>
          <w:rFonts w:eastAsia="Calibri"/>
        </w:rPr>
        <w:t xml:space="preserve">№1, </w:t>
      </w:r>
      <w:r w:rsidRPr="000C6433">
        <w:rPr>
          <w:rFonts w:eastAsia="Calibri"/>
        </w:rPr>
        <w:t>№</w:t>
      </w:r>
      <w:r>
        <w:rPr>
          <w:rFonts w:eastAsia="Calibri"/>
        </w:rPr>
        <w:t>9</w:t>
      </w:r>
      <w:r w:rsidRPr="000C6433">
        <w:rPr>
          <w:rFonts w:eastAsia="Calibri"/>
        </w:rPr>
        <w:t>-10, № 16-</w:t>
      </w:r>
      <w:r>
        <w:rPr>
          <w:rFonts w:eastAsia="Calibri"/>
        </w:rPr>
        <w:t>17</w:t>
      </w:r>
      <w:r w:rsidRPr="009928DF">
        <w:rPr>
          <w:rFonts w:eastAsia="Calibri"/>
        </w:rPr>
        <w:t xml:space="preserve"> </w:t>
      </w:r>
      <w:r w:rsidRPr="000C6433">
        <w:rPr>
          <w:rFonts w:eastAsia="Calibri"/>
        </w:rPr>
        <w:t xml:space="preserve">и </w:t>
      </w:r>
      <w:r>
        <w:rPr>
          <w:rFonts w:eastAsia="Calibri"/>
        </w:rPr>
        <w:t>усвоение проверяемых</w:t>
      </w:r>
      <w:r w:rsidRPr="000C6433">
        <w:rPr>
          <w:rFonts w:eastAsia="Calibri"/>
        </w:rPr>
        <w:t xml:space="preserve"> элемент</w:t>
      </w:r>
      <w:r>
        <w:rPr>
          <w:rFonts w:eastAsia="Calibri"/>
        </w:rPr>
        <w:t>ов</w:t>
      </w:r>
      <w:r w:rsidRPr="000C6433">
        <w:rPr>
          <w:rFonts w:eastAsia="Calibri"/>
        </w:rPr>
        <w:t xml:space="preserve"> содержания</w:t>
      </w:r>
      <w:r>
        <w:rPr>
          <w:rFonts w:eastAsia="Calibri"/>
        </w:rPr>
        <w:t xml:space="preserve"> </w:t>
      </w:r>
      <w:r w:rsidRPr="000C6433">
        <w:rPr>
          <w:rFonts w:eastAsia="Calibri"/>
        </w:rPr>
        <w:t>умени</w:t>
      </w:r>
      <w:r>
        <w:rPr>
          <w:rFonts w:eastAsia="Calibri"/>
        </w:rPr>
        <w:t>й</w:t>
      </w:r>
      <w:r w:rsidRPr="000C6433">
        <w:rPr>
          <w:rFonts w:eastAsia="Calibri"/>
        </w:rPr>
        <w:t xml:space="preserve"> и способ</w:t>
      </w:r>
      <w:r>
        <w:rPr>
          <w:rFonts w:eastAsia="Calibri"/>
        </w:rPr>
        <w:t>ов</w:t>
      </w:r>
      <w:r w:rsidRPr="000C6433">
        <w:rPr>
          <w:rFonts w:eastAsia="Calibri"/>
        </w:rPr>
        <w:t xml:space="preserve"> деятельности</w:t>
      </w:r>
      <w:r>
        <w:rPr>
          <w:rFonts w:eastAsia="Calibri"/>
        </w:rPr>
        <w:t xml:space="preserve"> (умение найти ответ на вопрос по графику реальной зависимости; расположение рациональных  чисел на координатной прямой; решение простейшего квадратного уравнения; умение вычислять вероятность случайного события;</w:t>
      </w:r>
      <w:r w:rsidRPr="00E07A67">
        <w:t xml:space="preserve"> </w:t>
      </w:r>
      <w:r>
        <w:t>с</w:t>
      </w:r>
      <w:r w:rsidRPr="00AB041C">
        <w:t>умма углов треугольника</w:t>
      </w:r>
      <w:r>
        <w:t>; с</w:t>
      </w:r>
      <w:r w:rsidRPr="00AB041C">
        <w:t>войство равнобедренного треугольника</w:t>
      </w:r>
      <w:r>
        <w:t>; свойство окружности, вписанной в квадрат)</w:t>
      </w:r>
      <w:r>
        <w:rPr>
          <w:rFonts w:eastAsia="Calibri"/>
        </w:rPr>
        <w:t xml:space="preserve"> </w:t>
      </w:r>
      <w:r w:rsidRPr="000C6433">
        <w:rPr>
          <w:rFonts w:eastAsia="Calibri"/>
        </w:rPr>
        <w:t xml:space="preserve">школьниками региона </w:t>
      </w:r>
      <w:r>
        <w:rPr>
          <w:rFonts w:eastAsia="Calibri"/>
        </w:rPr>
        <w:t xml:space="preserve"> </w:t>
      </w:r>
      <w:r w:rsidRPr="000C6433">
        <w:rPr>
          <w:rFonts w:eastAsia="Calibri"/>
        </w:rPr>
        <w:t xml:space="preserve">на базовом уровне в целом можно считать </w:t>
      </w:r>
      <w:r w:rsidRPr="00C9780E">
        <w:rPr>
          <w:rFonts w:eastAsia="Calibri"/>
          <w:b/>
        </w:rPr>
        <w:t>достаточным</w:t>
      </w:r>
      <w:r w:rsidRPr="000C6433">
        <w:rPr>
          <w:rFonts w:eastAsia="Calibri"/>
        </w:rPr>
        <w:t>.</w:t>
      </w:r>
      <w:r>
        <w:rPr>
          <w:rFonts w:eastAsia="Calibri"/>
        </w:rPr>
        <w:t xml:space="preserve"> </w:t>
      </w:r>
      <w:proofErr w:type="gramEnd"/>
    </w:p>
    <w:p w:rsidR="00826C04" w:rsidRPr="000C6433" w:rsidRDefault="00826C04" w:rsidP="00826C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Выполнение з</w:t>
      </w:r>
      <w:r w:rsidRPr="000C6433">
        <w:rPr>
          <w:rFonts w:eastAsia="Calibri"/>
        </w:rPr>
        <w:t>адани</w:t>
      </w:r>
      <w:r>
        <w:rPr>
          <w:rFonts w:eastAsia="Calibri"/>
        </w:rPr>
        <w:t>й</w:t>
      </w:r>
      <w:r w:rsidRPr="000C6433">
        <w:rPr>
          <w:rFonts w:eastAsia="Calibri"/>
        </w:rPr>
        <w:t xml:space="preserve"> №2, №5 и №12</w:t>
      </w:r>
      <w:r>
        <w:rPr>
          <w:rFonts w:eastAsia="Calibri"/>
        </w:rPr>
        <w:t xml:space="preserve"> </w:t>
      </w:r>
      <w:r w:rsidRPr="000C6433">
        <w:rPr>
          <w:rFonts w:eastAsia="Calibri"/>
        </w:rPr>
        <w:t xml:space="preserve">и </w:t>
      </w:r>
      <w:r>
        <w:rPr>
          <w:rFonts w:eastAsia="Calibri"/>
        </w:rPr>
        <w:t xml:space="preserve">усвоение </w:t>
      </w:r>
      <w:r w:rsidRPr="000C6433">
        <w:rPr>
          <w:rFonts w:eastAsia="Calibri"/>
        </w:rPr>
        <w:t>проверяемы</w:t>
      </w:r>
      <w:r>
        <w:rPr>
          <w:rFonts w:eastAsia="Calibri"/>
        </w:rPr>
        <w:t>х</w:t>
      </w:r>
      <w:r w:rsidRPr="000C6433">
        <w:rPr>
          <w:rFonts w:eastAsia="Calibri"/>
        </w:rPr>
        <w:t xml:space="preserve"> </w:t>
      </w:r>
      <w:r>
        <w:rPr>
          <w:rFonts w:eastAsia="Calibri"/>
        </w:rPr>
        <w:t>элементов содержания</w:t>
      </w:r>
      <w:r w:rsidRPr="000C6433">
        <w:rPr>
          <w:rFonts w:eastAsia="Calibri"/>
        </w:rPr>
        <w:t xml:space="preserve"> умени</w:t>
      </w:r>
      <w:r>
        <w:rPr>
          <w:rFonts w:eastAsia="Calibri"/>
        </w:rPr>
        <w:t>й</w:t>
      </w:r>
      <w:r w:rsidRPr="000C6433">
        <w:rPr>
          <w:rFonts w:eastAsia="Calibri"/>
        </w:rPr>
        <w:t xml:space="preserve"> и способ</w:t>
      </w:r>
      <w:r>
        <w:rPr>
          <w:rFonts w:eastAsia="Calibri"/>
        </w:rPr>
        <w:t>ов</w:t>
      </w:r>
      <w:r w:rsidRPr="000C6433">
        <w:rPr>
          <w:rFonts w:eastAsia="Calibri"/>
        </w:rPr>
        <w:t xml:space="preserve"> деятельности</w:t>
      </w:r>
      <w:r>
        <w:rPr>
          <w:rFonts w:eastAsia="Calibri"/>
        </w:rPr>
        <w:t xml:space="preserve">  (у</w:t>
      </w:r>
      <w:r w:rsidRPr="007238A8">
        <w:rPr>
          <w:rFonts w:eastAsia="Calibri"/>
        </w:rPr>
        <w:t>меть выполнять вычисления</w:t>
      </w:r>
      <w:r>
        <w:rPr>
          <w:rFonts w:eastAsia="Calibri"/>
        </w:rPr>
        <w:t>, уметь использовать при</w:t>
      </w:r>
      <w:r w:rsidRPr="007238A8">
        <w:rPr>
          <w:rFonts w:eastAsia="Calibri"/>
        </w:rPr>
        <w:t>обретённые знания и умения в практичес</w:t>
      </w:r>
      <w:r>
        <w:rPr>
          <w:rFonts w:eastAsia="Calibri"/>
        </w:rPr>
        <w:t xml:space="preserve">кой деятельности и повседневной </w:t>
      </w:r>
      <w:r w:rsidRPr="007238A8">
        <w:rPr>
          <w:rFonts w:eastAsia="Calibri"/>
        </w:rPr>
        <w:t>жизни, уметь строить и исследовать простейшие математические модели</w:t>
      </w:r>
      <w:r>
        <w:rPr>
          <w:rFonts w:eastAsia="Calibri"/>
        </w:rPr>
        <w:t>;</w:t>
      </w:r>
      <w:r w:rsidRPr="009928DF">
        <w:rPr>
          <w:rFonts w:eastAsia="Calibri"/>
        </w:rPr>
        <w:t xml:space="preserve"> </w:t>
      </w:r>
      <w:r>
        <w:rPr>
          <w:rFonts w:eastAsia="Calibri"/>
        </w:rPr>
        <w:t xml:space="preserve">умение применять рекуррентную формулу арифметической прогрессии, формулу суммы первых членов арифметической прогрессии) </w:t>
      </w:r>
      <w:r w:rsidRPr="000C6433">
        <w:rPr>
          <w:rFonts w:eastAsia="Calibri"/>
        </w:rPr>
        <w:t xml:space="preserve">школьниками региона </w:t>
      </w:r>
      <w:r>
        <w:rPr>
          <w:rFonts w:eastAsia="Calibri"/>
        </w:rPr>
        <w:t>на базовом уровне</w:t>
      </w:r>
      <w:r w:rsidRPr="000C6433">
        <w:rPr>
          <w:rFonts w:eastAsia="Calibri"/>
        </w:rPr>
        <w:t xml:space="preserve"> в целом </w:t>
      </w:r>
      <w:r w:rsidRPr="00C9780E">
        <w:rPr>
          <w:rFonts w:eastAsia="Calibri"/>
          <w:b/>
        </w:rPr>
        <w:t>нельзя считать достаточным</w:t>
      </w:r>
      <w:r w:rsidRPr="000C6433">
        <w:rPr>
          <w:rFonts w:eastAsia="Calibri"/>
        </w:rPr>
        <w:t xml:space="preserve">. </w:t>
      </w:r>
      <w:proofErr w:type="gramEnd"/>
    </w:p>
    <w:p w:rsidR="00826C04" w:rsidRPr="000C6433" w:rsidRDefault="00826C04" w:rsidP="00826C04">
      <w:pPr>
        <w:ind w:firstLine="709"/>
        <w:contextualSpacing/>
        <w:jc w:val="both"/>
        <w:rPr>
          <w:rFonts w:eastAsia="Calibri"/>
        </w:rPr>
      </w:pPr>
      <w:r w:rsidRPr="000C6433">
        <w:t xml:space="preserve">Анализ выполнения экзаменационных заданий показал, что в знаниях выпускников обнаруживаются пробелы по усвоению отдельных тем на базовом уровне и при выполнении заданий повышенного и высокого уровней сложности. </w:t>
      </w:r>
      <w:proofErr w:type="gramStart"/>
      <w:r w:rsidRPr="000C6433">
        <w:t>Формальное усвоение теоретического содержани</w:t>
      </w:r>
      <w:r>
        <w:t>я</w:t>
      </w:r>
      <w:r w:rsidRPr="000C6433">
        <w:t xml:space="preserve"> математики, вследствие чего выпускники затрудняются применять полученные теоретические знания в конкретно заданной ситуации, которая даже незначительно отлича</w:t>
      </w:r>
      <w:r>
        <w:t>ется</w:t>
      </w:r>
      <w:r w:rsidRPr="000C6433">
        <w:t xml:space="preserve"> от стандартной, допускают элементарные вычислительные ошибки.</w:t>
      </w:r>
      <w:proofErr w:type="gramEnd"/>
      <w:r w:rsidRPr="000C6433">
        <w:t xml:space="preserve"> У выпускников наблюдается не</w:t>
      </w:r>
      <w:r>
        <w:t xml:space="preserve"> </w:t>
      </w:r>
      <w:proofErr w:type="spellStart"/>
      <w:r w:rsidRPr="000C6433">
        <w:t>сформированность</w:t>
      </w:r>
      <w:proofErr w:type="spellEnd"/>
      <w:r w:rsidRPr="000C6433">
        <w:t xml:space="preserve"> базовой логической культуры, недостаточные геометрические знания, графическая культура, неумение проводить анализ условия, искать пути решения задачи. У школьников слабы навыки самоконтроля, они не умеют находить и исправлять собственные ошибки. </w:t>
      </w:r>
      <w:proofErr w:type="gramStart"/>
      <w:r w:rsidRPr="000C6433">
        <w:t xml:space="preserve">При оформлении решений задач с </w:t>
      </w:r>
      <w:proofErr w:type="spellStart"/>
      <w:r w:rsidRPr="000C6433">
        <w:t>развѐрнутым</w:t>
      </w:r>
      <w:proofErr w:type="spellEnd"/>
      <w:r w:rsidRPr="000C6433">
        <w:t xml:space="preserve"> ответом отмечаются погрешности: неправильные чертежи, недостаточная доказательность рассуждений, отсутствие аргументации решений; недостаточно устойчивые навыки использования основных математических методов, отрабатываемых в школьном курсе математики; непонимание значительной частью участников экзамена сути требования «доказать» в геометрических задачах; поверхностный взгляд на условие задачи, склонность упростить его на свой взгляд, неверная трактовка условия задачи;</w:t>
      </w:r>
      <w:proofErr w:type="gramEnd"/>
      <w:r w:rsidRPr="000C6433">
        <w:t xml:space="preserve"> недостаточная подготовленность учащихся к решению нестандартных математических задач.</w:t>
      </w:r>
    </w:p>
    <w:p w:rsidR="00826C04" w:rsidRPr="000C6433" w:rsidRDefault="00826C04" w:rsidP="00826C04">
      <w:pPr>
        <w:ind w:firstLine="709"/>
        <w:contextualSpacing/>
        <w:jc w:val="both"/>
        <w:rPr>
          <w:rFonts w:eastAsia="Calibri"/>
        </w:rPr>
      </w:pPr>
      <w:r w:rsidRPr="000C6433">
        <w:rPr>
          <w:rFonts w:eastAsia="Calibri"/>
        </w:rPr>
        <w:t xml:space="preserve">При обучении школьников следует обратить внимание на </w:t>
      </w:r>
      <w:r>
        <w:rPr>
          <w:rFonts w:eastAsia="Calibri"/>
        </w:rPr>
        <w:t xml:space="preserve">практико-ориентированные задания, в том числе по теме «Прогрессии». </w:t>
      </w:r>
      <w:r w:rsidRPr="000C6433">
        <w:rPr>
          <w:rFonts w:eastAsia="Calibri"/>
        </w:rPr>
        <w:t xml:space="preserve">Отмечается снижение выполнения заданий второй части. </w:t>
      </w:r>
    </w:p>
    <w:p w:rsidR="00826C04" w:rsidRPr="0095411D" w:rsidRDefault="00826C04" w:rsidP="00826C04">
      <w:pPr>
        <w:ind w:firstLine="709"/>
        <w:contextualSpacing/>
        <w:jc w:val="both"/>
        <w:rPr>
          <w:rFonts w:eastAsia="Calibri"/>
        </w:rPr>
      </w:pPr>
      <w:r w:rsidRPr="000C6433">
        <w:rPr>
          <w:rFonts w:eastAsia="Calibri"/>
        </w:rPr>
        <w:t>Необходимо</w:t>
      </w:r>
      <w:r>
        <w:rPr>
          <w:rFonts w:eastAsia="Calibri"/>
        </w:rPr>
        <w:t xml:space="preserve"> на региональном уровне провести диагностику выполнения практико-ориентированных заданий №1-№5 в январе-феврале 2021г. в 8 и 9 классах  и </w:t>
      </w:r>
      <w:proofErr w:type="gramStart"/>
      <w:r>
        <w:rPr>
          <w:rFonts w:eastAsia="Calibri"/>
        </w:rPr>
        <w:t>пробный</w:t>
      </w:r>
      <w:proofErr w:type="gramEnd"/>
      <w:r>
        <w:rPr>
          <w:rFonts w:eastAsia="Calibri"/>
        </w:rPr>
        <w:t xml:space="preserve"> ОГЭ по математике в марте 2021г.</w:t>
      </w:r>
    </w:p>
    <w:p w:rsidR="00826C04" w:rsidRPr="00826C04" w:rsidRDefault="00826C04" w:rsidP="00826C04">
      <w:pPr>
        <w:jc w:val="both"/>
        <w:rPr>
          <w:rFonts w:eastAsia="Calibri"/>
          <w:b/>
          <w:szCs w:val="28"/>
        </w:rPr>
      </w:pPr>
    </w:p>
    <w:p w:rsidR="00826C04" w:rsidRPr="00826C04" w:rsidRDefault="00826C04" w:rsidP="00826C04">
      <w:pPr>
        <w:pStyle w:val="21"/>
      </w:pPr>
      <w:bookmarkStart w:id="15" w:name="_Toc61445243"/>
      <w:r>
        <w:t>Планируемые м</w:t>
      </w:r>
      <w:r w:rsidRPr="00EE262D">
        <w:t>еры методической поддержки изучения учебного предмета в 20</w:t>
      </w:r>
      <w:r>
        <w:t>20</w:t>
      </w:r>
      <w:r w:rsidRPr="00EE262D">
        <w:t>-20</w:t>
      </w:r>
      <w:r>
        <w:t>21</w:t>
      </w:r>
      <w:r w:rsidRPr="00EE262D">
        <w:t xml:space="preserve"> учебном году на региональном уровне</w:t>
      </w:r>
      <w:bookmarkEnd w:id="15"/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445"/>
        <w:gridCol w:w="1823"/>
        <w:gridCol w:w="7797"/>
      </w:tblGrid>
      <w:tr w:rsidR="00826C04" w:rsidRPr="00E6113E" w:rsidTr="001619E7">
        <w:tc>
          <w:tcPr>
            <w:tcW w:w="445" w:type="dxa"/>
          </w:tcPr>
          <w:p w:rsidR="00826C04" w:rsidRPr="00E6113E" w:rsidRDefault="00826C04" w:rsidP="001619E7">
            <w:pPr>
              <w:contextualSpacing/>
              <w:jc w:val="center"/>
            </w:pPr>
            <w:r w:rsidRPr="00E6113E">
              <w:t>№</w:t>
            </w:r>
          </w:p>
        </w:tc>
        <w:tc>
          <w:tcPr>
            <w:tcW w:w="1823" w:type="dxa"/>
          </w:tcPr>
          <w:p w:rsidR="00826C04" w:rsidRPr="00E6113E" w:rsidRDefault="00826C04" w:rsidP="001619E7">
            <w:pPr>
              <w:contextualSpacing/>
              <w:jc w:val="center"/>
            </w:pPr>
            <w:r w:rsidRPr="00E6113E">
              <w:t>Дата</w:t>
            </w:r>
          </w:p>
        </w:tc>
        <w:tc>
          <w:tcPr>
            <w:tcW w:w="7797" w:type="dxa"/>
          </w:tcPr>
          <w:p w:rsidR="00826C04" w:rsidRPr="00E6113E" w:rsidRDefault="00826C04" w:rsidP="001619E7">
            <w:pPr>
              <w:contextualSpacing/>
              <w:jc w:val="center"/>
            </w:pPr>
            <w:r w:rsidRPr="00E6113E">
              <w:t>Мероприятие</w:t>
            </w:r>
          </w:p>
          <w:p w:rsidR="00826C04" w:rsidRPr="00E6113E" w:rsidRDefault="00826C04" w:rsidP="001619E7">
            <w:pPr>
              <w:contextualSpacing/>
              <w:jc w:val="center"/>
            </w:pPr>
            <w:r w:rsidRPr="00E6113E">
              <w:t>(указать тему и организацию, проводившую мероприятие)</w:t>
            </w:r>
          </w:p>
        </w:tc>
      </w:tr>
      <w:tr w:rsidR="00826C04" w:rsidRPr="00E6113E" w:rsidTr="001619E7">
        <w:tc>
          <w:tcPr>
            <w:tcW w:w="445" w:type="dxa"/>
          </w:tcPr>
          <w:p w:rsidR="00826C04" w:rsidRPr="00E6113E" w:rsidRDefault="00826C04" w:rsidP="001619E7">
            <w:pPr>
              <w:contextualSpacing/>
              <w:jc w:val="center"/>
            </w:pPr>
            <w:r w:rsidRPr="00E6113E">
              <w:t>1.</w:t>
            </w:r>
          </w:p>
        </w:tc>
        <w:tc>
          <w:tcPr>
            <w:tcW w:w="1823" w:type="dxa"/>
          </w:tcPr>
          <w:p w:rsidR="00826C04" w:rsidRPr="00E6113E" w:rsidRDefault="00826C04" w:rsidP="001619E7">
            <w:pPr>
              <w:contextualSpacing/>
            </w:pPr>
            <w:r>
              <w:t>Ноябрь 2020</w:t>
            </w:r>
          </w:p>
        </w:tc>
        <w:tc>
          <w:tcPr>
            <w:tcW w:w="7797" w:type="dxa"/>
          </w:tcPr>
          <w:p w:rsidR="00826C04" w:rsidRPr="00E6113E" w:rsidRDefault="00826C04" w:rsidP="001619E7">
            <w:pPr>
              <w:contextualSpacing/>
              <w:jc w:val="both"/>
            </w:pPr>
            <w:r>
              <w:t>МО учителей математики «Подготовка к ОГЭ по математике в 2020-2021 учебном году с учетом результатов «Диагностической работы по математике 2020». НРЦРО</w:t>
            </w:r>
          </w:p>
        </w:tc>
      </w:tr>
      <w:tr w:rsidR="00826C04" w:rsidRPr="00E6113E" w:rsidTr="001619E7">
        <w:tc>
          <w:tcPr>
            <w:tcW w:w="445" w:type="dxa"/>
          </w:tcPr>
          <w:p w:rsidR="00826C04" w:rsidRPr="00E6113E" w:rsidRDefault="00826C04" w:rsidP="001619E7">
            <w:pPr>
              <w:contextualSpacing/>
              <w:jc w:val="center"/>
            </w:pPr>
            <w:r>
              <w:lastRenderedPageBreak/>
              <w:t>2.</w:t>
            </w:r>
          </w:p>
        </w:tc>
        <w:tc>
          <w:tcPr>
            <w:tcW w:w="1823" w:type="dxa"/>
          </w:tcPr>
          <w:p w:rsidR="00826C04" w:rsidRPr="00E6113E" w:rsidRDefault="00826C04" w:rsidP="001619E7">
            <w:pPr>
              <w:contextualSpacing/>
            </w:pPr>
            <w:r>
              <w:t>Январь 2021</w:t>
            </w:r>
          </w:p>
        </w:tc>
        <w:tc>
          <w:tcPr>
            <w:tcW w:w="7797" w:type="dxa"/>
          </w:tcPr>
          <w:p w:rsidR="00826C04" w:rsidRPr="009542AD" w:rsidRDefault="00826C04" w:rsidP="001619E7">
            <w:r w:rsidRPr="009542AD">
              <w:t>Круглый стол «Приёмы решения практико-ориентированных задач нового типа ОГЭ</w:t>
            </w:r>
            <w:r>
              <w:t xml:space="preserve"> по математике 2021году». НРЦРО</w:t>
            </w:r>
          </w:p>
        </w:tc>
      </w:tr>
      <w:tr w:rsidR="00826C04" w:rsidRPr="00E6113E" w:rsidTr="001619E7">
        <w:tc>
          <w:tcPr>
            <w:tcW w:w="445" w:type="dxa"/>
          </w:tcPr>
          <w:p w:rsidR="00826C04" w:rsidRDefault="00826C04" w:rsidP="001619E7">
            <w:pPr>
              <w:contextualSpacing/>
              <w:jc w:val="center"/>
            </w:pPr>
            <w:r>
              <w:t>3.</w:t>
            </w:r>
          </w:p>
        </w:tc>
        <w:tc>
          <w:tcPr>
            <w:tcW w:w="1823" w:type="dxa"/>
          </w:tcPr>
          <w:p w:rsidR="00826C04" w:rsidRDefault="00826C04" w:rsidP="001619E7">
            <w:pPr>
              <w:contextualSpacing/>
            </w:pPr>
            <w:r>
              <w:t>Февраль 2021</w:t>
            </w:r>
          </w:p>
        </w:tc>
        <w:tc>
          <w:tcPr>
            <w:tcW w:w="7797" w:type="dxa"/>
          </w:tcPr>
          <w:p w:rsidR="00826C04" w:rsidRPr="009542AD" w:rsidRDefault="00826C04" w:rsidP="001619E7">
            <w:r>
              <w:t>Семинар « Особенности подготовки учащихся к государственной итоговой аттестации по математике». НРЦРО</w:t>
            </w:r>
          </w:p>
        </w:tc>
      </w:tr>
      <w:tr w:rsidR="00826C04" w:rsidRPr="00E6113E" w:rsidTr="001619E7">
        <w:tc>
          <w:tcPr>
            <w:tcW w:w="445" w:type="dxa"/>
          </w:tcPr>
          <w:p w:rsidR="00826C04" w:rsidRDefault="00826C04" w:rsidP="001619E7">
            <w:pPr>
              <w:contextualSpacing/>
              <w:jc w:val="center"/>
            </w:pPr>
            <w:r>
              <w:t xml:space="preserve">4. </w:t>
            </w:r>
          </w:p>
        </w:tc>
        <w:tc>
          <w:tcPr>
            <w:tcW w:w="1823" w:type="dxa"/>
          </w:tcPr>
          <w:p w:rsidR="00826C04" w:rsidRDefault="00826C04" w:rsidP="001619E7">
            <w:pPr>
              <w:contextualSpacing/>
            </w:pPr>
            <w:r>
              <w:t>Март 2021</w:t>
            </w:r>
          </w:p>
        </w:tc>
        <w:tc>
          <w:tcPr>
            <w:tcW w:w="7797" w:type="dxa"/>
          </w:tcPr>
          <w:p w:rsidR="00826C04" w:rsidRDefault="00826C04" w:rsidP="001619E7">
            <w:r>
              <w:t>МО учителей математики «Анализ выполнения диагностической работы в 8 и 9 классах «П</w:t>
            </w:r>
            <w:r w:rsidRPr="009542AD">
              <w:t>рактико-ориентированны</w:t>
            </w:r>
            <w:r>
              <w:t>е</w:t>
            </w:r>
            <w:r w:rsidRPr="009542AD">
              <w:t xml:space="preserve"> задач</w:t>
            </w:r>
            <w:r>
              <w:t>и</w:t>
            </w:r>
            <w:r w:rsidRPr="009542AD">
              <w:t xml:space="preserve"> нового типа </w:t>
            </w:r>
            <w:r>
              <w:t xml:space="preserve">в </w:t>
            </w:r>
            <w:r w:rsidRPr="009542AD">
              <w:t>ОГЭ</w:t>
            </w:r>
            <w:r>
              <w:t xml:space="preserve"> по математике». НРЦРО</w:t>
            </w:r>
          </w:p>
        </w:tc>
      </w:tr>
      <w:tr w:rsidR="00826C04" w:rsidRPr="00E6113E" w:rsidTr="001619E7">
        <w:tc>
          <w:tcPr>
            <w:tcW w:w="445" w:type="dxa"/>
          </w:tcPr>
          <w:p w:rsidR="00826C04" w:rsidRDefault="00826C04" w:rsidP="001619E7">
            <w:pPr>
              <w:contextualSpacing/>
              <w:jc w:val="center"/>
            </w:pPr>
            <w:r>
              <w:t>5.</w:t>
            </w:r>
          </w:p>
        </w:tc>
        <w:tc>
          <w:tcPr>
            <w:tcW w:w="1823" w:type="dxa"/>
          </w:tcPr>
          <w:p w:rsidR="00826C04" w:rsidRDefault="00826C04" w:rsidP="001619E7">
            <w:pPr>
              <w:contextualSpacing/>
            </w:pPr>
            <w:r>
              <w:t>Апрель 2021</w:t>
            </w:r>
          </w:p>
        </w:tc>
        <w:tc>
          <w:tcPr>
            <w:tcW w:w="7797" w:type="dxa"/>
          </w:tcPr>
          <w:p w:rsidR="00826C04" w:rsidRDefault="00826C04" w:rsidP="001619E7">
            <w:r>
              <w:t>Анализ результатов ВПР по математике. НРЦРО</w:t>
            </w:r>
          </w:p>
        </w:tc>
      </w:tr>
    </w:tbl>
    <w:p w:rsidR="00826C04" w:rsidRDefault="00826C04" w:rsidP="00826C04">
      <w:pPr>
        <w:pStyle w:val="21"/>
        <w:rPr>
          <w:lang w:val="en-US"/>
        </w:rPr>
      </w:pPr>
      <w:bookmarkStart w:id="16" w:name="_Toc61445244"/>
      <w:r w:rsidRPr="00661C2E">
        <w:t>Р</w:t>
      </w:r>
      <w:r>
        <w:t>екомендации</w:t>
      </w:r>
      <w:bookmarkEnd w:id="16"/>
    </w:p>
    <w:p w:rsidR="00826C04" w:rsidRPr="008369C4" w:rsidRDefault="00826C04" w:rsidP="00826C04">
      <w:pPr>
        <w:shd w:val="clear" w:color="auto" w:fill="FFFFFF"/>
        <w:jc w:val="both"/>
        <w:rPr>
          <w:rFonts w:eastAsia="Times New Roman"/>
          <w:color w:val="000000"/>
        </w:rPr>
      </w:pPr>
      <w:r w:rsidRPr="008369C4">
        <w:rPr>
          <w:rFonts w:eastAsia="Times New Roman"/>
          <w:color w:val="000000"/>
        </w:rPr>
        <w:t>1.При подготовке к экзамену учителям:</w:t>
      </w:r>
    </w:p>
    <w:p w:rsidR="00826C04" w:rsidRDefault="00826C04" w:rsidP="00826C0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10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направить работу на формирование базовой математической подготовки у всех учащихся, как составляющей функциональную основу общего образования;</w:t>
      </w:r>
    </w:p>
    <w:p w:rsidR="00826C04" w:rsidRDefault="00826C04" w:rsidP="00826C0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10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уверенное владение формально-оперативным алгебраическим и геометрическим аппаратом, способность к интеграции знаний из различных тем курса математики;</w:t>
      </w:r>
    </w:p>
    <w:p w:rsidR="00826C04" w:rsidRDefault="00826C04" w:rsidP="00826C0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10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логическое мышление школьников, владение широким арсеналом приемов рассуждений;</w:t>
      </w:r>
    </w:p>
    <w:p w:rsidR="00826C04" w:rsidRDefault="00826C04" w:rsidP="00826C0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10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понимать содержание заданий, применять основные правила и известные понятия, приемы и способы в новой ситуации;</w:t>
      </w:r>
    </w:p>
    <w:p w:rsidR="00826C04" w:rsidRDefault="00826C04" w:rsidP="00826C0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10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формировать вычислительную культуру учащихся </w:t>
      </w:r>
    </w:p>
    <w:p w:rsidR="00826C04" w:rsidRDefault="00826C04" w:rsidP="00826C0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10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оперативно проводить консультационные мероприятия, обучающие самостоятельные работы, использование специально разработанных систем упражнений с учётом причин возникновения пробелов и т.п.;</w:t>
      </w:r>
    </w:p>
    <w:p w:rsidR="00826C04" w:rsidRDefault="00826C04" w:rsidP="00826C0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10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подвергать корректировке календарно-тематическое планирование с учётом «проблемных тем»;</w:t>
      </w:r>
    </w:p>
    <w:p w:rsidR="00826C04" w:rsidRDefault="00826C04" w:rsidP="00826C0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10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обращать внимание на содержательное раскрытие математических понятий, объяснение сущности математических методов и границ их приложений, показ возможностей применения теоретических фактов для решения различных практических задач;</w:t>
      </w:r>
    </w:p>
    <w:p w:rsidR="00826C04" w:rsidRDefault="00826C04" w:rsidP="00826C0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10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учить школьников умению работать с информацией, представленной в различной форме (текст, график, таблица, диаграмма и т.п.), </w:t>
      </w:r>
      <w:r w:rsidRPr="007010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уделяя значительное внимание ситуациям из реальной практики</w:t>
      </w:r>
      <w:r w:rsidRPr="007010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Pr="008369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продолжить и усилить </w:t>
      </w:r>
      <w:proofErr w:type="spellStart"/>
      <w:r w:rsidRPr="008369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компетентностную</w:t>
      </w:r>
      <w:proofErr w:type="spellEnd"/>
      <w:r w:rsidRPr="008369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составляющую преподавания математики за счет увеличения числа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практико-ориентированных</w:t>
      </w:r>
      <w:r w:rsidRPr="008369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задач,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рассматриваемых на уроках.</w:t>
      </w:r>
    </w:p>
    <w:p w:rsidR="00826C04" w:rsidRDefault="00826C04" w:rsidP="00826C0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10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пересмотреть методы, приёмы и средства, применяемые при изучении содержательных линий: «Реальная математика», «Решение текстовых задач», «Решение задач на проценты», «Прогрессии»,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Графики функций</w:t>
      </w:r>
      <w:r w:rsidRPr="007010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 Недооценка необходимости осознанного восприятия школьниками соответствующего учебного материала приводит к весьма негативным последствиям и является одним из факторов не успешности учащихся старшей школы;</w:t>
      </w:r>
    </w:p>
    <w:p w:rsidR="00826C04" w:rsidRDefault="00826C04" w:rsidP="00826C0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10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школьников приёмам самоконтроля, умению оценивать результаты выполненных действий с точки зрения здравого смысла;</w:t>
      </w:r>
    </w:p>
    <w:p w:rsidR="00826C04" w:rsidRDefault="00826C04" w:rsidP="00826C0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10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предусмотреть использование различного задачного материала для обеспечения успешной работы учащихся на повышенном уровне сложности, где применяются идеи варьирования исходных данных задачи, нестандартная постановка вопросов, используются различные трактовки понятий и т.п.;</w:t>
      </w:r>
    </w:p>
    <w:p w:rsidR="00826C04" w:rsidRDefault="00826C04" w:rsidP="00826C0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10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уделять особое внимание при обучении решению задач повышенного уровня сложности именно обучению процессу поиска решений, а не показу готовых алгоритмов или стандартных процедур. При этом необходимо учить грамотному применению теории в решении и оформлении решения сложных задач исследовательского характера;</w:t>
      </w:r>
    </w:p>
    <w:p w:rsidR="00826C04" w:rsidRPr="0070107A" w:rsidRDefault="00826C04" w:rsidP="00826C0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107A">
        <w:rPr>
          <w:rFonts w:ascii="Times New Roman" w:eastAsia="Times New Roman" w:hAnsi="Times New Roman"/>
          <w:sz w:val="24"/>
          <w:szCs w:val="24"/>
          <w:lang w:eastAsia="ru-RU"/>
        </w:rPr>
        <w:t>Необходимо </w:t>
      </w:r>
      <w:r w:rsidRPr="0070107A">
        <w:rPr>
          <w:rFonts w:ascii="Times New Roman" w:eastAsia="Times New Roman" w:hAnsi="Times New Roman"/>
          <w:bCs/>
          <w:sz w:val="24"/>
          <w:szCs w:val="24"/>
          <w:lang w:eastAsia="ru-RU"/>
        </w:rPr>
        <w:t>проводить диагностические работы</w:t>
      </w:r>
      <w:r w:rsidRPr="0070107A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направленные на выявление уровня подготовки </w:t>
      </w:r>
      <w:proofErr w:type="gramStart"/>
      <w:r w:rsidRPr="0070107A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0107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отдельным темам, что позволит спланировать индивидуальную и групповую работу 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26C04" w:rsidRPr="0070107A" w:rsidRDefault="00826C04" w:rsidP="00826C0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10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проанализировать результаты диагностической работы на методических объединениях учителей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математики.</w:t>
      </w:r>
    </w:p>
    <w:p w:rsidR="00826C04" w:rsidRDefault="00826C04" w:rsidP="00826C04">
      <w:pPr>
        <w:shd w:val="clear" w:color="auto" w:fill="FFFFFF"/>
        <w:jc w:val="both"/>
      </w:pPr>
      <w:r>
        <w:rPr>
          <w:rFonts w:eastAsia="Times New Roman"/>
        </w:rPr>
        <w:t xml:space="preserve">2. </w:t>
      </w:r>
      <w:r>
        <w:t>Н</w:t>
      </w:r>
      <w:r w:rsidRPr="004D475A">
        <w:t xml:space="preserve">а </w:t>
      </w:r>
      <w:proofErr w:type="gramStart"/>
      <w:r w:rsidRPr="004D475A">
        <w:t>региональном</w:t>
      </w:r>
      <w:proofErr w:type="gramEnd"/>
      <w:r w:rsidRPr="004D475A">
        <w:t xml:space="preserve"> и муниципальных уровнях</w:t>
      </w:r>
      <w:r>
        <w:t>:</w:t>
      </w:r>
    </w:p>
    <w:p w:rsidR="00826C04" w:rsidRDefault="00826C04" w:rsidP="00826C04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70107A">
        <w:rPr>
          <w:rFonts w:ascii="Times New Roman" w:hAnsi="Times New Roman"/>
          <w:sz w:val="24"/>
          <w:szCs w:val="24"/>
        </w:rPr>
        <w:t xml:space="preserve">изучить и обобщить опыт использования педагогами продуктивных образовательных технологий, технологий </w:t>
      </w:r>
      <w:proofErr w:type="spellStart"/>
      <w:r w:rsidRPr="0070107A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70107A">
        <w:rPr>
          <w:rFonts w:ascii="Times New Roman" w:hAnsi="Times New Roman"/>
          <w:sz w:val="24"/>
          <w:szCs w:val="24"/>
        </w:rPr>
        <w:t xml:space="preserve"> метода обучения, проектной и исследовательской деятельности, применение которых позволило получить высокие результаты на ДР.</w:t>
      </w:r>
    </w:p>
    <w:p w:rsidR="00826C04" w:rsidRDefault="00826C04" w:rsidP="00826C04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70107A">
        <w:rPr>
          <w:rFonts w:ascii="Times New Roman" w:hAnsi="Times New Roman"/>
          <w:sz w:val="24"/>
          <w:szCs w:val="24"/>
        </w:rPr>
        <w:t>Провести круглый стол по теме «Практико-ориентированные задачи на ОГЭ по математике».</w:t>
      </w:r>
    </w:p>
    <w:p w:rsidR="00826C04" w:rsidRPr="0070107A" w:rsidRDefault="00826C04" w:rsidP="00826C04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Провести диагностику выполнения практико-ориентированных заданий №1-№5 в ОГЭ по математике в январе-феврале 2021г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8 и 9 классах</w:t>
      </w:r>
    </w:p>
    <w:p w:rsidR="00826C04" w:rsidRPr="00826C04" w:rsidRDefault="00826C04" w:rsidP="00826C04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Провести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пробный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ОГЭ по математике в марте 2021г.</w:t>
      </w:r>
    </w:p>
    <w:p w:rsidR="00826C04" w:rsidRPr="00826C04" w:rsidRDefault="00826C04" w:rsidP="00826C04">
      <w:pPr>
        <w:jc w:val="both"/>
        <w:rPr>
          <w:rFonts w:eastAsia="Calibri"/>
          <w:b/>
          <w:szCs w:val="28"/>
        </w:rPr>
      </w:pPr>
    </w:p>
    <w:p w:rsidR="00854CF8" w:rsidRDefault="00854CF8">
      <w:pPr>
        <w:spacing w:after="200" w:line="276" w:lineRule="auto"/>
        <w:rPr>
          <w:rFonts w:eastAsia="Times New Roman"/>
          <w:b/>
          <w:bCs/>
          <w:sz w:val="28"/>
          <w:szCs w:val="28"/>
          <w:lang w:bidi="ru-RU"/>
        </w:rPr>
      </w:pPr>
    </w:p>
    <w:p w:rsidR="00826C04" w:rsidRDefault="00826C04">
      <w:pPr>
        <w:spacing w:after="200" w:line="276" w:lineRule="auto"/>
        <w:rPr>
          <w:rFonts w:eastAsia="Times New Roman"/>
          <w:b/>
          <w:bCs/>
          <w:sz w:val="28"/>
          <w:szCs w:val="28"/>
          <w:lang w:bidi="ru-RU"/>
        </w:rPr>
      </w:pPr>
      <w:r>
        <w:br w:type="page"/>
      </w:r>
    </w:p>
    <w:p w:rsidR="00854CF8" w:rsidRPr="001D429D" w:rsidRDefault="00854CF8" w:rsidP="00826C04">
      <w:pPr>
        <w:pStyle w:val="110"/>
        <w:ind w:left="3402"/>
      </w:pPr>
      <w:bookmarkStart w:id="17" w:name="_Toc61445245"/>
      <w:r>
        <w:lastRenderedPageBreak/>
        <w:t>ОБЩЕСТВОЗНАНИЕ</w:t>
      </w:r>
      <w:bookmarkEnd w:id="17"/>
    </w:p>
    <w:p w:rsidR="00854CF8" w:rsidRDefault="000F6E66" w:rsidP="000F6E66">
      <w:pPr>
        <w:pStyle w:val="21"/>
        <w:ind w:left="0" w:firstLine="709"/>
      </w:pPr>
      <w:bookmarkStart w:id="18" w:name="_Toc61445246"/>
      <w:r w:rsidRPr="00EE262D">
        <w:t>В</w:t>
      </w:r>
      <w:r>
        <w:t>ыводы по результатам ДР-2020</w:t>
      </w:r>
      <w:bookmarkEnd w:id="18"/>
    </w:p>
    <w:p w:rsidR="000F6E66" w:rsidRDefault="000F6E66" w:rsidP="000F6E66">
      <w:pPr>
        <w:spacing w:line="23" w:lineRule="atLeast"/>
        <w:ind w:firstLine="567"/>
        <w:jc w:val="both"/>
      </w:pPr>
      <w:r w:rsidRPr="009B3E41">
        <w:t xml:space="preserve">Перечень элементов </w:t>
      </w:r>
      <w:proofErr w:type="gramStart"/>
      <w:r w:rsidRPr="009B3E41">
        <w:t>содержания</w:t>
      </w:r>
      <w:proofErr w:type="gramEnd"/>
      <w:r>
        <w:t xml:space="preserve"> </w:t>
      </w:r>
      <w:r w:rsidRPr="009B3E41">
        <w:t xml:space="preserve">усвоение которых всеми школьниками региона в целом </w:t>
      </w:r>
      <w:r w:rsidRPr="000F6E66">
        <w:rPr>
          <w:i/>
        </w:rPr>
        <w:t>можно считать достаточным</w:t>
      </w:r>
      <w:r>
        <w:t>:</w:t>
      </w:r>
    </w:p>
    <w:p w:rsidR="000F6E66" w:rsidRDefault="000F6E66" w:rsidP="000F6E66">
      <w:pPr>
        <w:spacing w:line="23" w:lineRule="atLeast"/>
        <w:jc w:val="both"/>
      </w:pPr>
      <w:r>
        <w:t>Раздел «Человек и общество»</w:t>
      </w:r>
    </w:p>
    <w:p w:rsidR="000F6E66" w:rsidRDefault="000F6E66" w:rsidP="000F6E66">
      <w:pPr>
        <w:spacing w:line="23" w:lineRule="atLeast"/>
        <w:jc w:val="both"/>
      </w:pPr>
      <w:r>
        <w:t xml:space="preserve">     1.Сферы жизни общества, их взаимосвязь</w:t>
      </w:r>
    </w:p>
    <w:p w:rsidR="000F6E66" w:rsidRDefault="000F6E66" w:rsidP="000F6E66">
      <w:pPr>
        <w:spacing w:line="23" w:lineRule="atLeast"/>
        <w:jc w:val="both"/>
      </w:pPr>
      <w:r>
        <w:t xml:space="preserve">     2.Личность</w:t>
      </w:r>
    </w:p>
    <w:p w:rsidR="000F6E66" w:rsidRDefault="000F6E66" w:rsidP="000F6E66">
      <w:pPr>
        <w:spacing w:line="23" w:lineRule="atLeast"/>
        <w:jc w:val="both"/>
      </w:pPr>
      <w:r>
        <w:t xml:space="preserve">     3.Деятельность</w:t>
      </w:r>
    </w:p>
    <w:p w:rsidR="000F6E66" w:rsidRPr="00471975" w:rsidRDefault="000F6E66" w:rsidP="000F6E66">
      <w:pPr>
        <w:spacing w:line="23" w:lineRule="atLeast"/>
        <w:jc w:val="both"/>
      </w:pPr>
      <w:r w:rsidRPr="00471975">
        <w:t>Раздел  «Экономика»</w:t>
      </w:r>
    </w:p>
    <w:p w:rsidR="000F6E66" w:rsidRDefault="000F6E66" w:rsidP="000F6E66">
      <w:pPr>
        <w:pStyle w:val="a3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71975">
        <w:rPr>
          <w:rFonts w:ascii="Times New Roman" w:hAnsi="Times New Roman"/>
          <w:sz w:val="24"/>
          <w:szCs w:val="24"/>
        </w:rPr>
        <w:t>Финансовая грамотность</w:t>
      </w:r>
    </w:p>
    <w:p w:rsidR="000F6E66" w:rsidRDefault="000F6E66" w:rsidP="000F6E66">
      <w:pPr>
        <w:pStyle w:val="a3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Факторы (ресурсы) производства </w:t>
      </w:r>
    </w:p>
    <w:p w:rsidR="000F6E66" w:rsidRPr="00471975" w:rsidRDefault="000F6E66" w:rsidP="000F6E66">
      <w:pPr>
        <w:spacing w:line="23" w:lineRule="atLeast"/>
        <w:jc w:val="both"/>
      </w:pPr>
      <w:r>
        <w:t xml:space="preserve">Раздел   «Социальная сфера» </w:t>
      </w:r>
    </w:p>
    <w:p w:rsidR="000F6E66" w:rsidRDefault="000F6E66" w:rsidP="000F6E66">
      <w:pPr>
        <w:spacing w:line="23" w:lineRule="atLeast"/>
        <w:jc w:val="both"/>
      </w:pPr>
      <w:r>
        <w:t xml:space="preserve">     1. </w:t>
      </w:r>
      <w:r w:rsidRPr="00E75320">
        <w:t>Критерии выделения социальных груп</w:t>
      </w:r>
      <w:r>
        <w:t>п</w:t>
      </w:r>
    </w:p>
    <w:p w:rsidR="000F6E66" w:rsidRDefault="000F6E66" w:rsidP="000F6E66">
      <w:pPr>
        <w:spacing w:line="23" w:lineRule="atLeast"/>
        <w:jc w:val="both"/>
      </w:pPr>
      <w:r>
        <w:t xml:space="preserve">         </w:t>
      </w:r>
      <w:r w:rsidRPr="000F6E66">
        <w:t>Перечень умений и видов деятельности,</w:t>
      </w:r>
      <w:r w:rsidRPr="009B3E41">
        <w:t xml:space="preserve"> усвоение которых всеми школьниками региона в целом можно счит</w:t>
      </w:r>
      <w:r>
        <w:t>ать достаточным:</w:t>
      </w:r>
    </w:p>
    <w:p w:rsidR="000F6E66" w:rsidRDefault="000F6E66" w:rsidP="000F6E66">
      <w:pPr>
        <w:pStyle w:val="a3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9B3E41">
        <w:rPr>
          <w:rFonts w:ascii="Times New Roman" w:hAnsi="Times New Roman"/>
          <w:sz w:val="24"/>
          <w:szCs w:val="24"/>
        </w:rPr>
        <w:t xml:space="preserve">Умение </w:t>
      </w:r>
      <w:r>
        <w:rPr>
          <w:rFonts w:ascii="Times New Roman" w:hAnsi="Times New Roman"/>
          <w:sz w:val="24"/>
          <w:szCs w:val="24"/>
        </w:rPr>
        <w:t xml:space="preserve"> решать в рамках изученного материала познавательные и практические задачи, отражающие типичные ситуации в различных  сферах деятельности человека</w:t>
      </w:r>
    </w:p>
    <w:p w:rsidR="000F6E66" w:rsidRDefault="000F6E66" w:rsidP="000F6E66">
      <w:pPr>
        <w:pStyle w:val="a3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9B3E41">
        <w:rPr>
          <w:rFonts w:ascii="Times New Roman" w:hAnsi="Times New Roman"/>
          <w:sz w:val="24"/>
          <w:szCs w:val="24"/>
        </w:rPr>
        <w:t xml:space="preserve">Умение </w:t>
      </w:r>
      <w:r>
        <w:rPr>
          <w:rFonts w:ascii="Times New Roman" w:hAnsi="Times New Roman"/>
          <w:sz w:val="24"/>
          <w:szCs w:val="24"/>
        </w:rPr>
        <w:t xml:space="preserve"> решать в рамках изученного материала познавательные и практические задачи, отражающие типичные ситуации в различных  сферах деятельности человека (финансовая грамотность)</w:t>
      </w:r>
    </w:p>
    <w:p w:rsidR="000F6E66" w:rsidRDefault="000F6E66" w:rsidP="000F6E66">
      <w:pPr>
        <w:pStyle w:val="a3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сравнивать социальные объекты, явления, процессы, их элементы и основные функции</w:t>
      </w:r>
    </w:p>
    <w:p w:rsidR="000F6E66" w:rsidRPr="00E12ADD" w:rsidRDefault="000F6E66" w:rsidP="000F6E66">
      <w:pPr>
        <w:pStyle w:val="a3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E12ADD">
        <w:rPr>
          <w:rFonts w:ascii="Times New Roman" w:hAnsi="Times New Roman"/>
          <w:sz w:val="24"/>
          <w:szCs w:val="24"/>
        </w:rPr>
        <w:t>Умение объяснять взаимосвязи изученных социальных объектов</w:t>
      </w:r>
      <w:r>
        <w:rPr>
          <w:rFonts w:ascii="Times New Roman" w:hAnsi="Times New Roman"/>
          <w:sz w:val="24"/>
          <w:szCs w:val="24"/>
        </w:rPr>
        <w:t xml:space="preserve"> (включая взаимодействие  общества и природы, человека и общества, сфер общественной жизни, гражданина и государства).</w:t>
      </w:r>
    </w:p>
    <w:p w:rsidR="000F6E66" w:rsidRDefault="000F6E66" w:rsidP="000F6E66">
      <w:pPr>
        <w:ind w:firstLine="851"/>
        <w:jc w:val="both"/>
      </w:pPr>
      <w:r w:rsidRPr="00E12ADD">
        <w:t>Перечень элементов содержания</w:t>
      </w:r>
      <w:r>
        <w:t xml:space="preserve">,  </w:t>
      </w:r>
      <w:r w:rsidRPr="00E12ADD">
        <w:t xml:space="preserve">усвоение которых всеми школьниками региона в целом, школьниками с разным уровнем подготовки </w:t>
      </w:r>
      <w:r w:rsidRPr="000F6E66">
        <w:rPr>
          <w:i/>
        </w:rPr>
        <w:t>нельзя считать достаточным</w:t>
      </w:r>
      <w:r w:rsidRPr="00E12ADD">
        <w:t>:</w:t>
      </w:r>
    </w:p>
    <w:p w:rsidR="000F6E66" w:rsidRDefault="000F6E66" w:rsidP="000F6E66">
      <w:pPr>
        <w:spacing w:line="23" w:lineRule="atLeast"/>
        <w:jc w:val="both"/>
      </w:pPr>
      <w:r>
        <w:t xml:space="preserve"> Раздел « Сфера духовной культуры»</w:t>
      </w:r>
    </w:p>
    <w:p w:rsidR="000F6E66" w:rsidRPr="00C56AFF" w:rsidRDefault="000F6E66" w:rsidP="000F6E66">
      <w:pPr>
        <w:pStyle w:val="a3"/>
        <w:numPr>
          <w:ilvl w:val="0"/>
          <w:numId w:val="22"/>
        </w:numPr>
        <w:spacing w:after="0" w:line="23" w:lineRule="atLeast"/>
        <w:jc w:val="both"/>
        <w:rPr>
          <w:rFonts w:ascii="Times New Roman" w:hAnsi="Times New Roman"/>
        </w:rPr>
      </w:pPr>
      <w:r w:rsidRPr="00C56AFF">
        <w:rPr>
          <w:rFonts w:ascii="Times New Roman" w:hAnsi="Times New Roman"/>
        </w:rPr>
        <w:t xml:space="preserve">Сфера духовной культуры </w:t>
      </w:r>
      <w:r>
        <w:rPr>
          <w:rFonts w:ascii="Times New Roman" w:hAnsi="Times New Roman"/>
        </w:rPr>
        <w:t>и ее особенности</w:t>
      </w:r>
    </w:p>
    <w:p w:rsidR="000F6E66" w:rsidRDefault="000F6E66" w:rsidP="000F6E66">
      <w:pPr>
        <w:spacing w:line="23" w:lineRule="atLeast"/>
        <w:jc w:val="both"/>
      </w:pPr>
      <w:r>
        <w:t>Раздел «Экономика»</w:t>
      </w:r>
    </w:p>
    <w:p w:rsidR="000F6E66" w:rsidRDefault="000F6E66" w:rsidP="000F6E66">
      <w:pPr>
        <w:pStyle w:val="a3"/>
        <w:spacing w:after="0" w:line="23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1.Собственность </w:t>
      </w:r>
    </w:p>
    <w:p w:rsidR="000F6E66" w:rsidRDefault="000F6E66" w:rsidP="000F6E66">
      <w:pPr>
        <w:pStyle w:val="a3"/>
        <w:spacing w:after="0" w:line="23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2.Организационно-</w:t>
      </w:r>
      <w:r w:rsidRPr="00C56AFF">
        <w:rPr>
          <w:rFonts w:ascii="Times New Roman" w:hAnsi="Times New Roman"/>
          <w:sz w:val="24"/>
          <w:szCs w:val="24"/>
        </w:rPr>
        <w:t>правовые формы предприятий</w:t>
      </w:r>
    </w:p>
    <w:p w:rsidR="000F6E66" w:rsidRDefault="000F6E66" w:rsidP="000F6E66">
      <w:pPr>
        <w:pStyle w:val="a3"/>
        <w:spacing w:after="0" w:line="23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3.Деньги </w:t>
      </w:r>
    </w:p>
    <w:p w:rsidR="000F6E66" w:rsidRPr="00C56AFF" w:rsidRDefault="000F6E66" w:rsidP="000F6E66">
      <w:pPr>
        <w:pStyle w:val="a3"/>
        <w:spacing w:after="0" w:line="23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4.Предпринимательство</w:t>
      </w:r>
      <w:r w:rsidRPr="00C56AFF">
        <w:rPr>
          <w:rFonts w:ascii="Times New Roman" w:hAnsi="Times New Roman"/>
          <w:sz w:val="24"/>
          <w:szCs w:val="24"/>
        </w:rPr>
        <w:t xml:space="preserve"> </w:t>
      </w:r>
    </w:p>
    <w:p w:rsidR="000F6E66" w:rsidRDefault="000F6E66" w:rsidP="000F6E66">
      <w:pPr>
        <w:spacing w:line="23" w:lineRule="atLeast"/>
        <w:jc w:val="both"/>
      </w:pPr>
      <w:r>
        <w:t>Раздел «Социальная сфера»</w:t>
      </w:r>
    </w:p>
    <w:p w:rsidR="000F6E66" w:rsidRPr="00EE56FE" w:rsidRDefault="000F6E66" w:rsidP="000F6E66">
      <w:pPr>
        <w:spacing w:line="23" w:lineRule="atLeast"/>
        <w:jc w:val="both"/>
      </w:pPr>
      <w:r>
        <w:t xml:space="preserve">     1.</w:t>
      </w:r>
      <w:r w:rsidRPr="00EE56FE">
        <w:t>Социальные нормы</w:t>
      </w:r>
    </w:p>
    <w:p w:rsidR="000F6E66" w:rsidRDefault="000F6E66" w:rsidP="000F6E66">
      <w:pPr>
        <w:spacing w:line="23" w:lineRule="atLeast"/>
        <w:jc w:val="both"/>
      </w:pPr>
      <w:r>
        <w:t>Раздел «Сфера политики и социального управления»</w:t>
      </w:r>
    </w:p>
    <w:p w:rsidR="000F6E66" w:rsidRDefault="000F6E66" w:rsidP="000F6E66">
      <w:pPr>
        <w:pStyle w:val="a3"/>
        <w:numPr>
          <w:ilvl w:val="0"/>
          <w:numId w:val="2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EE56FE">
        <w:rPr>
          <w:rFonts w:ascii="Times New Roman" w:hAnsi="Times New Roman"/>
          <w:sz w:val="24"/>
          <w:szCs w:val="24"/>
        </w:rPr>
        <w:t xml:space="preserve">Разделение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6FE">
        <w:rPr>
          <w:rFonts w:ascii="Times New Roman" w:hAnsi="Times New Roman"/>
          <w:sz w:val="24"/>
          <w:szCs w:val="24"/>
        </w:rPr>
        <w:t xml:space="preserve"> властей</w:t>
      </w:r>
    </w:p>
    <w:p w:rsidR="000F6E66" w:rsidRDefault="000F6E66" w:rsidP="000F6E66">
      <w:pPr>
        <w:pStyle w:val="a3"/>
        <w:numPr>
          <w:ilvl w:val="0"/>
          <w:numId w:val="2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государства </w:t>
      </w:r>
    </w:p>
    <w:p w:rsidR="000F6E66" w:rsidRPr="00C56AFF" w:rsidRDefault="000F6E66" w:rsidP="000F6E66">
      <w:pPr>
        <w:pStyle w:val="a3"/>
        <w:numPr>
          <w:ilvl w:val="0"/>
          <w:numId w:val="2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Политические  партии и движения.  Их роль в общественной жизни</w:t>
      </w:r>
    </w:p>
    <w:p w:rsidR="000F6E66" w:rsidRDefault="000F6E66" w:rsidP="000F6E66">
      <w:pPr>
        <w:spacing w:line="23" w:lineRule="atLeast"/>
        <w:jc w:val="both"/>
      </w:pPr>
      <w:r>
        <w:t xml:space="preserve">Раздел «Право» </w:t>
      </w:r>
    </w:p>
    <w:p w:rsidR="000F6E66" w:rsidRDefault="000F6E66" w:rsidP="000F6E66">
      <w:pPr>
        <w:pStyle w:val="a3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Нормативно-правовые акты</w:t>
      </w:r>
    </w:p>
    <w:p w:rsidR="000F6E66" w:rsidRDefault="000F6E66" w:rsidP="000F6E66">
      <w:pPr>
        <w:pStyle w:val="a3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Предпринимательская деятельность</w:t>
      </w:r>
    </w:p>
    <w:p w:rsidR="000F6E66" w:rsidRPr="00E12ADD" w:rsidRDefault="000F6E66" w:rsidP="000F6E66">
      <w:pPr>
        <w:jc w:val="both"/>
      </w:pPr>
      <w:r w:rsidRPr="000F6E66">
        <w:t>Перечень   умений и видов деятельности</w:t>
      </w:r>
      <w:r w:rsidRPr="00E12ADD">
        <w:t>, усвоение которых всеми школьниками региона в целом, школьниками с разным уровнем подготовки нельзя считать достаточным:</w:t>
      </w:r>
    </w:p>
    <w:p w:rsidR="000F6E66" w:rsidRDefault="000F6E66" w:rsidP="000F6E66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12ADD">
        <w:rPr>
          <w:rFonts w:ascii="Times New Roman" w:hAnsi="Times New Roman"/>
          <w:sz w:val="24"/>
          <w:szCs w:val="24"/>
        </w:rPr>
        <w:t>Умение приводить примеры  социаль</w:t>
      </w:r>
      <w:r>
        <w:rPr>
          <w:rFonts w:ascii="Times New Roman" w:hAnsi="Times New Roman"/>
          <w:sz w:val="24"/>
          <w:szCs w:val="24"/>
        </w:rPr>
        <w:t>ных объектов определенного типа, социальных ситуаций, а также ситуаций, регулируемых различными видами социальных норм.</w:t>
      </w:r>
    </w:p>
    <w:p w:rsidR="000F6E66" w:rsidRDefault="000F6E66" w:rsidP="000F6E66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осуществлять поиск социальной информации по заданной теме </w:t>
      </w:r>
    </w:p>
    <w:p w:rsidR="000F6E66" w:rsidRDefault="000F6E66" w:rsidP="000F6E66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анализировать, обобщать, систематизировать и конкретизировать социальную информацию из адаптированных источников, умения соотносить ее с собственным опытом. </w:t>
      </w:r>
    </w:p>
    <w:p w:rsidR="000F6E66" w:rsidRPr="000F6E66" w:rsidRDefault="000F6E66" w:rsidP="000F6E66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Умение осуществлять поиск социальной информации из диаграммы</w:t>
      </w:r>
    </w:p>
    <w:p w:rsidR="000F6E66" w:rsidRPr="00D8096A" w:rsidRDefault="000F6E66" w:rsidP="00CE39E1">
      <w:pPr>
        <w:pStyle w:val="21"/>
        <w:ind w:left="0" w:firstLine="709"/>
      </w:pPr>
      <w:r>
        <w:t xml:space="preserve">  </w:t>
      </w:r>
      <w:r w:rsidR="00CE39E1" w:rsidRPr="00CE39E1">
        <w:t xml:space="preserve"> </w:t>
      </w:r>
      <w:bookmarkStart w:id="19" w:name="_Toc61445247"/>
      <w:r w:rsidRPr="00D8096A">
        <w:t>Предложения по возможным направлениям совершенствования организации и методики обучения школьников</w:t>
      </w:r>
      <w:bookmarkEnd w:id="19"/>
    </w:p>
    <w:p w:rsidR="001D429D" w:rsidRDefault="001D429D" w:rsidP="001D429D">
      <w:pPr>
        <w:spacing w:line="23" w:lineRule="atLeast"/>
        <w:ind w:firstLine="709"/>
        <w:jc w:val="both"/>
      </w:pPr>
      <w:r w:rsidRPr="00E12ADD">
        <w:t xml:space="preserve">Предложения по возможным направлениям совершенствования организации </w:t>
      </w:r>
      <w:r>
        <w:t>и методики обучения школьников:</w:t>
      </w:r>
    </w:p>
    <w:p w:rsidR="001D429D" w:rsidRDefault="001D429D" w:rsidP="001D429D">
      <w:pPr>
        <w:spacing w:line="23" w:lineRule="atLeast"/>
        <w:ind w:firstLine="709"/>
        <w:jc w:val="both"/>
      </w:pPr>
      <w:r>
        <w:t xml:space="preserve"> - обратить внимание на новые типы заданий, особенно те, где требуется развернутый ответ: определение понятий, формулировка выводов по диаграмме;</w:t>
      </w:r>
    </w:p>
    <w:p w:rsidR="001D429D" w:rsidRPr="00E12ADD" w:rsidRDefault="001D429D" w:rsidP="001D429D">
      <w:pPr>
        <w:jc w:val="both"/>
      </w:pPr>
      <w:r>
        <w:t xml:space="preserve"> - обратить внимание на типичные проблемные вопросы, которые вызывают затруднения у школьников.</w:t>
      </w:r>
    </w:p>
    <w:p w:rsidR="001D429D" w:rsidRDefault="001D429D" w:rsidP="001D429D">
      <w:pPr>
        <w:ind w:firstLine="709"/>
        <w:jc w:val="both"/>
      </w:pPr>
      <w:r>
        <w:t xml:space="preserve"> Для детей, получивших 5 –отработать задания по экономике (предпринимательство, зарплата, налоги), сфере политики и социального управления, по работе с текстом (составление плана, умение соотносить социальную информацию из текста с собственными знаниями).</w:t>
      </w:r>
    </w:p>
    <w:p w:rsidR="001D429D" w:rsidRDefault="001D429D" w:rsidP="001D429D">
      <w:pPr>
        <w:ind w:firstLine="709"/>
        <w:jc w:val="both"/>
      </w:pPr>
      <w:r>
        <w:t xml:space="preserve"> </w:t>
      </w:r>
      <w:proofErr w:type="gramStart"/>
      <w:r>
        <w:t>Для детей, получивших 4 - отработать задания по экономике (предпринимательство, зарплата, налоги, собственность), по разделу «Социальная сфера (социальные нормы), по работе – с текстом - составление плана, умение приводить примеры, умение соотносить социальную информацию из текста с собственными знаниями.</w:t>
      </w:r>
      <w:proofErr w:type="gramEnd"/>
    </w:p>
    <w:p w:rsidR="001D429D" w:rsidRDefault="001D429D" w:rsidP="001D429D">
      <w:pPr>
        <w:ind w:firstLine="709"/>
        <w:jc w:val="both"/>
      </w:pPr>
      <w:r>
        <w:t xml:space="preserve"> Для детей, получивших 3 – раздел «Экономика»</w:t>
      </w:r>
      <w:r w:rsidRPr="00183322">
        <w:t xml:space="preserve"> </w:t>
      </w:r>
      <w:r>
        <w:t>(предпринимательство, зарплата, налоги, собственность),</w:t>
      </w:r>
      <w:r w:rsidRPr="00183322">
        <w:t xml:space="preserve"> </w:t>
      </w:r>
      <w:r>
        <w:t>по разделу «Социальная сфера (социальные нормы, социальная структура, семья как малая группа),</w:t>
      </w:r>
      <w:r w:rsidRPr="00183322">
        <w:t xml:space="preserve"> </w:t>
      </w:r>
      <w:r>
        <w:t>сфере политики и социального управления (о разделении ветвей власти), раздел «Право» (о Конституции, о нормативн</w:t>
      </w:r>
      <w:proofErr w:type="gramStart"/>
      <w:r>
        <w:t>о-</w:t>
      </w:r>
      <w:proofErr w:type="gramEnd"/>
      <w:r>
        <w:t xml:space="preserve"> правовых актах), задания на сравнение социальных явлений, определение понятий (задание1), все задания по работе с текстом. </w:t>
      </w:r>
    </w:p>
    <w:p w:rsidR="001D429D" w:rsidRDefault="001D429D" w:rsidP="001D429D">
      <w:pPr>
        <w:ind w:firstLine="709"/>
        <w:jc w:val="both"/>
      </w:pPr>
      <w:r>
        <w:t xml:space="preserve"> Для учеников, получивших 2- все группы заданий. </w:t>
      </w:r>
    </w:p>
    <w:p w:rsidR="001D429D" w:rsidRPr="00E12ADD" w:rsidRDefault="001D429D" w:rsidP="001D429D">
      <w:pPr>
        <w:ind w:firstLine="709"/>
        <w:jc w:val="both"/>
      </w:pPr>
      <w:r>
        <w:t xml:space="preserve"> </w:t>
      </w:r>
      <w:r w:rsidRPr="00E12ADD">
        <w:t>Предложения по возможным направлениям диагностики учебных достижений по предме</w:t>
      </w:r>
      <w:r>
        <w:t xml:space="preserve">ту в субъекте РФ: провести тренировочную работу по обществознанию для выпускников основной школы. </w:t>
      </w:r>
    </w:p>
    <w:p w:rsidR="00CE39E1" w:rsidRPr="00181394" w:rsidRDefault="00CE39E1" w:rsidP="00CE39E1">
      <w:pPr>
        <w:pStyle w:val="21"/>
        <w:rPr>
          <w:rFonts w:eastAsiaTheme="minorHAnsi"/>
        </w:rPr>
      </w:pPr>
      <w:bookmarkStart w:id="20" w:name="_Toc61445248"/>
      <w:r>
        <w:t>Планируемые м</w:t>
      </w:r>
      <w:r w:rsidRPr="00EE262D">
        <w:t>еры методической поддержки изучения учебного предмета в 20</w:t>
      </w:r>
      <w:r>
        <w:t>20</w:t>
      </w:r>
      <w:r w:rsidRPr="00EE262D">
        <w:t>-20</w:t>
      </w:r>
      <w:r>
        <w:t>21</w:t>
      </w:r>
      <w:r w:rsidRPr="00EE262D">
        <w:t xml:space="preserve"> учебном году на региональном уровне</w:t>
      </w:r>
      <w:bookmarkEnd w:id="20"/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445"/>
        <w:gridCol w:w="1823"/>
        <w:gridCol w:w="7797"/>
      </w:tblGrid>
      <w:tr w:rsidR="00CE39E1" w:rsidRPr="00FF2246" w:rsidTr="00701D5D">
        <w:tc>
          <w:tcPr>
            <w:tcW w:w="445" w:type="dxa"/>
          </w:tcPr>
          <w:p w:rsidR="00CE39E1" w:rsidRPr="00EB3958" w:rsidRDefault="00CE39E1" w:rsidP="00701D5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3" w:type="dxa"/>
          </w:tcPr>
          <w:p w:rsidR="00CE39E1" w:rsidRPr="00EB3958" w:rsidRDefault="00CE39E1" w:rsidP="00701D5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7" w:type="dxa"/>
          </w:tcPr>
          <w:p w:rsidR="00CE39E1" w:rsidRPr="00EB3958" w:rsidRDefault="00CE39E1" w:rsidP="00701D5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Мероприятие</w:t>
            </w:r>
          </w:p>
          <w:p w:rsidR="00CE39E1" w:rsidRPr="00EB3958" w:rsidRDefault="00CE39E1" w:rsidP="00701D5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(указать тему и организацию, проводившую мероприятие)</w:t>
            </w:r>
          </w:p>
        </w:tc>
      </w:tr>
      <w:tr w:rsidR="00CE39E1" w:rsidRPr="00FF2246" w:rsidTr="00701D5D">
        <w:tc>
          <w:tcPr>
            <w:tcW w:w="445" w:type="dxa"/>
          </w:tcPr>
          <w:p w:rsidR="00CE39E1" w:rsidRPr="00EB3958" w:rsidRDefault="00CE39E1" w:rsidP="00701D5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3" w:type="dxa"/>
          </w:tcPr>
          <w:p w:rsidR="00CE39E1" w:rsidRPr="00EB3958" w:rsidRDefault="00CE39E1" w:rsidP="00701D5D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 Декабрь 2020</w:t>
            </w:r>
          </w:p>
        </w:tc>
        <w:tc>
          <w:tcPr>
            <w:tcW w:w="7797" w:type="dxa"/>
          </w:tcPr>
          <w:p w:rsidR="00CE39E1" w:rsidRPr="00EB3958" w:rsidRDefault="00CE39E1" w:rsidP="00701D5D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МО учителей  истории и обществознания, по линии ГБУ НАО «НРЦРО», тема «Анализ итогов диагностической работы обучающихся»</w:t>
            </w:r>
          </w:p>
        </w:tc>
      </w:tr>
      <w:tr w:rsidR="00CE39E1" w:rsidRPr="00FF2246" w:rsidTr="00701D5D">
        <w:tc>
          <w:tcPr>
            <w:tcW w:w="445" w:type="dxa"/>
          </w:tcPr>
          <w:p w:rsidR="00CE39E1" w:rsidRPr="00EB3958" w:rsidRDefault="00CE39E1" w:rsidP="00701D5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3" w:type="dxa"/>
          </w:tcPr>
          <w:p w:rsidR="00CE39E1" w:rsidRPr="00EB3958" w:rsidRDefault="00CE39E1" w:rsidP="00701D5D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Февраль 2021</w:t>
            </w:r>
          </w:p>
        </w:tc>
        <w:tc>
          <w:tcPr>
            <w:tcW w:w="7797" w:type="dxa"/>
          </w:tcPr>
          <w:p w:rsidR="00CE39E1" w:rsidRPr="00EB3958" w:rsidRDefault="00CE39E1" w:rsidP="00701D5D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Семинар учителей истории и обществознания,  по линии ГБУ НАО «НРЦРО», тема «О подготовке к ГИА -2021 по предмету  «обществознание» (один из вопросов)</w:t>
            </w:r>
          </w:p>
        </w:tc>
      </w:tr>
    </w:tbl>
    <w:p w:rsidR="00CE39E1" w:rsidRPr="00E12ADD" w:rsidRDefault="00CE39E1" w:rsidP="000F6E66">
      <w:pPr>
        <w:jc w:val="both"/>
      </w:pPr>
    </w:p>
    <w:p w:rsidR="000F6E66" w:rsidRDefault="000F6E66" w:rsidP="000F6E66">
      <w:pPr>
        <w:pStyle w:val="21"/>
      </w:pPr>
      <w:bookmarkStart w:id="21" w:name="_Toc61445249"/>
      <w:r w:rsidRPr="00661C2E">
        <w:t>Р</w:t>
      </w:r>
      <w:r>
        <w:t>екомендации</w:t>
      </w:r>
      <w:bookmarkEnd w:id="21"/>
    </w:p>
    <w:p w:rsidR="000F6E66" w:rsidRDefault="000F6E66" w:rsidP="000F6E66">
      <w:pPr>
        <w:ind w:firstLine="539"/>
        <w:jc w:val="both"/>
      </w:pPr>
      <w:r>
        <w:t xml:space="preserve">Обобщить опыт по подготовке к ОГЭ учителей, чьи ученики показывают хорошие результаты.  </w:t>
      </w:r>
    </w:p>
    <w:p w:rsidR="000F6E66" w:rsidRDefault="000F6E66" w:rsidP="000F6E66">
      <w:pPr>
        <w:ind w:firstLine="539"/>
        <w:jc w:val="both"/>
      </w:pPr>
      <w:r>
        <w:t xml:space="preserve">Провести совместный семинар с учителями гуманитарного цикла предметов по формированию универсальных учебных действий, в том числе по работе с текстом. </w:t>
      </w:r>
    </w:p>
    <w:p w:rsidR="000F6E66" w:rsidRDefault="000F6E66" w:rsidP="001D429D">
      <w:pPr>
        <w:ind w:firstLine="539"/>
        <w:jc w:val="both"/>
        <w:rPr>
          <w:rFonts w:eastAsia="Times New Roman"/>
          <w:b/>
          <w:bCs/>
          <w:sz w:val="28"/>
          <w:szCs w:val="28"/>
          <w:lang w:bidi="ru-RU"/>
        </w:rPr>
      </w:pPr>
      <w:r>
        <w:t xml:space="preserve"> Организовать курсы повышения квалификации  для учителей истории и обществознания по  достижению планируемых </w:t>
      </w:r>
      <w:r w:rsidR="00CE39E1">
        <w:t>результатов на основе системно-</w:t>
      </w:r>
      <w:proofErr w:type="spellStart"/>
      <w:r>
        <w:t>деятельностного</w:t>
      </w:r>
      <w:proofErr w:type="spellEnd"/>
      <w:r>
        <w:t xml:space="preserve"> подхода  в связи с переходом   на ФГОС СОО. </w:t>
      </w:r>
      <w:r>
        <w:br w:type="page"/>
      </w:r>
    </w:p>
    <w:p w:rsidR="00854CF8" w:rsidRDefault="00854CF8" w:rsidP="00826C04">
      <w:pPr>
        <w:pStyle w:val="110"/>
        <w:ind w:left="4111"/>
      </w:pPr>
      <w:bookmarkStart w:id="22" w:name="_Toc61445250"/>
      <w:r>
        <w:lastRenderedPageBreak/>
        <w:t>ФИЗИКА</w:t>
      </w:r>
      <w:bookmarkEnd w:id="22"/>
    </w:p>
    <w:p w:rsidR="0068148E" w:rsidRPr="00EE262D" w:rsidRDefault="0068148E" w:rsidP="0068148E">
      <w:pPr>
        <w:pStyle w:val="21"/>
      </w:pPr>
      <w:bookmarkStart w:id="23" w:name="_Toc61445251"/>
      <w:r w:rsidRPr="00EE262D">
        <w:t>В</w:t>
      </w:r>
      <w:r>
        <w:t>ыводы по результатам ДР-2020</w:t>
      </w:r>
      <w:bookmarkEnd w:id="23"/>
    </w:p>
    <w:p w:rsidR="0068148E" w:rsidRDefault="0068148E" w:rsidP="0068148E">
      <w:pPr>
        <w:spacing w:line="23" w:lineRule="atLeast"/>
        <w:ind w:left="23" w:firstLine="544"/>
        <w:jc w:val="both"/>
      </w:pPr>
      <w:r>
        <w:t xml:space="preserve">В целом можно считать </w:t>
      </w:r>
      <w:proofErr w:type="gramStart"/>
      <w:r>
        <w:t>достаточным</w:t>
      </w:r>
      <w:proofErr w:type="gramEnd"/>
      <w:r>
        <w:t xml:space="preserve"> усвоение школьниками округа следующих  элементов содержания: равноускоренное движение, закон сохранения механической энергии, второй закон Ньютона; мощность; внутренняя энергия тел; электризация тел, закон сохранения электрического заряда; магнитное поле и способы его обнаружения. Среди проверяемых умений и способов деятельности, усвоение которых можно считать достаточным, можно выделить следующие: знание и понимание смысла физических понятий, величин, законов, умение описывать и объяснять физические явления и процессы; владение основами знаний о методах научного познания и экспериментальными умениями. Все обучающиеся продемонстрировали владение навыками использования справочных данных, представленных в таблицах, для определения свойств физических тел.</w:t>
      </w:r>
    </w:p>
    <w:p w:rsidR="0068148E" w:rsidRDefault="0068148E" w:rsidP="0068148E">
      <w:pPr>
        <w:spacing w:line="23" w:lineRule="atLeast"/>
        <w:ind w:leftChars="9" w:left="22" w:firstLineChars="217" w:firstLine="521"/>
        <w:jc w:val="both"/>
      </w:pPr>
      <w:r>
        <w:t>Выявлен перечень элементов содержания, усвоение которых у обучающихся округа нельзя сч</w:t>
      </w:r>
      <w:r w:rsidR="00FD7CD4">
        <w:t xml:space="preserve">итать достаточным: изображение </w:t>
      </w:r>
      <w:r>
        <w:t>и</w:t>
      </w:r>
      <w:r w:rsidR="00FD7CD4">
        <w:t>с</w:t>
      </w:r>
      <w:r>
        <w:t xml:space="preserve">точника света в собирающей линзе;  сила Архимеда, условие плавание тел, блоки. Наиболее низкие результаты выполнения характеризуют задания, направленные на решение задач повышенного и высокого уровня сложности. Затруднения возникают как при решении качественных задач, так и при выстраивании физической модели расчетной задачи. Недостаточен уровень </w:t>
      </w:r>
      <w:proofErr w:type="spellStart"/>
      <w:r>
        <w:t>сформированности</w:t>
      </w:r>
      <w:proofErr w:type="spellEnd"/>
      <w:r>
        <w:t xml:space="preserve"> умений, связанных с пониманием текстов физического содержания. В группе учащихся, получивших отметку “4”,  не все элементы содержания и способы деятельности усвоены. Задания, вызывающие затруднения различной степени, связаны с элементами содержания раздела «Квантовые явления». </w:t>
      </w:r>
    </w:p>
    <w:p w:rsidR="0068148E" w:rsidRDefault="0068148E" w:rsidP="0068148E">
      <w:pPr>
        <w:spacing w:line="23" w:lineRule="atLeast"/>
        <w:ind w:leftChars="9" w:left="22" w:firstLineChars="217" w:firstLine="521"/>
        <w:jc w:val="both"/>
      </w:pPr>
      <w:r>
        <w:t xml:space="preserve">Для учащихся получивших отметку «3», недостаточно усвоены элементы содержания всех разделов, при этом сформированы базовые понятия, определяющие возможность освоения курса физики (физическое тело, физическая величина и прибор для ее измерения), а также умения (основы знаний о методах физического познания). </w:t>
      </w:r>
    </w:p>
    <w:p w:rsidR="0068148E" w:rsidRDefault="0068148E" w:rsidP="0068148E">
      <w:pPr>
        <w:spacing w:line="23" w:lineRule="atLeast"/>
        <w:ind w:leftChars="9" w:left="22" w:firstLineChars="217" w:firstLine="521"/>
        <w:jc w:val="both"/>
      </w:pPr>
      <w:r>
        <w:t>Для учащихся, получивших неудовлетворительную отметку, отсутствует системность в  понимании базовых физических понятий, законов и закономерностей, учащиеся испытывают затруднения при необходимости самостоятельно выстраивать физическую модель при работе с заданием. Чем менее нагляден процесс, представленный в задании, тем большие затруднения он вызывал у учащихся, получивших отметку «2».</w:t>
      </w:r>
    </w:p>
    <w:p w:rsidR="0068148E" w:rsidRDefault="0068148E" w:rsidP="0068148E">
      <w:pPr>
        <w:spacing w:line="23" w:lineRule="atLeast"/>
        <w:ind w:leftChars="9" w:left="22" w:firstLineChars="217" w:firstLine="521"/>
        <w:jc w:val="both"/>
      </w:pPr>
      <w:r>
        <w:t xml:space="preserve"> Сопоставимы результаты выполнения заданий, направленных на проверку уровня владения понятиями, законами и закономерностями, изучаемыми в разделах «Механические явления», «Тепловые явления». Снизилось качество выполнения заданий базового уровня с использованием элементов содержания раздела «Квантовые явления». Возросло качество выполнения заданий, направленных на проверку уровня </w:t>
      </w:r>
      <w:proofErr w:type="spellStart"/>
      <w:r>
        <w:t>сформированности</w:t>
      </w:r>
      <w:proofErr w:type="spellEnd"/>
      <w:r>
        <w:t xml:space="preserve"> умения анализировать физические явления и процессы, экспериментальные данные, представленные в виде графика и таблицы. Вместе с тем сохраняется трудность в анализе и использовании элементов содержания раздела «Электродинамика», решении задач различного уровня сложности, а также в работе с текстом физического содержания при необходимости переноса информации из одной знаковой системы в другую, а также при использовании информации в новой ситуации.</w:t>
      </w:r>
    </w:p>
    <w:p w:rsidR="0068148E" w:rsidRDefault="0068148E" w:rsidP="0068148E">
      <w:pPr>
        <w:spacing w:line="23" w:lineRule="atLeast"/>
        <w:ind w:leftChars="9" w:left="22" w:firstLineChars="217" w:firstLine="521"/>
        <w:jc w:val="both"/>
      </w:pPr>
      <w:r>
        <w:t xml:space="preserve"> </w:t>
      </w:r>
      <w:proofErr w:type="gramStart"/>
      <w:r>
        <w:t xml:space="preserve">Среди направлений совершенствования организации образовательной деятельности по физике и методики обучения предмету следует обратить внимание на низкую эффективность </w:t>
      </w:r>
      <w:proofErr w:type="spellStart"/>
      <w:r>
        <w:t>тренинговых</w:t>
      </w:r>
      <w:proofErr w:type="spellEnd"/>
      <w:r>
        <w:t xml:space="preserve"> подходов к формированию навыка решения задач различного уровня сложности, учитывать то, что на уровне основного общего образования значительную роль необходимо отвести речевой (устной и письменной) деятельности учащихся, связанной с анализом физических явлений и процессов.</w:t>
      </w:r>
      <w:proofErr w:type="gramEnd"/>
      <w:r>
        <w:t xml:space="preserve"> Особое внимание следует уделить обоснованию решений заданий по физике как при работе с расчетными задачами, так и с качественными вопросами. Важным направлением выступает контрольно-оценочная деятельность учителя физики, опора в образовательной деятельности на </w:t>
      </w:r>
      <w:proofErr w:type="spellStart"/>
      <w:r>
        <w:t>взаимооценивание</w:t>
      </w:r>
      <w:proofErr w:type="spellEnd"/>
      <w:r>
        <w:t xml:space="preserve"> и </w:t>
      </w:r>
      <w:proofErr w:type="spellStart"/>
      <w:r>
        <w:t>самооценивание</w:t>
      </w:r>
      <w:proofErr w:type="spellEnd"/>
      <w:r>
        <w:t xml:space="preserve"> учащимися результатов освоения элементов содержания и различных способов деятельности. Сохраняет актуальность применения педагогических технологий, позволяющих обеспечить дифференцированный подход </w:t>
      </w:r>
      <w:r>
        <w:lastRenderedPageBreak/>
        <w:t>к обучению уже на начальных этапах освоения курса физики основной школы (технология «перевернутого» обучения для учащихся с высоким уровнем освоения базовых понятий и умений по физике; технология полного усвоения, технология сотрудничества для учащихся с трудностями в обучении; и т.д.).</w:t>
      </w:r>
    </w:p>
    <w:p w:rsidR="0068148E" w:rsidRPr="0068148E" w:rsidRDefault="0068148E" w:rsidP="0068148E">
      <w:pPr>
        <w:pStyle w:val="21"/>
      </w:pPr>
      <w:bookmarkStart w:id="24" w:name="_Toc61445252"/>
      <w:r w:rsidRPr="0068148E">
        <w:t>Меры методической поддержки изучения учебного предмета в 2020-2021 учебном году на региональном уровне</w:t>
      </w:r>
      <w:bookmarkEnd w:id="24"/>
    </w:p>
    <w:p w:rsidR="0068148E" w:rsidRDefault="0068148E" w:rsidP="0068148E">
      <w:pPr>
        <w:spacing w:before="120" w:after="120"/>
        <w:ind w:firstLine="539"/>
        <w:jc w:val="right"/>
        <w:rPr>
          <w:bCs/>
          <w:i/>
          <w:sz w:val="22"/>
        </w:rPr>
      </w:pP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445"/>
        <w:gridCol w:w="1823"/>
        <w:gridCol w:w="7797"/>
      </w:tblGrid>
      <w:tr w:rsidR="0068148E" w:rsidTr="00682DE8">
        <w:tc>
          <w:tcPr>
            <w:tcW w:w="445" w:type="dxa"/>
          </w:tcPr>
          <w:p w:rsidR="0068148E" w:rsidRDefault="0068148E" w:rsidP="00682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3" w:type="dxa"/>
          </w:tcPr>
          <w:p w:rsidR="0068148E" w:rsidRDefault="0068148E" w:rsidP="00682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7" w:type="dxa"/>
          </w:tcPr>
          <w:p w:rsidR="0068148E" w:rsidRDefault="0068148E" w:rsidP="00682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Мероприятие</w:t>
            </w:r>
          </w:p>
          <w:p w:rsidR="0068148E" w:rsidRDefault="0068148E" w:rsidP="00682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(указать тему и организацию, проводившую мероприятие)</w:t>
            </w:r>
          </w:p>
        </w:tc>
      </w:tr>
      <w:tr w:rsidR="0068148E" w:rsidTr="00682DE8">
        <w:tc>
          <w:tcPr>
            <w:tcW w:w="445" w:type="dxa"/>
          </w:tcPr>
          <w:p w:rsidR="0068148E" w:rsidRDefault="0068148E" w:rsidP="00682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23" w:type="dxa"/>
          </w:tcPr>
          <w:p w:rsidR="0068148E" w:rsidRDefault="0068148E" w:rsidP="00682DE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октябрь 2020</w:t>
            </w:r>
          </w:p>
        </w:tc>
        <w:tc>
          <w:tcPr>
            <w:tcW w:w="7797" w:type="dxa"/>
          </w:tcPr>
          <w:p w:rsidR="0068148E" w:rsidRDefault="0068148E" w:rsidP="00682DE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/>
              </w:rPr>
              <w:t>вебинара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«Подготовка к ГИА по физике в 2020/2021учебном году на основе результатов предметно-содержательного анализа результатов Диагностической работы по физике в НАО» НРЦРО</w:t>
            </w:r>
          </w:p>
        </w:tc>
      </w:tr>
      <w:tr w:rsidR="0068148E" w:rsidTr="00682DE8">
        <w:tc>
          <w:tcPr>
            <w:tcW w:w="445" w:type="dxa"/>
          </w:tcPr>
          <w:p w:rsidR="0068148E" w:rsidRDefault="0068148E" w:rsidP="00682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3" w:type="dxa"/>
          </w:tcPr>
          <w:p w:rsidR="0068148E" w:rsidRDefault="0068148E" w:rsidP="00682DE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7797" w:type="dxa"/>
          </w:tcPr>
          <w:p w:rsidR="0068148E" w:rsidRDefault="0068148E" w:rsidP="00682DE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Заседание МО учителей физики «Совершенствование качества преподавания физики на основе предметно-содержательного анализа результатов Диагностической работы по физике» НРЦРО</w:t>
            </w:r>
          </w:p>
        </w:tc>
      </w:tr>
      <w:tr w:rsidR="0068148E" w:rsidTr="00682DE8">
        <w:tc>
          <w:tcPr>
            <w:tcW w:w="445" w:type="dxa"/>
          </w:tcPr>
          <w:p w:rsidR="0068148E" w:rsidRDefault="0068148E" w:rsidP="00682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23" w:type="dxa"/>
          </w:tcPr>
          <w:p w:rsidR="0068148E" w:rsidRDefault="0068148E" w:rsidP="00682DE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февраль 2021</w:t>
            </w:r>
          </w:p>
        </w:tc>
        <w:tc>
          <w:tcPr>
            <w:tcW w:w="7797" w:type="dxa"/>
          </w:tcPr>
          <w:p w:rsidR="0068148E" w:rsidRDefault="0068148E" w:rsidP="00682DE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Семинар «Особенности подготовки учащихся к государственной итоговой аттестации по физике» НРЦРО</w:t>
            </w:r>
          </w:p>
        </w:tc>
      </w:tr>
      <w:tr w:rsidR="0068148E" w:rsidTr="00682DE8">
        <w:tc>
          <w:tcPr>
            <w:tcW w:w="445" w:type="dxa"/>
          </w:tcPr>
          <w:p w:rsidR="0068148E" w:rsidRDefault="0068148E" w:rsidP="00682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23" w:type="dxa"/>
          </w:tcPr>
          <w:p w:rsidR="0068148E" w:rsidRDefault="0068148E" w:rsidP="00682DE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7797" w:type="dxa"/>
          </w:tcPr>
          <w:p w:rsidR="0068148E" w:rsidRDefault="0068148E" w:rsidP="00682DE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Круглый стол «Эффективные приемы и методы формирования практических навыков учащихся на уроках физики» НРЦРО</w:t>
            </w:r>
          </w:p>
        </w:tc>
      </w:tr>
      <w:tr w:rsidR="0068148E" w:rsidTr="00682DE8">
        <w:tc>
          <w:tcPr>
            <w:tcW w:w="445" w:type="dxa"/>
          </w:tcPr>
          <w:p w:rsidR="0068148E" w:rsidRDefault="0068148E" w:rsidP="00682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</w:tcPr>
          <w:p w:rsidR="0068148E" w:rsidRDefault="0068148E" w:rsidP="00682DE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апрель 2021</w:t>
            </w:r>
          </w:p>
        </w:tc>
        <w:tc>
          <w:tcPr>
            <w:tcW w:w="7797" w:type="dxa"/>
          </w:tcPr>
          <w:p w:rsidR="0068148E" w:rsidRDefault="0068148E" w:rsidP="00682DE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Анализ результатов ВПР по физике НРЦРО</w:t>
            </w:r>
          </w:p>
        </w:tc>
      </w:tr>
      <w:tr w:rsidR="0068148E" w:rsidTr="00682DE8">
        <w:tc>
          <w:tcPr>
            <w:tcW w:w="445" w:type="dxa"/>
          </w:tcPr>
          <w:p w:rsidR="0068148E" w:rsidRDefault="0068148E" w:rsidP="00682D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3" w:type="dxa"/>
          </w:tcPr>
          <w:p w:rsidR="0068148E" w:rsidRDefault="0068148E" w:rsidP="00682DE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797" w:type="dxa"/>
          </w:tcPr>
          <w:p w:rsidR="0068148E" w:rsidRDefault="0068148E" w:rsidP="00682DE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Организация индивидуальных консультаций для учителей физики, работающих в 7-9 классах</w:t>
            </w:r>
          </w:p>
        </w:tc>
      </w:tr>
    </w:tbl>
    <w:p w:rsidR="0068148E" w:rsidRPr="0068148E" w:rsidRDefault="0068148E" w:rsidP="0068148E">
      <w:pPr>
        <w:pStyle w:val="21"/>
      </w:pPr>
      <w:bookmarkStart w:id="25" w:name="_Toc61445253"/>
      <w:r>
        <w:t>Рекомендации</w:t>
      </w:r>
      <w:bookmarkEnd w:id="25"/>
    </w:p>
    <w:p w:rsidR="0068148E" w:rsidRDefault="0068148E" w:rsidP="0068148E">
      <w:pPr>
        <w:spacing w:line="23" w:lineRule="atLeast"/>
        <w:ind w:firstLineChars="262" w:firstLine="629"/>
        <w:jc w:val="both"/>
      </w:pPr>
      <w:r>
        <w:t xml:space="preserve">Совершенствование образовательной деятельности по физике на уровне основного общего образования рекомендуется совершенствование условий изучения физики в основной школе, совершенствование контроля процесса и результатов изучения физики учащимися 7–9 класса, совершенствование контроля процесса и результата организации образовательной деятельности учителем в урочной и внеурочной деятельности по предмету. </w:t>
      </w:r>
    </w:p>
    <w:p w:rsidR="0068148E" w:rsidRDefault="0068148E" w:rsidP="0068148E">
      <w:pPr>
        <w:spacing w:line="23" w:lineRule="atLeast"/>
        <w:ind w:firstLineChars="262" w:firstLine="629"/>
        <w:jc w:val="both"/>
      </w:pPr>
      <w:r>
        <w:t xml:space="preserve">Первое направление, касающееся совершенствования условий изучения физики на уровне основного общего образования, предполагает непрерывное пополнение оборудования для проведения фронтальных демонстраций, лабораторных экспериментов, опытов и лабораторных работ. Необходимо изыскать возможности закупки оборудования, соответствующего требованиям, предъявляемым к комплектам и представленным в «Спецификации КИМ для проведения в 2021 году ОГЭ по физике». Следует обратить внимание, что для общеобразовательных организаций, являющихся пунктами проведения ОГЭ по физике, важно при подготовке оборудования к экзамену следовать требованиям, заявленным в «Спецификации». Полная замена аналогового оборудования на цифровое оборудование и виртуальные лаборатории недопустима. </w:t>
      </w:r>
    </w:p>
    <w:p w:rsidR="0068148E" w:rsidRDefault="0068148E" w:rsidP="0068148E">
      <w:pPr>
        <w:spacing w:line="23" w:lineRule="atLeast"/>
        <w:ind w:firstLineChars="262" w:firstLine="631"/>
        <w:jc w:val="both"/>
      </w:pPr>
      <w:r>
        <w:rPr>
          <w:b/>
          <w:bCs/>
        </w:rPr>
        <w:t>Важно изыскать возможность для обеспечения 3-часового изучения физики учащимися на базовом уровне в 9 классе в соответствии с рекомендациями примерной основной образовательной программы основного общего образования</w:t>
      </w:r>
      <w:r>
        <w:t xml:space="preserve">. Следует отметить, что для эффективного формирования естественнонаучного мышления рекомендуется введение в 5-6 классе пропедевтического курса по физике. Примером может выступать представленный в Федеральном перечне учебников </w:t>
      </w:r>
      <w:proofErr w:type="gramStart"/>
      <w:r>
        <w:t>УМК А.</w:t>
      </w:r>
      <w:proofErr w:type="gramEnd"/>
      <w:r>
        <w:t>Е. Гуревича и др. «Введение в естественнонаучные предметы» (5-6 класс), что позволяет создать базу для эффективного формирования логического мышления учащихся, умения использовать научную терминологию в процессе построения устных и письменных высказываний, эффективно формировать исследовательские навыки, умение видеть проблемную ситуацию и формулировать гипотезу по ее разрешению.</w:t>
      </w:r>
    </w:p>
    <w:p w:rsidR="0068148E" w:rsidRDefault="0068148E" w:rsidP="0068148E">
      <w:pPr>
        <w:spacing w:line="23" w:lineRule="atLeast"/>
        <w:ind w:firstLineChars="262" w:firstLine="629"/>
        <w:jc w:val="both"/>
      </w:pPr>
      <w:r>
        <w:t>Рекомендуется включить в перечень реализуемых в общеобразовательных организациях факультативных курсов по физике для учащихся основной школы те курсы, которые предполагают подробный анализ определенного ограниченного тематического содержания (например, курс</w:t>
      </w:r>
      <w:r w:rsidR="00FD7CD4" w:rsidRPr="00FD7CD4">
        <w:t xml:space="preserve"> </w:t>
      </w:r>
      <w:r>
        <w:t xml:space="preserve">«Тепловые процессы в природе и технике», «Простые механизмы и их расчет», </w:t>
      </w:r>
      <w:r>
        <w:lastRenderedPageBreak/>
        <w:t>«</w:t>
      </w:r>
      <w:proofErr w:type="spellStart"/>
      <w:r>
        <w:t>Электрическиеявления</w:t>
      </w:r>
      <w:proofErr w:type="spellEnd"/>
      <w:r>
        <w:t xml:space="preserve"> в природе и технике» и т.д.). Эффективными являются курсы практической направленности («Физические эксперименты в физике», «Физика в самостоятельных исследованиях» и т.д.).</w:t>
      </w:r>
    </w:p>
    <w:p w:rsidR="0068148E" w:rsidRDefault="0068148E" w:rsidP="0068148E">
      <w:pPr>
        <w:spacing w:line="23" w:lineRule="atLeast"/>
        <w:ind w:firstLineChars="262" w:firstLine="629"/>
        <w:jc w:val="both"/>
      </w:pPr>
      <w:proofErr w:type="gramStart"/>
      <w:r>
        <w:t xml:space="preserve">В рамках совершенствования контроля процесса и результатов изучения физики учащимися на уровне основного общего образования следует обратить внимание на необходимость разработки и использования контрольно-оценочных средств, направленных </w:t>
      </w:r>
      <w:proofErr w:type="spellStart"/>
      <w:r>
        <w:t>напроверку</w:t>
      </w:r>
      <w:proofErr w:type="spellEnd"/>
      <w:r>
        <w:t xml:space="preserve"> следующих умений: описывать и объяснять физические явления;</w:t>
      </w:r>
      <w:r>
        <w:t>использовать физические приборы и измерительные инструменты для проведения прямых и косвенных измерений;</w:t>
      </w:r>
      <w:r>
        <w:t>представлять экспериментальные результаты в виде таблиц и графиков;</w:t>
      </w:r>
      <w:proofErr w:type="gramEnd"/>
      <w:r>
        <w:t>понимать тексты физического содержания; решать задачи различного уровня сложности.</w:t>
      </w:r>
    </w:p>
    <w:p w:rsidR="0068148E" w:rsidRDefault="0068148E" w:rsidP="0068148E">
      <w:pPr>
        <w:spacing w:line="23" w:lineRule="atLeast"/>
        <w:ind w:firstLineChars="262" w:firstLine="629"/>
        <w:jc w:val="both"/>
      </w:pPr>
      <w:r>
        <w:t xml:space="preserve">В процессе реализации </w:t>
      </w:r>
      <w:proofErr w:type="spellStart"/>
      <w:r>
        <w:t>внутришкольной</w:t>
      </w:r>
      <w:proofErr w:type="spellEnd"/>
      <w:r>
        <w:t xml:space="preserve"> системы оценки качества образования рекомендуются проводить оценку </w:t>
      </w:r>
      <w:proofErr w:type="spellStart"/>
      <w:r>
        <w:t>сформированности</w:t>
      </w:r>
      <w:proofErr w:type="spellEnd"/>
      <w:r>
        <w:t xml:space="preserve"> специальных практических навыков учащихся 7–9 классов в соответствии с перечнем обязательных для выполнения типов лабораторных работ и опытов, представленных в примерной основной образовательной программе основного общего образования; оценку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при решении учебно-познавательных и учебно-практических задач, в том числе основанных на работе с текстом физического содержания. При организации текущего и промежуточного контроля необходимо обратить внимание на усвоение учащимися тем, традиционно вызывающих затруднение в ходе выполнения ОГЭ по физике: раздел «Механические явления»: графическое представление прямолинейного равномерного и равноускоренного движения, элементы </w:t>
      </w:r>
      <w:proofErr w:type="spellStart"/>
      <w:r>
        <w:t>гидро</w:t>
      </w:r>
      <w:proofErr w:type="spellEnd"/>
      <w:r>
        <w:t>- и аэростатики, механическая работа и мощность, закон сохранения энергии и импульса; раздел «Тепловые явления»: графическое представление зависимости энергетических преобразований, закон сохранения энергии в тепловых процессах, влажность; раздел «Электромагнитные явления»: закон Ома для участка цепи, законы параллельного и последовательного соединения, смешанное соединение проводников, тепловая мощность проводника с током, построение хода лучей в однородных и неоднородных средах.</w:t>
      </w:r>
    </w:p>
    <w:p w:rsidR="0068148E" w:rsidRDefault="0068148E" w:rsidP="0068148E">
      <w:pPr>
        <w:spacing w:line="23" w:lineRule="atLeast"/>
        <w:ind w:firstLineChars="262" w:firstLine="629"/>
        <w:jc w:val="both"/>
      </w:pPr>
      <w:r>
        <w:t xml:space="preserve">В рамках совершенствования контроля процесса и результата организации образовательной деятельности учителем в рамках внутренней системы оценки качества образования необходимо учитывать, что эффективное формирование практических навыков обусловлено качеством фронтальных демонстраций, реализуемых на уроке физики. </w:t>
      </w:r>
    </w:p>
    <w:p w:rsidR="0068148E" w:rsidRDefault="0068148E" w:rsidP="0068148E">
      <w:pPr>
        <w:spacing w:line="23" w:lineRule="atLeast"/>
        <w:ind w:firstLineChars="262" w:firstLine="629"/>
        <w:jc w:val="both"/>
      </w:pPr>
      <w:r>
        <w:t>При организации образовательной деятельности необходимо обратить особое внимание на корректность введения физических понятий, обоснование физического смысла физических величин (вес, масса, сила, энергия и т.д.). В ходе методической разработки учебных занятий важно использовать алгоритмы анализа физических величин и их единиц измерения, физических законов и закономерностей. Рекомендуется шире использовать формы деятельности, предполагающие представление информации учащимися в различных видах – с помощью графиков, таблиц, диаграмм, текстов физического содержания. Необходимо увеличить долю выполняемых школьниками экспериментальных заданий в различных формах – непосредственной фронтальной или индивидуальной лабораторной работы, опыта, виртуального эксперимента, мысленного эксперимента, наблюдения, фронтального эксперимента, исследовательской работы.</w:t>
      </w:r>
    </w:p>
    <w:p w:rsidR="0068148E" w:rsidRDefault="0068148E" w:rsidP="0068148E">
      <w:pPr>
        <w:spacing w:line="23" w:lineRule="atLeast"/>
        <w:ind w:firstLineChars="262" w:firstLine="629"/>
        <w:jc w:val="both"/>
      </w:pPr>
      <w:r>
        <w:t xml:space="preserve"> При выборе форм деятельности учащихся на уроке необходимо акцентировать внимание на систематическом использовании групповых форм обсуждения результатов экспериментальных заданий, результатов лабораторных работ и опытов, фронтальных экспериментов. Рекомендуется шире использовать возможности организации на уроке самопроверки и взаимопроверки с последующим обсуждением результатов и характерных ошибок, что позволит оказывать поддержку учащимся с трудностями в изучении физики, а группе учащихся с повышенными образовательными потребностями позволит эффективно анализировать возможные классы предметных ошибок. В целом наиболее эффективными технологиями, позволяющими повысить качество освоения предметного курса, выступают технология «перевернутого» обучения для учащихся с высоким уровнем освоения базовых </w:t>
      </w:r>
      <w:r>
        <w:lastRenderedPageBreak/>
        <w:t xml:space="preserve">понятий и умений по физике; технология полного усвоения, технология сотрудничества для учащихся с трудностями в обучении. </w:t>
      </w:r>
    </w:p>
    <w:p w:rsidR="0068148E" w:rsidRDefault="0068148E" w:rsidP="0068148E">
      <w:pPr>
        <w:spacing w:line="23" w:lineRule="atLeast"/>
        <w:ind w:firstLineChars="262" w:firstLine="629"/>
        <w:jc w:val="both"/>
      </w:pPr>
      <w:r>
        <w:t xml:space="preserve">В ходе целенаправленного формирования навыков работы с текстами физического содержания важно учитывать значимость коллективного анализа и интерпретации текста учащимися. При подборе текста могут быть привлечены учащиеся, испытывающие повышенные образовательные потребности к изучению физики. Важно использовать современные научно-популярные тексты, включающие описание физических приборов и устройств, физических явлений и их проявлений в природе и технике, физических опытов, включая фундаментальные физические опыты и эксперименты. Значительное место должны занимать тексты, основанные на </w:t>
      </w:r>
      <w:proofErr w:type="spellStart"/>
      <w:r>
        <w:t>межпредметном</w:t>
      </w:r>
      <w:proofErr w:type="spellEnd"/>
      <w:r>
        <w:t xml:space="preserve"> материале, например, тексты астрофизического, биофизического, химико-физического, физико-математического содержания. </w:t>
      </w:r>
    </w:p>
    <w:p w:rsidR="0068148E" w:rsidRDefault="0068148E" w:rsidP="0068148E">
      <w:pPr>
        <w:spacing w:line="23" w:lineRule="atLeast"/>
        <w:ind w:firstLineChars="262" w:firstLine="629"/>
        <w:jc w:val="both"/>
      </w:pPr>
      <w:r>
        <w:t xml:space="preserve">При планировании внеурочных форм деятельности особое внимание рекомендуется уделять занятиям, направленным на формирование технической культуры, навыков конструирования и моделирования. При этом работа с конструкторами, включая электрические и </w:t>
      </w:r>
      <w:proofErr w:type="spellStart"/>
      <w:r>
        <w:t>лего</w:t>
      </w:r>
      <w:proofErr w:type="spellEnd"/>
      <w:r>
        <w:t xml:space="preserve">-конструкторы, может быть частью деятельности. Основное внимание следует обратить на работу с аналоговым оборудованием. При выборе УМК следует обратить внимание, что каждый комплект обладает собственными возможностями и определенными методическими ограничениями, накладываемыми особенностью структурирования содержания, предлагаемыми заданиями для формирования универсальных учебных действий учащихся. Среди УМК, представленных в Федеральном перечне учебников, УМК Грачева А.В. и др. в наибольшей мере </w:t>
      </w:r>
      <w:proofErr w:type="gramStart"/>
      <w:r>
        <w:t>ориентирован</w:t>
      </w:r>
      <w:proofErr w:type="gramEnd"/>
      <w:r>
        <w:t xml:space="preserve"> на формирование </w:t>
      </w:r>
      <w:proofErr w:type="spellStart"/>
      <w:r>
        <w:t>метапредметных</w:t>
      </w:r>
      <w:proofErr w:type="spellEnd"/>
      <w:r>
        <w:t xml:space="preserve"> навыков учащихся, системных представлений о мире физических явлений и их взаимосвязях, что позволяет организовать эффективную деятельность с учащимися, имеющими повышенные образовательные потребности.</w:t>
      </w:r>
    </w:p>
    <w:p w:rsidR="00854CF8" w:rsidRDefault="00854CF8" w:rsidP="0068148E">
      <w:pPr>
        <w:spacing w:after="200" w:line="23" w:lineRule="atLeast"/>
        <w:rPr>
          <w:rFonts w:eastAsia="Times New Roman"/>
          <w:b/>
          <w:bCs/>
          <w:sz w:val="28"/>
          <w:szCs w:val="28"/>
          <w:lang w:bidi="ru-RU"/>
        </w:rPr>
      </w:pPr>
    </w:p>
    <w:p w:rsidR="0068148E" w:rsidRDefault="0068148E" w:rsidP="0068148E">
      <w:pPr>
        <w:spacing w:after="200" w:line="23" w:lineRule="atLeast"/>
        <w:rPr>
          <w:rFonts w:eastAsia="Times New Roman"/>
          <w:b/>
          <w:bCs/>
          <w:sz w:val="28"/>
          <w:szCs w:val="28"/>
          <w:lang w:bidi="ru-RU"/>
        </w:rPr>
      </w:pPr>
      <w:r>
        <w:br w:type="page"/>
      </w:r>
    </w:p>
    <w:p w:rsidR="00854CF8" w:rsidRDefault="00854CF8" w:rsidP="00854CF8">
      <w:pPr>
        <w:pStyle w:val="110"/>
        <w:rPr>
          <w:lang w:val="en-US"/>
        </w:rPr>
      </w:pPr>
      <w:bookmarkStart w:id="26" w:name="_Toc61445254"/>
      <w:r>
        <w:lastRenderedPageBreak/>
        <w:t>БИОЛОГИЯ</w:t>
      </w:r>
      <w:bookmarkEnd w:id="26"/>
    </w:p>
    <w:p w:rsidR="00FD7CD4" w:rsidRDefault="00FD7CD4" w:rsidP="00FD7CD4">
      <w:pPr>
        <w:pStyle w:val="21"/>
      </w:pPr>
      <w:bookmarkStart w:id="27" w:name="_Toc61445255"/>
      <w:r>
        <w:t>Выводы по результатам ДР-2020</w:t>
      </w:r>
      <w:bookmarkEnd w:id="27"/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b/>
          <w:bCs/>
          <w:color w:val="000000"/>
        </w:rPr>
      </w:pPr>
      <w:r w:rsidRPr="00FD7CD4">
        <w:rPr>
          <w:rFonts w:eastAsia="Times New Roman"/>
          <w:b/>
          <w:bCs/>
          <w:color w:val="000000"/>
        </w:rPr>
        <w:t xml:space="preserve">Из проведенного анализа </w:t>
      </w:r>
      <w:proofErr w:type="gramStart"/>
      <w:r w:rsidRPr="00FD7CD4">
        <w:rPr>
          <w:rFonts w:eastAsia="Times New Roman"/>
          <w:b/>
          <w:bCs/>
          <w:color w:val="000000"/>
        </w:rPr>
        <w:t>ДР</w:t>
      </w:r>
      <w:proofErr w:type="gramEnd"/>
      <w:r w:rsidRPr="00FD7CD4">
        <w:rPr>
          <w:rFonts w:eastAsia="Times New Roman"/>
          <w:b/>
          <w:bCs/>
          <w:color w:val="000000"/>
        </w:rPr>
        <w:t xml:space="preserve"> по биологии видно, что в части 1, наиболее трудным для десятиклассников оказался материал из разделов: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b/>
          <w:bCs/>
          <w:color w:val="000000"/>
        </w:rPr>
      </w:pPr>
      <w:r w:rsidRPr="00FD7CD4">
        <w:rPr>
          <w:rFonts w:eastAsia="Times New Roman"/>
          <w:color w:val="000000"/>
        </w:rPr>
        <w:t xml:space="preserve"> «Растения»,  «Грибы», «Животные», «Человек и его здоровье».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>Не достаточно сформированы следующие умения: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>- умение оценивать правильность биологических суждений;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>- умение проводить множественный выбор;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>- умение определять последовательности биологических процессов, явлений, объектов;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 xml:space="preserve">- умение включать в биологический текст,  пропущенные термины и понятия из числа </w:t>
      </w:r>
      <w:proofErr w:type="gramStart"/>
      <w:r w:rsidRPr="00FD7CD4">
        <w:rPr>
          <w:rFonts w:eastAsia="Times New Roman"/>
          <w:color w:val="000000"/>
        </w:rPr>
        <w:t>предложенных</w:t>
      </w:r>
      <w:proofErr w:type="gramEnd"/>
      <w:r w:rsidRPr="00FD7CD4">
        <w:rPr>
          <w:rFonts w:eastAsia="Times New Roman"/>
          <w:color w:val="000000"/>
        </w:rPr>
        <w:t>;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>- умение соотносить морфологические признаки организма или его отдельных органов с предложенными моделями по заданному алгоритму.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>При анализе результатов выполнения заданий с кратким ответом и в виде последовательности цифр (20-26) по отдельным группам участников учитывалось, что элементы содержания считаются освоенными, а умения – сформированными, если процент выполнения задания, проверяющего данный элемент содержания или умения, равен или выше 50%.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>Таким образом, проведенный анализ результатов выполнения заданий с кратким ответом позволяет сделать вывод о том, что из трех типов заданий наибольшие затруднения вызывают задания: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>- на умение устанавливать соответствие между признаком и типом червей, представители которого обладают данным признаком (задание №23 - 0% выполнения);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>- на установление последовательности биологических процессов, явлений, объектов (задание №24 – 0% выполнения);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 xml:space="preserve">- на умение включать в биологический текст пропущенные термины и понятия из числа </w:t>
      </w:r>
      <w:proofErr w:type="gramStart"/>
      <w:r w:rsidRPr="00FD7CD4">
        <w:rPr>
          <w:rFonts w:eastAsia="Times New Roman"/>
          <w:color w:val="000000"/>
        </w:rPr>
        <w:t>предложенных</w:t>
      </w:r>
      <w:proofErr w:type="gramEnd"/>
      <w:r w:rsidRPr="00FD7CD4">
        <w:rPr>
          <w:rFonts w:eastAsia="Times New Roman"/>
          <w:color w:val="000000"/>
        </w:rPr>
        <w:t xml:space="preserve"> (задание №25 – 0% выполнения);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>- на умение соотносить морфологические признаки организма или его отдельных органов с предложенными моделями по заданному алгоритму (задание №26  -  41% выполнения).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 xml:space="preserve"> Это можно объяснить тем, что такие задания проверяют не только содержание биологического образования, но и умения анализировать, сравнивать, сопоставлять биологические объекты, процессы и явления.  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>Десятиклассники хорошо справились только с заданием №20, на умение интерпретировать результаты исследований представленных в графической форме – процент выполнения 78,5% позволяет сделать вывод о том, что данные элементы содержания считаются освоенными, а умения – сформированными.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b/>
          <w:bCs/>
          <w:color w:val="000000"/>
        </w:rPr>
      </w:pPr>
      <w:r w:rsidRPr="00FD7CD4">
        <w:rPr>
          <w:rFonts w:eastAsia="Times New Roman"/>
          <w:b/>
          <w:bCs/>
          <w:color w:val="000000"/>
        </w:rPr>
        <w:t>В 2 части наибольшие затруднения вызвали 28 и 29 задания.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bCs/>
          <w:color w:val="000000"/>
        </w:rPr>
      </w:pPr>
      <w:r w:rsidRPr="00FD7CD4">
        <w:rPr>
          <w:rFonts w:eastAsia="Times New Roman"/>
          <w:bCs/>
          <w:color w:val="000000"/>
        </w:rPr>
        <w:t>С заданием №28 на умение работать с текстом биологического содержания (понимать, сравнивать, обобщать) справились 25% десятиклассников;</w:t>
      </w:r>
    </w:p>
    <w:p w:rsidR="00FD7CD4" w:rsidRPr="00FD7CD4" w:rsidRDefault="00FD7CD4" w:rsidP="00FD7CD4">
      <w:pPr>
        <w:ind w:firstLine="567"/>
        <w:jc w:val="both"/>
        <w:rPr>
          <w:b/>
        </w:rPr>
      </w:pPr>
      <w:r w:rsidRPr="00FD7CD4">
        <w:rPr>
          <w:rFonts w:eastAsia="Times New Roman"/>
          <w:bCs/>
          <w:color w:val="000000"/>
        </w:rPr>
        <w:t>задание №29 на умение работать со статистическими данными, представленными в табличной форме, правильно выполнили 33,3% десятиклассников.</w:t>
      </w:r>
    </w:p>
    <w:p w:rsidR="00FD7CD4" w:rsidRPr="00FD7CD4" w:rsidRDefault="00FD7CD4" w:rsidP="00FD7CD4">
      <w:pPr>
        <w:pStyle w:val="21"/>
        <w:rPr>
          <w:sz w:val="24"/>
          <w:szCs w:val="24"/>
        </w:rPr>
      </w:pPr>
      <w:bookmarkStart w:id="28" w:name="_Toc61445256"/>
      <w:r w:rsidRPr="00FD7CD4">
        <w:rPr>
          <w:sz w:val="24"/>
          <w:szCs w:val="24"/>
        </w:rPr>
        <w:t>Рекомендации</w:t>
      </w:r>
      <w:bookmarkEnd w:id="28"/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 xml:space="preserve">1.Формировать навыки работы с тестами, схемами, таблицами, рисунками </w:t>
      </w:r>
      <w:proofErr w:type="gramStart"/>
      <w:r w:rsidRPr="00FD7CD4">
        <w:rPr>
          <w:rFonts w:eastAsia="Times New Roman"/>
          <w:color w:val="000000"/>
        </w:rPr>
        <w:t>в</w:t>
      </w:r>
      <w:proofErr w:type="gramEnd"/>
      <w:r w:rsidRPr="00FD7CD4">
        <w:rPr>
          <w:rFonts w:eastAsia="Times New Roman"/>
          <w:color w:val="000000"/>
        </w:rPr>
        <w:t xml:space="preserve"> </w:t>
      </w:r>
      <w:proofErr w:type="gramStart"/>
      <w:r w:rsidRPr="00FD7CD4">
        <w:rPr>
          <w:rFonts w:eastAsia="Times New Roman"/>
          <w:color w:val="000000"/>
        </w:rPr>
        <w:t>КИМ</w:t>
      </w:r>
      <w:proofErr w:type="gramEnd"/>
      <w:r w:rsidRPr="00FD7CD4">
        <w:rPr>
          <w:rFonts w:eastAsia="Times New Roman"/>
          <w:color w:val="000000"/>
        </w:rPr>
        <w:t xml:space="preserve"> 2020г, очень много рисунков и схем, таблиц.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>2.Требовательнее подходить к отбору учебной литературы, учитывая специфику образовательной программы и познавательных возможностей класса.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>3.При организации повторения следует обеспечить систематизацию и обобщение материала из разделов «Растения. Бактерии. Грибы. Лишайники», «Животные», «Человек и его здоровье».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>4. Усилить внимание к формированию следующих умений: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>-узнавать типичные биологические объекты, процессы, явления;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>-давать определения основных биологических понятий;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>-пользоваться биологиче</w:t>
      </w:r>
      <w:bookmarkStart w:id="29" w:name="_GoBack"/>
      <w:bookmarkEnd w:id="29"/>
      <w:r w:rsidRPr="00FD7CD4">
        <w:rPr>
          <w:rFonts w:eastAsia="Times New Roman"/>
          <w:color w:val="000000"/>
        </w:rPr>
        <w:t>скими терминами и понятиями;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lastRenderedPageBreak/>
        <w:t>- объяснять, определять, сравнивать, классифицировать, распознавать и описывать типичные биологические объекты, процессы и явления;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>-устанавливать причинно-следственные связи, проводить анализ, обобщение, формулирование выводов;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>-использовать приобретенные знания в практической деятельности;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>-систематизировать и интегрировать знания, оценивать и прогнозировать биологические процессы, решать практические и творческие задачи;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>-составлять свободный развернутый ответ, письменно излагать свои мысли;</w:t>
      </w:r>
    </w:p>
    <w:p w:rsidR="00FD7CD4" w:rsidRPr="00FD7CD4" w:rsidRDefault="00FD7CD4" w:rsidP="00FD7CD4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FD7CD4">
        <w:rPr>
          <w:rFonts w:eastAsia="Times New Roman"/>
          <w:color w:val="000000"/>
        </w:rPr>
        <w:t>-закреплять навыки использования конкретных знаний для анализа ситуации.</w:t>
      </w:r>
    </w:p>
    <w:p w:rsidR="00854CF8" w:rsidRPr="00FD7CD4" w:rsidRDefault="00854CF8">
      <w:pPr>
        <w:spacing w:after="200" w:line="276" w:lineRule="auto"/>
        <w:rPr>
          <w:rFonts w:eastAsia="Times New Roman"/>
          <w:b/>
          <w:bCs/>
          <w:lang w:bidi="ru-RU"/>
        </w:rPr>
      </w:pPr>
      <w:r w:rsidRPr="00FD7CD4">
        <w:br w:type="page"/>
      </w:r>
    </w:p>
    <w:p w:rsidR="00C8619E" w:rsidRDefault="00854CF8" w:rsidP="00826C04">
      <w:pPr>
        <w:pStyle w:val="110"/>
        <w:ind w:left="3544"/>
      </w:pPr>
      <w:bookmarkStart w:id="30" w:name="_Toc61445257"/>
      <w:r>
        <w:lastRenderedPageBreak/>
        <w:t>АНГЛИЙСКИЙ ЯЗЫК</w:t>
      </w:r>
      <w:bookmarkEnd w:id="30"/>
    </w:p>
    <w:p w:rsidR="00C8619E" w:rsidRPr="00C8619E" w:rsidRDefault="00C8619E" w:rsidP="00C8619E">
      <w:pPr>
        <w:rPr>
          <w:lang w:bidi="ru-RU"/>
        </w:rPr>
      </w:pPr>
    </w:p>
    <w:p w:rsidR="00C8619E" w:rsidRDefault="00C8619E" w:rsidP="00C8619E">
      <w:pPr>
        <w:pStyle w:val="21"/>
      </w:pPr>
      <w:bookmarkStart w:id="31" w:name="_Toc61445258"/>
      <w:r>
        <w:t>Выводы по результатам ДР-2020</w:t>
      </w:r>
      <w:bookmarkEnd w:id="31"/>
    </w:p>
    <w:p w:rsidR="00C8619E" w:rsidRPr="00C54B02" w:rsidRDefault="00C8619E" w:rsidP="00C8619E">
      <w:pPr>
        <w:numPr>
          <w:ilvl w:val="0"/>
          <w:numId w:val="17"/>
        </w:numPr>
        <w:tabs>
          <w:tab w:val="left" w:pos="426"/>
          <w:tab w:val="left" w:pos="851"/>
        </w:tabs>
        <w:spacing w:line="276" w:lineRule="auto"/>
        <w:ind w:left="0" w:firstLine="567"/>
        <w:contextualSpacing/>
        <w:jc w:val="both"/>
        <w:rPr>
          <w:rFonts w:eastAsia="Times New Roman"/>
        </w:rPr>
      </w:pPr>
      <w:r w:rsidRPr="00C54B02">
        <w:rPr>
          <w:rFonts w:eastAsia="Times New Roman"/>
        </w:rPr>
        <w:t xml:space="preserve">В целом, можно констатировать достаточный уровень </w:t>
      </w:r>
      <w:proofErr w:type="spellStart"/>
      <w:r w:rsidRPr="00C54B02">
        <w:rPr>
          <w:rFonts w:eastAsia="Times New Roman"/>
        </w:rPr>
        <w:t>сформированности</w:t>
      </w:r>
      <w:proofErr w:type="spellEnd"/>
      <w:r w:rsidRPr="00C54B02">
        <w:rPr>
          <w:rFonts w:eastAsia="Times New Roman"/>
        </w:rPr>
        <w:t xml:space="preserve"> иноязычной коммуникативной компетенции у участников </w:t>
      </w:r>
      <w:proofErr w:type="gramStart"/>
      <w:r w:rsidRPr="00C54B02">
        <w:rPr>
          <w:rFonts w:eastAsia="Times New Roman"/>
        </w:rPr>
        <w:t>ДР</w:t>
      </w:r>
      <w:proofErr w:type="gramEnd"/>
      <w:r w:rsidRPr="00C54B02">
        <w:rPr>
          <w:rFonts w:eastAsia="Times New Roman"/>
        </w:rPr>
        <w:t xml:space="preserve"> по английскому языку 2020 года. Соотношение результатов выполнения заданий базового и повышенного уровней сложности соответствует модели изучения иностранных языков в регионе.</w:t>
      </w:r>
    </w:p>
    <w:p w:rsidR="00C8619E" w:rsidRPr="00C54B02" w:rsidRDefault="00C8619E" w:rsidP="00C8619E">
      <w:pPr>
        <w:numPr>
          <w:ilvl w:val="0"/>
          <w:numId w:val="17"/>
        </w:numPr>
        <w:tabs>
          <w:tab w:val="left" w:pos="426"/>
          <w:tab w:val="left" w:pos="851"/>
        </w:tabs>
        <w:spacing w:line="276" w:lineRule="auto"/>
        <w:ind w:left="0" w:firstLine="567"/>
        <w:contextualSpacing/>
        <w:jc w:val="both"/>
        <w:rPr>
          <w:rFonts w:eastAsia="Times New Roman"/>
        </w:rPr>
      </w:pPr>
      <w:r w:rsidRPr="00C54B02">
        <w:rPr>
          <w:rFonts w:eastAsia="Times New Roman"/>
        </w:rPr>
        <w:t xml:space="preserve">В ходе анализа результатов экзамена не выявлено элементов содержания и умений в видах речевой деятельности, усвоение которых всеми участниками в целом по региону нельзя считать достаточным. Вместе с тем, необходимо отметить относительно низкий (для этой группы участников) уровень владения  некоторыми грамматическими явлениями, лексическими единицами и навыками чтения вслух на английском языке участниками экзамена, получившими отметки «3». </w:t>
      </w:r>
    </w:p>
    <w:p w:rsidR="00C8619E" w:rsidRDefault="00C8619E" w:rsidP="00C8619E">
      <w:pPr>
        <w:pStyle w:val="21"/>
        <w:rPr>
          <w:rFonts w:eastAsiaTheme="minorHAnsi"/>
        </w:rPr>
      </w:pPr>
      <w:r>
        <w:tab/>
      </w:r>
      <w:bookmarkStart w:id="32" w:name="_Toc61445259"/>
      <w:r>
        <w:t>Планируемые меры методической поддержки изучения учебного предмета в 2020-2021 учебном году на региональном уровне</w:t>
      </w:r>
      <w:bookmarkEnd w:id="32"/>
    </w:p>
    <w:p w:rsidR="00C8619E" w:rsidRPr="00C54B02" w:rsidRDefault="00C8619E" w:rsidP="00C8619E">
      <w:pPr>
        <w:ind w:firstLine="539"/>
        <w:jc w:val="right"/>
        <w:rPr>
          <w:bCs/>
          <w:i/>
        </w:rPr>
      </w:pP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445"/>
        <w:gridCol w:w="1823"/>
        <w:gridCol w:w="7797"/>
      </w:tblGrid>
      <w:tr w:rsidR="00C8619E" w:rsidRPr="00C54B02" w:rsidTr="009435AE">
        <w:tc>
          <w:tcPr>
            <w:tcW w:w="445" w:type="dxa"/>
          </w:tcPr>
          <w:p w:rsidR="00C8619E" w:rsidRPr="00C54B02" w:rsidRDefault="00C8619E" w:rsidP="009435A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4B0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3" w:type="dxa"/>
          </w:tcPr>
          <w:p w:rsidR="00C8619E" w:rsidRPr="00C54B02" w:rsidRDefault="00C8619E" w:rsidP="009435A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4B0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7" w:type="dxa"/>
          </w:tcPr>
          <w:p w:rsidR="00C8619E" w:rsidRPr="00C54B02" w:rsidRDefault="00C8619E" w:rsidP="009435A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4B0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Мероприятие</w:t>
            </w:r>
          </w:p>
          <w:p w:rsidR="00C8619E" w:rsidRPr="00C54B02" w:rsidRDefault="00C8619E" w:rsidP="009435A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4B0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(указать тему и организацию, проводившую мероприятие)</w:t>
            </w:r>
          </w:p>
        </w:tc>
      </w:tr>
      <w:tr w:rsidR="00C8619E" w:rsidRPr="00C54B02" w:rsidTr="009435AE">
        <w:tc>
          <w:tcPr>
            <w:tcW w:w="445" w:type="dxa"/>
          </w:tcPr>
          <w:p w:rsidR="00C8619E" w:rsidRPr="00C54B02" w:rsidRDefault="00C8619E" w:rsidP="009435A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4B0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vMerge w:val="restart"/>
            <w:vAlign w:val="center"/>
          </w:tcPr>
          <w:p w:rsidR="00C8619E" w:rsidRPr="00C54B02" w:rsidRDefault="00C8619E" w:rsidP="009435A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4B0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октябрь 2020-май 2021</w:t>
            </w:r>
          </w:p>
        </w:tc>
        <w:tc>
          <w:tcPr>
            <w:tcW w:w="7797" w:type="dxa"/>
          </w:tcPr>
          <w:p w:rsidR="00C8619E" w:rsidRPr="00C54B02" w:rsidRDefault="00C8619E" w:rsidP="009435AE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4B0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КПК “ГИА по иностранным языкам (ЕГЭ и ОГЭ): вопросы содержания и методики подготовки обучающихся” </w:t>
            </w:r>
          </w:p>
        </w:tc>
      </w:tr>
      <w:tr w:rsidR="00C8619E" w:rsidRPr="00C54B02" w:rsidTr="009435AE">
        <w:tc>
          <w:tcPr>
            <w:tcW w:w="445" w:type="dxa"/>
          </w:tcPr>
          <w:p w:rsidR="00C8619E" w:rsidRPr="00C54B02" w:rsidRDefault="00C8619E" w:rsidP="009435A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4B0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3" w:type="dxa"/>
            <w:vMerge/>
          </w:tcPr>
          <w:p w:rsidR="00C8619E" w:rsidRPr="00C54B02" w:rsidRDefault="00C8619E" w:rsidP="009435AE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C8619E" w:rsidRPr="00C54B02" w:rsidRDefault="00C8619E" w:rsidP="009435AE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4B0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«Анализ итогов ГИА 9 и 11 классов образовательных организации Ненецкого АО по иностранным языкам» </w:t>
            </w:r>
          </w:p>
        </w:tc>
      </w:tr>
      <w:tr w:rsidR="00C8619E" w:rsidRPr="00C54B02" w:rsidTr="009435AE">
        <w:tc>
          <w:tcPr>
            <w:tcW w:w="445" w:type="dxa"/>
          </w:tcPr>
          <w:p w:rsidR="00C8619E" w:rsidRPr="00C54B02" w:rsidRDefault="00C8619E" w:rsidP="009435A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4B0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3" w:type="dxa"/>
            <w:vMerge/>
          </w:tcPr>
          <w:p w:rsidR="00C8619E" w:rsidRPr="00C54B02" w:rsidRDefault="00C8619E" w:rsidP="009435AE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C8619E" w:rsidRPr="00C54B02" w:rsidRDefault="00C8619E" w:rsidP="009435AE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4B0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Методические дни “Эффективные практики подготовки к ГИА по иностранным языкам” на базе НРЦРО  и с использованием ДОТ.</w:t>
            </w:r>
          </w:p>
        </w:tc>
      </w:tr>
      <w:tr w:rsidR="00C8619E" w:rsidRPr="00C54B02" w:rsidTr="009435AE">
        <w:tc>
          <w:tcPr>
            <w:tcW w:w="445" w:type="dxa"/>
          </w:tcPr>
          <w:p w:rsidR="00C8619E" w:rsidRPr="00C54B02" w:rsidRDefault="00C8619E" w:rsidP="009435A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4B0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3" w:type="dxa"/>
            <w:vMerge/>
          </w:tcPr>
          <w:p w:rsidR="00C8619E" w:rsidRPr="00C54B02" w:rsidRDefault="00C8619E" w:rsidP="009435AE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C8619E" w:rsidRPr="00C54B02" w:rsidRDefault="00C8619E" w:rsidP="009435AE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C54B0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C54B0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, семинары совместно с издательствами с целью знакомства педагогов с наиболее эффективными пособиями  по подготовке учащихся к ГИА по иностранным языкам.</w:t>
            </w:r>
          </w:p>
        </w:tc>
      </w:tr>
      <w:tr w:rsidR="00C8619E" w:rsidRPr="00C54B02" w:rsidTr="009435AE">
        <w:tc>
          <w:tcPr>
            <w:tcW w:w="445" w:type="dxa"/>
          </w:tcPr>
          <w:p w:rsidR="00C8619E" w:rsidRPr="00C54B02" w:rsidRDefault="00C8619E" w:rsidP="009435A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4B0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vMerge/>
          </w:tcPr>
          <w:p w:rsidR="00C8619E" w:rsidRPr="00C54B02" w:rsidRDefault="00C8619E" w:rsidP="009435AE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C8619E" w:rsidRPr="00C54B02" w:rsidRDefault="00C8619E" w:rsidP="009435AE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4B0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Индивидуальные консультации для учителей, </w:t>
            </w:r>
          </w:p>
        </w:tc>
      </w:tr>
    </w:tbl>
    <w:p w:rsidR="00C8619E" w:rsidRPr="00C54B02" w:rsidRDefault="00C8619E" w:rsidP="00C8619E">
      <w:pPr>
        <w:jc w:val="both"/>
        <w:rPr>
          <w:b/>
        </w:rPr>
      </w:pPr>
    </w:p>
    <w:p w:rsidR="00C8619E" w:rsidRDefault="00C8619E" w:rsidP="00C8619E">
      <w:pPr>
        <w:pStyle w:val="21"/>
      </w:pPr>
      <w:bookmarkStart w:id="33" w:name="_Toc61445260"/>
      <w:r>
        <w:t>Рекомендации</w:t>
      </w:r>
      <w:bookmarkEnd w:id="33"/>
    </w:p>
    <w:p w:rsidR="00C8619E" w:rsidRPr="00C54B02" w:rsidRDefault="00C8619E" w:rsidP="00C8619E">
      <w:pPr>
        <w:tabs>
          <w:tab w:val="left" w:pos="-567"/>
        </w:tabs>
        <w:spacing w:line="276" w:lineRule="auto"/>
        <w:contextualSpacing/>
        <w:jc w:val="both"/>
        <w:rPr>
          <w:rFonts w:eastAsia="Times New Roman"/>
        </w:rPr>
      </w:pPr>
      <w:r w:rsidRPr="00C54B02">
        <w:rPr>
          <w:rFonts w:eastAsia="Times New Roman"/>
        </w:rPr>
        <w:t xml:space="preserve">1. С целью совершенствования организации и методики преподавания предмета в регионе необходимо повышать уровень предметной (владение английским языком) компетенции учителей английского языка, что в свою очередь будет способствовать формированию у обучающихся более устойчивых языковых навыков и умений в различных видах речевой деятельности. Особое внимание обратить на подбор кадров для организации обучения английскому языку в начальной школе, т.к. именно на этом этапе формируются  произносительные навыки и навык чтения вслух, </w:t>
      </w:r>
      <w:proofErr w:type="spellStart"/>
      <w:r w:rsidRPr="00C54B02">
        <w:rPr>
          <w:rFonts w:eastAsia="Times New Roman"/>
        </w:rPr>
        <w:t>сформированность</w:t>
      </w:r>
      <w:proofErr w:type="spellEnd"/>
      <w:r w:rsidRPr="00C54B02">
        <w:rPr>
          <w:rFonts w:eastAsia="Times New Roman"/>
        </w:rPr>
        <w:t xml:space="preserve"> которых в дальнейшем проверяется как в ОГЭ, так и в ЕГЭ по английскому языку.</w:t>
      </w:r>
    </w:p>
    <w:p w:rsidR="00C8619E" w:rsidRPr="00C54B02" w:rsidRDefault="00C8619E" w:rsidP="00C8619E">
      <w:pPr>
        <w:tabs>
          <w:tab w:val="left" w:pos="-567"/>
        </w:tabs>
        <w:spacing w:line="276" w:lineRule="auto"/>
        <w:contextualSpacing/>
        <w:jc w:val="both"/>
      </w:pPr>
      <w:r w:rsidRPr="00C54B02">
        <w:rPr>
          <w:rFonts w:eastAsia="Times New Roman"/>
        </w:rPr>
        <w:t xml:space="preserve">2. </w:t>
      </w:r>
      <w:proofErr w:type="gramStart"/>
      <w:r w:rsidRPr="00C54B02">
        <w:rPr>
          <w:rFonts w:eastAsia="Times New Roman"/>
        </w:rPr>
        <w:t xml:space="preserve">С целью совершенствования методики преподавания иностранных языков в регионе необходимо усилить ее коммуникативную направленность,  </w:t>
      </w:r>
      <w:r w:rsidRPr="00C54B02">
        <w:t>шире</w:t>
      </w:r>
      <w:r w:rsidRPr="00C54B02">
        <w:rPr>
          <w:rFonts w:eastAsia="Times New Roman"/>
        </w:rPr>
        <w:t xml:space="preserve"> использовать функциональный подход</w:t>
      </w:r>
      <w:r w:rsidRPr="00C54B02">
        <w:t>, отказавшись от простого заучивания грамматических правил и списков слов и отрабатывая языковые навыки на связных текстах, а также следует постоянно проводить работу по формированию и совершенствованию умений употребления лексико-грамматических явлений, в том числе умений словообразования.</w:t>
      </w:r>
      <w:proofErr w:type="gramEnd"/>
    </w:p>
    <w:p w:rsidR="00854CF8" w:rsidRPr="00C8619E" w:rsidRDefault="00C8619E" w:rsidP="00C8619E">
      <w:pPr>
        <w:tabs>
          <w:tab w:val="left" w:pos="-567"/>
        </w:tabs>
        <w:spacing w:line="276" w:lineRule="auto"/>
        <w:contextualSpacing/>
        <w:jc w:val="both"/>
        <w:rPr>
          <w:lang w:bidi="ru-RU"/>
        </w:rPr>
      </w:pPr>
      <w:r w:rsidRPr="00C54B02">
        <w:rPr>
          <w:rFonts w:eastAsia="Times New Roman"/>
        </w:rPr>
        <w:t xml:space="preserve">3. </w:t>
      </w:r>
      <w:r w:rsidRPr="00C54B02">
        <w:t>Более тщательно подбирать УМК по английскому языку в соответствии с выделенными часами на изучение иностранного языка, психолого-педагогическими особенностями своих учеников и реальным соответствием УМК ФГОС ООО 2015 г.</w:t>
      </w:r>
    </w:p>
    <w:sectPr w:rsidR="00854CF8" w:rsidRPr="00C8619E" w:rsidSect="00146CF9">
      <w:headerReference w:type="default" r:id="rId10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9B" w:rsidRDefault="007B189B" w:rsidP="005060D9">
      <w:r>
        <w:separator/>
      </w:r>
    </w:p>
  </w:endnote>
  <w:endnote w:type="continuationSeparator" w:id="0">
    <w:p w:rsidR="007B189B" w:rsidRDefault="007B189B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9B" w:rsidRDefault="007B189B" w:rsidP="005060D9">
      <w:r>
        <w:separator/>
      </w:r>
    </w:p>
  </w:footnote>
  <w:footnote w:type="continuationSeparator" w:id="0">
    <w:p w:rsidR="007B189B" w:rsidRDefault="007B189B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2D" w:rsidRDefault="002462C1">
    <w:pPr>
      <w:pStyle w:val="afa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DCFA32" wp14:editId="3D7726DB">
              <wp:simplePos x="0" y="0"/>
              <wp:positionH relativeFrom="page">
                <wp:posOffset>3948430</wp:posOffset>
              </wp:positionH>
              <wp:positionV relativeFrom="page">
                <wp:posOffset>438150</wp:posOffset>
              </wp:positionV>
              <wp:extent cx="203200" cy="19431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72D" w:rsidRDefault="003D5915">
                          <w:pPr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7CD4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9pt;margin-top:34.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" filled="f" stroked="f">
              <v:textbox inset="0,0,0,0">
                <w:txbxContent>
                  <w:p w:rsidR="005D072D" w:rsidRDefault="003D5915">
                    <w:pPr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D7CD4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607525"/>
      <w:docPartObj>
        <w:docPartGallery w:val="Page Numbers (Top of Page)"/>
        <w:docPartUnique/>
      </w:docPartObj>
    </w:sdtPr>
    <w:sdtEndPr/>
    <w:sdtContent>
      <w:p w:rsidR="005D072D" w:rsidRDefault="005D072D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D7CD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E74"/>
    <w:multiLevelType w:val="hybridMultilevel"/>
    <w:tmpl w:val="1188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0565"/>
    <w:multiLevelType w:val="hybridMultilevel"/>
    <w:tmpl w:val="3E7EBC08"/>
    <w:lvl w:ilvl="0" w:tplc="002254AA">
      <w:start w:val="1"/>
      <w:numFmt w:val="decimal"/>
      <w:lvlText w:val="%1."/>
      <w:lvlJc w:val="left"/>
      <w:pPr>
        <w:ind w:left="212" w:hanging="360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54A0FDD4">
      <w:numFmt w:val="bullet"/>
      <w:lvlText w:val="-"/>
      <w:lvlJc w:val="left"/>
      <w:pPr>
        <w:ind w:left="9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35846008">
      <w:numFmt w:val="bullet"/>
      <w:lvlText w:val="•"/>
      <w:lvlJc w:val="left"/>
      <w:pPr>
        <w:ind w:left="1994" w:hanging="164"/>
      </w:pPr>
      <w:rPr>
        <w:rFonts w:hint="default"/>
        <w:lang w:val="ru-RU" w:eastAsia="ru-RU" w:bidi="ru-RU"/>
      </w:rPr>
    </w:lvl>
    <w:lvl w:ilvl="3" w:tplc="77186208">
      <w:numFmt w:val="bullet"/>
      <w:lvlText w:val="•"/>
      <w:lvlJc w:val="left"/>
      <w:pPr>
        <w:ind w:left="3068" w:hanging="164"/>
      </w:pPr>
      <w:rPr>
        <w:rFonts w:hint="default"/>
        <w:lang w:val="ru-RU" w:eastAsia="ru-RU" w:bidi="ru-RU"/>
      </w:rPr>
    </w:lvl>
    <w:lvl w:ilvl="4" w:tplc="31948568">
      <w:numFmt w:val="bullet"/>
      <w:lvlText w:val="•"/>
      <w:lvlJc w:val="left"/>
      <w:pPr>
        <w:ind w:left="4142" w:hanging="164"/>
      </w:pPr>
      <w:rPr>
        <w:rFonts w:hint="default"/>
        <w:lang w:val="ru-RU" w:eastAsia="ru-RU" w:bidi="ru-RU"/>
      </w:rPr>
    </w:lvl>
    <w:lvl w:ilvl="5" w:tplc="8A6E062C">
      <w:numFmt w:val="bullet"/>
      <w:lvlText w:val="•"/>
      <w:lvlJc w:val="left"/>
      <w:pPr>
        <w:ind w:left="5216" w:hanging="164"/>
      </w:pPr>
      <w:rPr>
        <w:rFonts w:hint="default"/>
        <w:lang w:val="ru-RU" w:eastAsia="ru-RU" w:bidi="ru-RU"/>
      </w:rPr>
    </w:lvl>
    <w:lvl w:ilvl="6" w:tplc="321CE7B2">
      <w:numFmt w:val="bullet"/>
      <w:lvlText w:val="•"/>
      <w:lvlJc w:val="left"/>
      <w:pPr>
        <w:ind w:left="6290" w:hanging="164"/>
      </w:pPr>
      <w:rPr>
        <w:rFonts w:hint="default"/>
        <w:lang w:val="ru-RU" w:eastAsia="ru-RU" w:bidi="ru-RU"/>
      </w:rPr>
    </w:lvl>
    <w:lvl w:ilvl="7" w:tplc="32287E34">
      <w:numFmt w:val="bullet"/>
      <w:lvlText w:val="•"/>
      <w:lvlJc w:val="left"/>
      <w:pPr>
        <w:ind w:left="7364" w:hanging="164"/>
      </w:pPr>
      <w:rPr>
        <w:rFonts w:hint="default"/>
        <w:lang w:val="ru-RU" w:eastAsia="ru-RU" w:bidi="ru-RU"/>
      </w:rPr>
    </w:lvl>
    <w:lvl w:ilvl="8" w:tplc="1C624702">
      <w:numFmt w:val="bullet"/>
      <w:lvlText w:val="•"/>
      <w:lvlJc w:val="left"/>
      <w:pPr>
        <w:ind w:left="8438" w:hanging="164"/>
      </w:pPr>
      <w:rPr>
        <w:rFonts w:hint="default"/>
        <w:lang w:val="ru-RU" w:eastAsia="ru-RU" w:bidi="ru-RU"/>
      </w:rPr>
    </w:lvl>
  </w:abstractNum>
  <w:abstractNum w:abstractNumId="2">
    <w:nsid w:val="0F7E0825"/>
    <w:multiLevelType w:val="hybridMultilevel"/>
    <w:tmpl w:val="26B2F956"/>
    <w:lvl w:ilvl="0" w:tplc="2AE02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E5659"/>
    <w:multiLevelType w:val="multilevel"/>
    <w:tmpl w:val="314A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4376A"/>
    <w:multiLevelType w:val="multilevel"/>
    <w:tmpl w:val="190C4364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5">
    <w:nsid w:val="1E3345A7"/>
    <w:multiLevelType w:val="hybridMultilevel"/>
    <w:tmpl w:val="7206EED6"/>
    <w:lvl w:ilvl="0" w:tplc="0D362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DF"/>
    <w:multiLevelType w:val="hybridMultilevel"/>
    <w:tmpl w:val="02D8637A"/>
    <w:lvl w:ilvl="0" w:tplc="980A4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D6C9D"/>
    <w:multiLevelType w:val="hybridMultilevel"/>
    <w:tmpl w:val="0682F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A2CF8"/>
    <w:multiLevelType w:val="hybridMultilevel"/>
    <w:tmpl w:val="A9F81764"/>
    <w:lvl w:ilvl="0" w:tplc="DEA289B4">
      <w:numFmt w:val="bullet"/>
      <w:lvlText w:val=""/>
      <w:lvlJc w:val="left"/>
      <w:pPr>
        <w:ind w:left="21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8BE68C8">
      <w:numFmt w:val="bullet"/>
      <w:lvlText w:val="•"/>
      <w:lvlJc w:val="left"/>
      <w:pPr>
        <w:ind w:left="1256" w:hanging="711"/>
      </w:pPr>
      <w:rPr>
        <w:rFonts w:hint="default"/>
        <w:lang w:val="ru-RU" w:eastAsia="ru-RU" w:bidi="ru-RU"/>
      </w:rPr>
    </w:lvl>
    <w:lvl w:ilvl="2" w:tplc="4678EDD2">
      <w:numFmt w:val="bullet"/>
      <w:lvlText w:val="•"/>
      <w:lvlJc w:val="left"/>
      <w:pPr>
        <w:ind w:left="2293" w:hanging="711"/>
      </w:pPr>
      <w:rPr>
        <w:rFonts w:hint="default"/>
        <w:lang w:val="ru-RU" w:eastAsia="ru-RU" w:bidi="ru-RU"/>
      </w:rPr>
    </w:lvl>
    <w:lvl w:ilvl="3" w:tplc="293672B6">
      <w:numFmt w:val="bullet"/>
      <w:lvlText w:val="•"/>
      <w:lvlJc w:val="left"/>
      <w:pPr>
        <w:ind w:left="3329" w:hanging="711"/>
      </w:pPr>
      <w:rPr>
        <w:rFonts w:hint="default"/>
        <w:lang w:val="ru-RU" w:eastAsia="ru-RU" w:bidi="ru-RU"/>
      </w:rPr>
    </w:lvl>
    <w:lvl w:ilvl="4" w:tplc="0B8654FC">
      <w:numFmt w:val="bullet"/>
      <w:lvlText w:val="•"/>
      <w:lvlJc w:val="left"/>
      <w:pPr>
        <w:ind w:left="4366" w:hanging="711"/>
      </w:pPr>
      <w:rPr>
        <w:rFonts w:hint="default"/>
        <w:lang w:val="ru-RU" w:eastAsia="ru-RU" w:bidi="ru-RU"/>
      </w:rPr>
    </w:lvl>
    <w:lvl w:ilvl="5" w:tplc="9920C9EC">
      <w:numFmt w:val="bullet"/>
      <w:lvlText w:val="•"/>
      <w:lvlJc w:val="left"/>
      <w:pPr>
        <w:ind w:left="5403" w:hanging="711"/>
      </w:pPr>
      <w:rPr>
        <w:rFonts w:hint="default"/>
        <w:lang w:val="ru-RU" w:eastAsia="ru-RU" w:bidi="ru-RU"/>
      </w:rPr>
    </w:lvl>
    <w:lvl w:ilvl="6" w:tplc="0CBA7628">
      <w:numFmt w:val="bullet"/>
      <w:lvlText w:val="•"/>
      <w:lvlJc w:val="left"/>
      <w:pPr>
        <w:ind w:left="6439" w:hanging="711"/>
      </w:pPr>
      <w:rPr>
        <w:rFonts w:hint="default"/>
        <w:lang w:val="ru-RU" w:eastAsia="ru-RU" w:bidi="ru-RU"/>
      </w:rPr>
    </w:lvl>
    <w:lvl w:ilvl="7" w:tplc="7068CB0C">
      <w:numFmt w:val="bullet"/>
      <w:lvlText w:val="•"/>
      <w:lvlJc w:val="left"/>
      <w:pPr>
        <w:ind w:left="7476" w:hanging="711"/>
      </w:pPr>
      <w:rPr>
        <w:rFonts w:hint="default"/>
        <w:lang w:val="ru-RU" w:eastAsia="ru-RU" w:bidi="ru-RU"/>
      </w:rPr>
    </w:lvl>
    <w:lvl w:ilvl="8" w:tplc="3B1273C4">
      <w:numFmt w:val="bullet"/>
      <w:lvlText w:val="•"/>
      <w:lvlJc w:val="left"/>
      <w:pPr>
        <w:ind w:left="8513" w:hanging="711"/>
      </w:pPr>
      <w:rPr>
        <w:rFonts w:hint="default"/>
        <w:lang w:val="ru-RU" w:eastAsia="ru-RU" w:bidi="ru-RU"/>
      </w:rPr>
    </w:lvl>
  </w:abstractNum>
  <w:abstractNum w:abstractNumId="9">
    <w:nsid w:val="2D1670CB"/>
    <w:multiLevelType w:val="hybridMultilevel"/>
    <w:tmpl w:val="0FACB6C4"/>
    <w:lvl w:ilvl="0" w:tplc="13143C34">
      <w:start w:val="15"/>
      <w:numFmt w:val="decimal"/>
      <w:lvlText w:val="%1"/>
      <w:lvlJc w:val="left"/>
      <w:pPr>
        <w:ind w:left="1552" w:hanging="632"/>
      </w:pPr>
      <w:rPr>
        <w:rFonts w:hint="default"/>
        <w:lang w:val="ru-RU" w:eastAsia="ru-RU" w:bidi="ru-RU"/>
      </w:rPr>
    </w:lvl>
    <w:lvl w:ilvl="1" w:tplc="1D2A3A92">
      <w:numFmt w:val="none"/>
      <w:lvlText w:val=""/>
      <w:lvlJc w:val="left"/>
      <w:pPr>
        <w:tabs>
          <w:tab w:val="num" w:pos="360"/>
        </w:tabs>
      </w:pPr>
    </w:lvl>
    <w:lvl w:ilvl="2" w:tplc="3B8026AA">
      <w:numFmt w:val="bullet"/>
      <w:lvlText w:val="•"/>
      <w:lvlJc w:val="left"/>
      <w:pPr>
        <w:ind w:left="3365" w:hanging="632"/>
      </w:pPr>
      <w:rPr>
        <w:rFonts w:hint="default"/>
        <w:lang w:val="ru-RU" w:eastAsia="ru-RU" w:bidi="ru-RU"/>
      </w:rPr>
    </w:lvl>
    <w:lvl w:ilvl="3" w:tplc="935CBAAC">
      <w:numFmt w:val="bullet"/>
      <w:lvlText w:val="•"/>
      <w:lvlJc w:val="left"/>
      <w:pPr>
        <w:ind w:left="4267" w:hanging="632"/>
      </w:pPr>
      <w:rPr>
        <w:rFonts w:hint="default"/>
        <w:lang w:val="ru-RU" w:eastAsia="ru-RU" w:bidi="ru-RU"/>
      </w:rPr>
    </w:lvl>
    <w:lvl w:ilvl="4" w:tplc="E73ED8C6">
      <w:numFmt w:val="bullet"/>
      <w:lvlText w:val="•"/>
      <w:lvlJc w:val="left"/>
      <w:pPr>
        <w:ind w:left="5170" w:hanging="632"/>
      </w:pPr>
      <w:rPr>
        <w:rFonts w:hint="default"/>
        <w:lang w:val="ru-RU" w:eastAsia="ru-RU" w:bidi="ru-RU"/>
      </w:rPr>
    </w:lvl>
    <w:lvl w:ilvl="5" w:tplc="DB7EF8FA">
      <w:numFmt w:val="bullet"/>
      <w:lvlText w:val="•"/>
      <w:lvlJc w:val="left"/>
      <w:pPr>
        <w:ind w:left="6073" w:hanging="632"/>
      </w:pPr>
      <w:rPr>
        <w:rFonts w:hint="default"/>
        <w:lang w:val="ru-RU" w:eastAsia="ru-RU" w:bidi="ru-RU"/>
      </w:rPr>
    </w:lvl>
    <w:lvl w:ilvl="6" w:tplc="154EB32A">
      <w:numFmt w:val="bullet"/>
      <w:lvlText w:val="•"/>
      <w:lvlJc w:val="left"/>
      <w:pPr>
        <w:ind w:left="6975" w:hanging="632"/>
      </w:pPr>
      <w:rPr>
        <w:rFonts w:hint="default"/>
        <w:lang w:val="ru-RU" w:eastAsia="ru-RU" w:bidi="ru-RU"/>
      </w:rPr>
    </w:lvl>
    <w:lvl w:ilvl="7" w:tplc="04269040">
      <w:numFmt w:val="bullet"/>
      <w:lvlText w:val="•"/>
      <w:lvlJc w:val="left"/>
      <w:pPr>
        <w:ind w:left="7878" w:hanging="632"/>
      </w:pPr>
      <w:rPr>
        <w:rFonts w:hint="default"/>
        <w:lang w:val="ru-RU" w:eastAsia="ru-RU" w:bidi="ru-RU"/>
      </w:rPr>
    </w:lvl>
    <w:lvl w:ilvl="8" w:tplc="6382EAC2">
      <w:numFmt w:val="bullet"/>
      <w:lvlText w:val="•"/>
      <w:lvlJc w:val="left"/>
      <w:pPr>
        <w:ind w:left="8781" w:hanging="632"/>
      </w:pPr>
      <w:rPr>
        <w:rFonts w:hint="default"/>
        <w:lang w:val="ru-RU" w:eastAsia="ru-RU" w:bidi="ru-RU"/>
      </w:rPr>
    </w:lvl>
  </w:abstractNum>
  <w:abstractNum w:abstractNumId="10">
    <w:nsid w:val="2FD11FB0"/>
    <w:multiLevelType w:val="multilevel"/>
    <w:tmpl w:val="9A3EE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FE6B95"/>
    <w:multiLevelType w:val="hybridMultilevel"/>
    <w:tmpl w:val="1416CFEE"/>
    <w:lvl w:ilvl="0" w:tplc="F96083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38D51479"/>
    <w:multiLevelType w:val="hybridMultilevel"/>
    <w:tmpl w:val="3682A872"/>
    <w:lvl w:ilvl="0" w:tplc="89285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A1F9B"/>
    <w:multiLevelType w:val="hybridMultilevel"/>
    <w:tmpl w:val="504AA11A"/>
    <w:lvl w:ilvl="0" w:tplc="F53EFA66">
      <w:numFmt w:val="bullet"/>
      <w:lvlText w:val="–"/>
      <w:lvlJc w:val="left"/>
      <w:pPr>
        <w:ind w:left="21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ADC0050">
      <w:numFmt w:val="bullet"/>
      <w:lvlText w:val="•"/>
      <w:lvlJc w:val="left"/>
      <w:pPr>
        <w:ind w:left="1256" w:hanging="236"/>
      </w:pPr>
      <w:rPr>
        <w:rFonts w:hint="default"/>
        <w:lang w:val="ru-RU" w:eastAsia="ru-RU" w:bidi="ru-RU"/>
      </w:rPr>
    </w:lvl>
    <w:lvl w:ilvl="2" w:tplc="6F28EA04">
      <w:numFmt w:val="bullet"/>
      <w:lvlText w:val="•"/>
      <w:lvlJc w:val="left"/>
      <w:pPr>
        <w:ind w:left="2293" w:hanging="236"/>
      </w:pPr>
      <w:rPr>
        <w:rFonts w:hint="default"/>
        <w:lang w:val="ru-RU" w:eastAsia="ru-RU" w:bidi="ru-RU"/>
      </w:rPr>
    </w:lvl>
    <w:lvl w:ilvl="3" w:tplc="5FFCA376">
      <w:numFmt w:val="bullet"/>
      <w:lvlText w:val="•"/>
      <w:lvlJc w:val="left"/>
      <w:pPr>
        <w:ind w:left="3329" w:hanging="236"/>
      </w:pPr>
      <w:rPr>
        <w:rFonts w:hint="default"/>
        <w:lang w:val="ru-RU" w:eastAsia="ru-RU" w:bidi="ru-RU"/>
      </w:rPr>
    </w:lvl>
    <w:lvl w:ilvl="4" w:tplc="7B747E7C">
      <w:numFmt w:val="bullet"/>
      <w:lvlText w:val="•"/>
      <w:lvlJc w:val="left"/>
      <w:pPr>
        <w:ind w:left="4366" w:hanging="236"/>
      </w:pPr>
      <w:rPr>
        <w:rFonts w:hint="default"/>
        <w:lang w:val="ru-RU" w:eastAsia="ru-RU" w:bidi="ru-RU"/>
      </w:rPr>
    </w:lvl>
    <w:lvl w:ilvl="5" w:tplc="D4AEB366">
      <w:numFmt w:val="bullet"/>
      <w:lvlText w:val="•"/>
      <w:lvlJc w:val="left"/>
      <w:pPr>
        <w:ind w:left="5403" w:hanging="236"/>
      </w:pPr>
      <w:rPr>
        <w:rFonts w:hint="default"/>
        <w:lang w:val="ru-RU" w:eastAsia="ru-RU" w:bidi="ru-RU"/>
      </w:rPr>
    </w:lvl>
    <w:lvl w:ilvl="6" w:tplc="E146E23E">
      <w:numFmt w:val="bullet"/>
      <w:lvlText w:val="•"/>
      <w:lvlJc w:val="left"/>
      <w:pPr>
        <w:ind w:left="6439" w:hanging="236"/>
      </w:pPr>
      <w:rPr>
        <w:rFonts w:hint="default"/>
        <w:lang w:val="ru-RU" w:eastAsia="ru-RU" w:bidi="ru-RU"/>
      </w:rPr>
    </w:lvl>
    <w:lvl w:ilvl="7" w:tplc="DF64A4FE">
      <w:numFmt w:val="bullet"/>
      <w:lvlText w:val="•"/>
      <w:lvlJc w:val="left"/>
      <w:pPr>
        <w:ind w:left="7476" w:hanging="236"/>
      </w:pPr>
      <w:rPr>
        <w:rFonts w:hint="default"/>
        <w:lang w:val="ru-RU" w:eastAsia="ru-RU" w:bidi="ru-RU"/>
      </w:rPr>
    </w:lvl>
    <w:lvl w:ilvl="8" w:tplc="586468F8">
      <w:numFmt w:val="bullet"/>
      <w:lvlText w:val="•"/>
      <w:lvlJc w:val="left"/>
      <w:pPr>
        <w:ind w:left="8513" w:hanging="236"/>
      </w:pPr>
      <w:rPr>
        <w:rFonts w:hint="default"/>
        <w:lang w:val="ru-RU" w:eastAsia="ru-RU" w:bidi="ru-RU"/>
      </w:rPr>
    </w:lvl>
  </w:abstractNum>
  <w:abstractNum w:abstractNumId="14">
    <w:nsid w:val="41D42F3B"/>
    <w:multiLevelType w:val="hybridMultilevel"/>
    <w:tmpl w:val="B530A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957DF5"/>
    <w:multiLevelType w:val="hybridMultilevel"/>
    <w:tmpl w:val="1504AA30"/>
    <w:lvl w:ilvl="0" w:tplc="988835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B611B79"/>
    <w:multiLevelType w:val="hybridMultilevel"/>
    <w:tmpl w:val="4336FCF8"/>
    <w:lvl w:ilvl="0" w:tplc="707CCB38">
      <w:numFmt w:val="bullet"/>
      <w:lvlText w:val="-"/>
      <w:lvlJc w:val="left"/>
      <w:pPr>
        <w:ind w:left="21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5724C50">
      <w:numFmt w:val="bullet"/>
      <w:lvlText w:val="•"/>
      <w:lvlJc w:val="left"/>
      <w:pPr>
        <w:ind w:left="1256" w:hanging="240"/>
      </w:pPr>
      <w:rPr>
        <w:rFonts w:hint="default"/>
        <w:lang w:val="ru-RU" w:eastAsia="ru-RU" w:bidi="ru-RU"/>
      </w:rPr>
    </w:lvl>
    <w:lvl w:ilvl="2" w:tplc="FA66BC58">
      <w:numFmt w:val="bullet"/>
      <w:lvlText w:val="•"/>
      <w:lvlJc w:val="left"/>
      <w:pPr>
        <w:ind w:left="2293" w:hanging="240"/>
      </w:pPr>
      <w:rPr>
        <w:rFonts w:hint="default"/>
        <w:lang w:val="ru-RU" w:eastAsia="ru-RU" w:bidi="ru-RU"/>
      </w:rPr>
    </w:lvl>
    <w:lvl w:ilvl="3" w:tplc="F886F26C">
      <w:numFmt w:val="bullet"/>
      <w:lvlText w:val="•"/>
      <w:lvlJc w:val="left"/>
      <w:pPr>
        <w:ind w:left="3329" w:hanging="240"/>
      </w:pPr>
      <w:rPr>
        <w:rFonts w:hint="default"/>
        <w:lang w:val="ru-RU" w:eastAsia="ru-RU" w:bidi="ru-RU"/>
      </w:rPr>
    </w:lvl>
    <w:lvl w:ilvl="4" w:tplc="B7581A84">
      <w:numFmt w:val="bullet"/>
      <w:lvlText w:val="•"/>
      <w:lvlJc w:val="left"/>
      <w:pPr>
        <w:ind w:left="4366" w:hanging="240"/>
      </w:pPr>
      <w:rPr>
        <w:rFonts w:hint="default"/>
        <w:lang w:val="ru-RU" w:eastAsia="ru-RU" w:bidi="ru-RU"/>
      </w:rPr>
    </w:lvl>
    <w:lvl w:ilvl="5" w:tplc="A18C0E4E">
      <w:numFmt w:val="bullet"/>
      <w:lvlText w:val="•"/>
      <w:lvlJc w:val="left"/>
      <w:pPr>
        <w:ind w:left="5403" w:hanging="240"/>
      </w:pPr>
      <w:rPr>
        <w:rFonts w:hint="default"/>
        <w:lang w:val="ru-RU" w:eastAsia="ru-RU" w:bidi="ru-RU"/>
      </w:rPr>
    </w:lvl>
    <w:lvl w:ilvl="6" w:tplc="40BA9710">
      <w:numFmt w:val="bullet"/>
      <w:lvlText w:val="•"/>
      <w:lvlJc w:val="left"/>
      <w:pPr>
        <w:ind w:left="6439" w:hanging="240"/>
      </w:pPr>
      <w:rPr>
        <w:rFonts w:hint="default"/>
        <w:lang w:val="ru-RU" w:eastAsia="ru-RU" w:bidi="ru-RU"/>
      </w:rPr>
    </w:lvl>
    <w:lvl w:ilvl="7" w:tplc="A44EEE58">
      <w:numFmt w:val="bullet"/>
      <w:lvlText w:val="•"/>
      <w:lvlJc w:val="left"/>
      <w:pPr>
        <w:ind w:left="7476" w:hanging="240"/>
      </w:pPr>
      <w:rPr>
        <w:rFonts w:hint="default"/>
        <w:lang w:val="ru-RU" w:eastAsia="ru-RU" w:bidi="ru-RU"/>
      </w:rPr>
    </w:lvl>
    <w:lvl w:ilvl="8" w:tplc="30467814">
      <w:numFmt w:val="bullet"/>
      <w:lvlText w:val="•"/>
      <w:lvlJc w:val="left"/>
      <w:pPr>
        <w:ind w:left="8513" w:hanging="240"/>
      </w:pPr>
      <w:rPr>
        <w:rFonts w:hint="default"/>
        <w:lang w:val="ru-RU" w:eastAsia="ru-RU" w:bidi="ru-RU"/>
      </w:rPr>
    </w:lvl>
  </w:abstractNum>
  <w:abstractNum w:abstractNumId="17">
    <w:nsid w:val="4D08708C"/>
    <w:multiLevelType w:val="hybridMultilevel"/>
    <w:tmpl w:val="0A00D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10F77"/>
    <w:multiLevelType w:val="hybridMultilevel"/>
    <w:tmpl w:val="E72E9082"/>
    <w:lvl w:ilvl="0" w:tplc="C61A709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E280D9A"/>
    <w:multiLevelType w:val="hybridMultilevel"/>
    <w:tmpl w:val="9DC877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2677E"/>
    <w:multiLevelType w:val="hybridMultilevel"/>
    <w:tmpl w:val="19B493C2"/>
    <w:lvl w:ilvl="0" w:tplc="1FB60716">
      <w:start w:val="15"/>
      <w:numFmt w:val="decimal"/>
      <w:lvlText w:val="%1"/>
      <w:lvlJc w:val="left"/>
      <w:pPr>
        <w:ind w:left="107" w:hanging="421"/>
      </w:pPr>
      <w:rPr>
        <w:rFonts w:hint="default"/>
        <w:lang w:val="ru-RU" w:eastAsia="ru-RU" w:bidi="ru-RU"/>
      </w:rPr>
    </w:lvl>
    <w:lvl w:ilvl="1" w:tplc="315CF230">
      <w:numFmt w:val="none"/>
      <w:lvlText w:val=""/>
      <w:lvlJc w:val="left"/>
      <w:pPr>
        <w:tabs>
          <w:tab w:val="num" w:pos="360"/>
        </w:tabs>
      </w:pPr>
    </w:lvl>
    <w:lvl w:ilvl="2" w:tplc="E6C47842">
      <w:numFmt w:val="bullet"/>
      <w:lvlText w:val="•"/>
      <w:lvlJc w:val="left"/>
      <w:pPr>
        <w:ind w:left="785" w:hanging="421"/>
      </w:pPr>
      <w:rPr>
        <w:rFonts w:hint="default"/>
        <w:lang w:val="ru-RU" w:eastAsia="ru-RU" w:bidi="ru-RU"/>
      </w:rPr>
    </w:lvl>
    <w:lvl w:ilvl="3" w:tplc="228013D6">
      <w:numFmt w:val="bullet"/>
      <w:lvlText w:val="•"/>
      <w:lvlJc w:val="left"/>
      <w:pPr>
        <w:ind w:left="1128" w:hanging="421"/>
      </w:pPr>
      <w:rPr>
        <w:rFonts w:hint="default"/>
        <w:lang w:val="ru-RU" w:eastAsia="ru-RU" w:bidi="ru-RU"/>
      </w:rPr>
    </w:lvl>
    <w:lvl w:ilvl="4" w:tplc="5EA080BA">
      <w:numFmt w:val="bullet"/>
      <w:lvlText w:val="•"/>
      <w:lvlJc w:val="left"/>
      <w:pPr>
        <w:ind w:left="1471" w:hanging="421"/>
      </w:pPr>
      <w:rPr>
        <w:rFonts w:hint="default"/>
        <w:lang w:val="ru-RU" w:eastAsia="ru-RU" w:bidi="ru-RU"/>
      </w:rPr>
    </w:lvl>
    <w:lvl w:ilvl="5" w:tplc="F336056C">
      <w:numFmt w:val="bullet"/>
      <w:lvlText w:val="•"/>
      <w:lvlJc w:val="left"/>
      <w:pPr>
        <w:ind w:left="1814" w:hanging="421"/>
      </w:pPr>
      <w:rPr>
        <w:rFonts w:hint="default"/>
        <w:lang w:val="ru-RU" w:eastAsia="ru-RU" w:bidi="ru-RU"/>
      </w:rPr>
    </w:lvl>
    <w:lvl w:ilvl="6" w:tplc="48684A12">
      <w:numFmt w:val="bullet"/>
      <w:lvlText w:val="•"/>
      <w:lvlJc w:val="left"/>
      <w:pPr>
        <w:ind w:left="2156" w:hanging="421"/>
      </w:pPr>
      <w:rPr>
        <w:rFonts w:hint="default"/>
        <w:lang w:val="ru-RU" w:eastAsia="ru-RU" w:bidi="ru-RU"/>
      </w:rPr>
    </w:lvl>
    <w:lvl w:ilvl="7" w:tplc="ECEA6CB2">
      <w:numFmt w:val="bullet"/>
      <w:lvlText w:val="•"/>
      <w:lvlJc w:val="left"/>
      <w:pPr>
        <w:ind w:left="2499" w:hanging="421"/>
      </w:pPr>
      <w:rPr>
        <w:rFonts w:hint="default"/>
        <w:lang w:val="ru-RU" w:eastAsia="ru-RU" w:bidi="ru-RU"/>
      </w:rPr>
    </w:lvl>
    <w:lvl w:ilvl="8" w:tplc="5240EDE6">
      <w:numFmt w:val="bullet"/>
      <w:lvlText w:val="•"/>
      <w:lvlJc w:val="left"/>
      <w:pPr>
        <w:ind w:left="2842" w:hanging="421"/>
      </w:pPr>
      <w:rPr>
        <w:rFonts w:hint="default"/>
        <w:lang w:val="ru-RU" w:eastAsia="ru-RU" w:bidi="ru-RU"/>
      </w:rPr>
    </w:lvl>
  </w:abstractNum>
  <w:abstractNum w:abstractNumId="21">
    <w:nsid w:val="6B323A94"/>
    <w:multiLevelType w:val="hybridMultilevel"/>
    <w:tmpl w:val="037A997A"/>
    <w:lvl w:ilvl="0" w:tplc="49722EF2">
      <w:numFmt w:val="bullet"/>
      <w:lvlText w:val="-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22AEDF2">
      <w:numFmt w:val="bullet"/>
      <w:lvlText w:val="•"/>
      <w:lvlJc w:val="left"/>
      <w:pPr>
        <w:ind w:left="1256" w:hanging="212"/>
      </w:pPr>
      <w:rPr>
        <w:rFonts w:hint="default"/>
        <w:lang w:val="ru-RU" w:eastAsia="ru-RU" w:bidi="ru-RU"/>
      </w:rPr>
    </w:lvl>
    <w:lvl w:ilvl="2" w:tplc="F39AFA2C">
      <w:numFmt w:val="bullet"/>
      <w:lvlText w:val="•"/>
      <w:lvlJc w:val="left"/>
      <w:pPr>
        <w:ind w:left="2293" w:hanging="212"/>
      </w:pPr>
      <w:rPr>
        <w:rFonts w:hint="default"/>
        <w:lang w:val="ru-RU" w:eastAsia="ru-RU" w:bidi="ru-RU"/>
      </w:rPr>
    </w:lvl>
    <w:lvl w:ilvl="3" w:tplc="F7C25BA4">
      <w:numFmt w:val="bullet"/>
      <w:lvlText w:val="•"/>
      <w:lvlJc w:val="left"/>
      <w:pPr>
        <w:ind w:left="3329" w:hanging="212"/>
      </w:pPr>
      <w:rPr>
        <w:rFonts w:hint="default"/>
        <w:lang w:val="ru-RU" w:eastAsia="ru-RU" w:bidi="ru-RU"/>
      </w:rPr>
    </w:lvl>
    <w:lvl w:ilvl="4" w:tplc="0002C0E6">
      <w:numFmt w:val="bullet"/>
      <w:lvlText w:val="•"/>
      <w:lvlJc w:val="left"/>
      <w:pPr>
        <w:ind w:left="4366" w:hanging="212"/>
      </w:pPr>
      <w:rPr>
        <w:rFonts w:hint="default"/>
        <w:lang w:val="ru-RU" w:eastAsia="ru-RU" w:bidi="ru-RU"/>
      </w:rPr>
    </w:lvl>
    <w:lvl w:ilvl="5" w:tplc="E506C1DE">
      <w:numFmt w:val="bullet"/>
      <w:lvlText w:val="•"/>
      <w:lvlJc w:val="left"/>
      <w:pPr>
        <w:ind w:left="5403" w:hanging="212"/>
      </w:pPr>
      <w:rPr>
        <w:rFonts w:hint="default"/>
        <w:lang w:val="ru-RU" w:eastAsia="ru-RU" w:bidi="ru-RU"/>
      </w:rPr>
    </w:lvl>
    <w:lvl w:ilvl="6" w:tplc="FC62EA3C">
      <w:numFmt w:val="bullet"/>
      <w:lvlText w:val="•"/>
      <w:lvlJc w:val="left"/>
      <w:pPr>
        <w:ind w:left="6439" w:hanging="212"/>
      </w:pPr>
      <w:rPr>
        <w:rFonts w:hint="default"/>
        <w:lang w:val="ru-RU" w:eastAsia="ru-RU" w:bidi="ru-RU"/>
      </w:rPr>
    </w:lvl>
    <w:lvl w:ilvl="7" w:tplc="8AB85830">
      <w:numFmt w:val="bullet"/>
      <w:lvlText w:val="•"/>
      <w:lvlJc w:val="left"/>
      <w:pPr>
        <w:ind w:left="7476" w:hanging="212"/>
      </w:pPr>
      <w:rPr>
        <w:rFonts w:hint="default"/>
        <w:lang w:val="ru-RU" w:eastAsia="ru-RU" w:bidi="ru-RU"/>
      </w:rPr>
    </w:lvl>
    <w:lvl w:ilvl="8" w:tplc="87C64296">
      <w:numFmt w:val="bullet"/>
      <w:lvlText w:val="•"/>
      <w:lvlJc w:val="left"/>
      <w:pPr>
        <w:ind w:left="8513" w:hanging="212"/>
      </w:pPr>
      <w:rPr>
        <w:rFonts w:hint="default"/>
        <w:lang w:val="ru-RU" w:eastAsia="ru-RU" w:bidi="ru-RU"/>
      </w:rPr>
    </w:lvl>
  </w:abstractNum>
  <w:abstractNum w:abstractNumId="22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C233E00"/>
    <w:multiLevelType w:val="hybridMultilevel"/>
    <w:tmpl w:val="F4CCE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5"/>
  </w:num>
  <w:num w:numId="4">
    <w:abstractNumId w:val="6"/>
  </w:num>
  <w:num w:numId="5">
    <w:abstractNumId w:val="12"/>
  </w:num>
  <w:num w:numId="6">
    <w:abstractNumId w:val="10"/>
  </w:num>
  <w:num w:numId="7">
    <w:abstractNumId w:val="9"/>
  </w:num>
  <w:num w:numId="8">
    <w:abstractNumId w:val="21"/>
  </w:num>
  <w:num w:numId="9">
    <w:abstractNumId w:val="13"/>
  </w:num>
  <w:num w:numId="10">
    <w:abstractNumId w:val="8"/>
  </w:num>
  <w:num w:numId="11">
    <w:abstractNumId w:val="16"/>
  </w:num>
  <w:num w:numId="12">
    <w:abstractNumId w:val="1"/>
  </w:num>
  <w:num w:numId="13">
    <w:abstractNumId w:val="20"/>
  </w:num>
  <w:num w:numId="14">
    <w:abstractNumId w:val="3"/>
  </w:num>
  <w:num w:numId="15">
    <w:abstractNumId w:val="15"/>
  </w:num>
  <w:num w:numId="16">
    <w:abstractNumId w:val="1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9"/>
  </w:num>
  <w:num w:numId="20">
    <w:abstractNumId w:val="11"/>
  </w:num>
  <w:num w:numId="21">
    <w:abstractNumId w:val="0"/>
  </w:num>
  <w:num w:numId="22">
    <w:abstractNumId w:val="23"/>
  </w:num>
  <w:num w:numId="23">
    <w:abstractNumId w:val="7"/>
  </w:num>
  <w:num w:numId="2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06AF"/>
    <w:rsid w:val="00012EC3"/>
    <w:rsid w:val="000144F9"/>
    <w:rsid w:val="00017B56"/>
    <w:rsid w:val="00025430"/>
    <w:rsid w:val="00040584"/>
    <w:rsid w:val="00054526"/>
    <w:rsid w:val="00054B49"/>
    <w:rsid w:val="000556E7"/>
    <w:rsid w:val="000706C8"/>
    <w:rsid w:val="00070C53"/>
    <w:rsid w:val="000720BF"/>
    <w:rsid w:val="00074FCD"/>
    <w:rsid w:val="000816E9"/>
    <w:rsid w:val="00096EDE"/>
    <w:rsid w:val="000B4A38"/>
    <w:rsid w:val="000B751C"/>
    <w:rsid w:val="000C04AC"/>
    <w:rsid w:val="000C66C9"/>
    <w:rsid w:val="000D0D58"/>
    <w:rsid w:val="000D6DBE"/>
    <w:rsid w:val="000E6D5D"/>
    <w:rsid w:val="000F6E66"/>
    <w:rsid w:val="0010215B"/>
    <w:rsid w:val="001067B0"/>
    <w:rsid w:val="00110570"/>
    <w:rsid w:val="00137D32"/>
    <w:rsid w:val="00146CF9"/>
    <w:rsid w:val="00160B20"/>
    <w:rsid w:val="00162C73"/>
    <w:rsid w:val="00174654"/>
    <w:rsid w:val="00181394"/>
    <w:rsid w:val="00192FB5"/>
    <w:rsid w:val="00194776"/>
    <w:rsid w:val="001955EA"/>
    <w:rsid w:val="001A50EB"/>
    <w:rsid w:val="001B0018"/>
    <w:rsid w:val="001B639B"/>
    <w:rsid w:val="001B7D97"/>
    <w:rsid w:val="001C7F4D"/>
    <w:rsid w:val="001D429D"/>
    <w:rsid w:val="001E7F9B"/>
    <w:rsid w:val="00206D26"/>
    <w:rsid w:val="002123B7"/>
    <w:rsid w:val="00213D37"/>
    <w:rsid w:val="002266AF"/>
    <w:rsid w:val="002325CB"/>
    <w:rsid w:val="002405DB"/>
    <w:rsid w:val="002462C1"/>
    <w:rsid w:val="00265717"/>
    <w:rsid w:val="00267C71"/>
    <w:rsid w:val="002739D7"/>
    <w:rsid w:val="00277274"/>
    <w:rsid w:val="002777CD"/>
    <w:rsid w:val="00290841"/>
    <w:rsid w:val="00293CED"/>
    <w:rsid w:val="002A10FC"/>
    <w:rsid w:val="002A2F7F"/>
    <w:rsid w:val="002A60BC"/>
    <w:rsid w:val="002A71BB"/>
    <w:rsid w:val="002C317A"/>
    <w:rsid w:val="002E09FC"/>
    <w:rsid w:val="002E1F5B"/>
    <w:rsid w:val="002E361A"/>
    <w:rsid w:val="002F3B40"/>
    <w:rsid w:val="002F4303"/>
    <w:rsid w:val="002F67C5"/>
    <w:rsid w:val="00324FDC"/>
    <w:rsid w:val="00327181"/>
    <w:rsid w:val="00344B15"/>
    <w:rsid w:val="00371A77"/>
    <w:rsid w:val="00372D4B"/>
    <w:rsid w:val="003740F8"/>
    <w:rsid w:val="00394A2D"/>
    <w:rsid w:val="003A1491"/>
    <w:rsid w:val="003A4EAE"/>
    <w:rsid w:val="003A66F0"/>
    <w:rsid w:val="003B5DE2"/>
    <w:rsid w:val="003B6E55"/>
    <w:rsid w:val="003C37A2"/>
    <w:rsid w:val="003D4BFC"/>
    <w:rsid w:val="003D5915"/>
    <w:rsid w:val="003F5D5E"/>
    <w:rsid w:val="004017A4"/>
    <w:rsid w:val="00405213"/>
    <w:rsid w:val="00411727"/>
    <w:rsid w:val="00412A13"/>
    <w:rsid w:val="00412AB3"/>
    <w:rsid w:val="004230CF"/>
    <w:rsid w:val="0042675E"/>
    <w:rsid w:val="004332CD"/>
    <w:rsid w:val="00436A7B"/>
    <w:rsid w:val="00446BD3"/>
    <w:rsid w:val="00447158"/>
    <w:rsid w:val="00454703"/>
    <w:rsid w:val="004560A1"/>
    <w:rsid w:val="00462FB8"/>
    <w:rsid w:val="00473696"/>
    <w:rsid w:val="00475424"/>
    <w:rsid w:val="00475B0F"/>
    <w:rsid w:val="00480679"/>
    <w:rsid w:val="004857A5"/>
    <w:rsid w:val="00490044"/>
    <w:rsid w:val="00495D85"/>
    <w:rsid w:val="004B613C"/>
    <w:rsid w:val="004C535D"/>
    <w:rsid w:val="004D2AF1"/>
    <w:rsid w:val="004D56B6"/>
    <w:rsid w:val="004D5ABD"/>
    <w:rsid w:val="004D6573"/>
    <w:rsid w:val="004F3BA6"/>
    <w:rsid w:val="004F76CE"/>
    <w:rsid w:val="0050227B"/>
    <w:rsid w:val="005060D9"/>
    <w:rsid w:val="00512C94"/>
    <w:rsid w:val="00513275"/>
    <w:rsid w:val="00520DFB"/>
    <w:rsid w:val="00523D4D"/>
    <w:rsid w:val="00525770"/>
    <w:rsid w:val="00530E52"/>
    <w:rsid w:val="00560114"/>
    <w:rsid w:val="005671B0"/>
    <w:rsid w:val="00573A6F"/>
    <w:rsid w:val="00576F38"/>
    <w:rsid w:val="00583C57"/>
    <w:rsid w:val="005B2033"/>
    <w:rsid w:val="005B33E0"/>
    <w:rsid w:val="005B52FC"/>
    <w:rsid w:val="005C12AE"/>
    <w:rsid w:val="005D072D"/>
    <w:rsid w:val="005D154D"/>
    <w:rsid w:val="005D71FB"/>
    <w:rsid w:val="005E0053"/>
    <w:rsid w:val="005E0411"/>
    <w:rsid w:val="005E15AE"/>
    <w:rsid w:val="005F2021"/>
    <w:rsid w:val="005F702E"/>
    <w:rsid w:val="00600034"/>
    <w:rsid w:val="006006E2"/>
    <w:rsid w:val="0061189C"/>
    <w:rsid w:val="00614AB8"/>
    <w:rsid w:val="0061747A"/>
    <w:rsid w:val="00620FE2"/>
    <w:rsid w:val="006250B8"/>
    <w:rsid w:val="00625497"/>
    <w:rsid w:val="006304F0"/>
    <w:rsid w:val="006328F2"/>
    <w:rsid w:val="00640BB3"/>
    <w:rsid w:val="00653487"/>
    <w:rsid w:val="0065647A"/>
    <w:rsid w:val="00661C2E"/>
    <w:rsid w:val="00663236"/>
    <w:rsid w:val="00677CF7"/>
    <w:rsid w:val="0068148E"/>
    <w:rsid w:val="00682DEC"/>
    <w:rsid w:val="0068631F"/>
    <w:rsid w:val="00686BF8"/>
    <w:rsid w:val="006C1FFA"/>
    <w:rsid w:val="006C2B74"/>
    <w:rsid w:val="006C333A"/>
    <w:rsid w:val="006C556B"/>
    <w:rsid w:val="006C5EDC"/>
    <w:rsid w:val="006C6FF6"/>
    <w:rsid w:val="006D2A12"/>
    <w:rsid w:val="006D5136"/>
    <w:rsid w:val="006E17AE"/>
    <w:rsid w:val="006E4DE8"/>
    <w:rsid w:val="006E7059"/>
    <w:rsid w:val="006E7A9C"/>
    <w:rsid w:val="006F03F8"/>
    <w:rsid w:val="006F32E9"/>
    <w:rsid w:val="006F52E7"/>
    <w:rsid w:val="006F67F1"/>
    <w:rsid w:val="006F7B65"/>
    <w:rsid w:val="007002CF"/>
    <w:rsid w:val="0070158B"/>
    <w:rsid w:val="00705FD3"/>
    <w:rsid w:val="007229AB"/>
    <w:rsid w:val="00724773"/>
    <w:rsid w:val="00756A4A"/>
    <w:rsid w:val="007653D9"/>
    <w:rsid w:val="0076659B"/>
    <w:rsid w:val="0077011C"/>
    <w:rsid w:val="0077557D"/>
    <w:rsid w:val="007773F0"/>
    <w:rsid w:val="00782B07"/>
    <w:rsid w:val="00790696"/>
    <w:rsid w:val="00791F29"/>
    <w:rsid w:val="007A52A3"/>
    <w:rsid w:val="007B0E21"/>
    <w:rsid w:val="007B189B"/>
    <w:rsid w:val="007B26DD"/>
    <w:rsid w:val="007D0371"/>
    <w:rsid w:val="007D3710"/>
    <w:rsid w:val="007E2DB0"/>
    <w:rsid w:val="007F0633"/>
    <w:rsid w:val="007F5E19"/>
    <w:rsid w:val="0080088E"/>
    <w:rsid w:val="00823298"/>
    <w:rsid w:val="00825980"/>
    <w:rsid w:val="00826C04"/>
    <w:rsid w:val="00827699"/>
    <w:rsid w:val="008450AE"/>
    <w:rsid w:val="008462D8"/>
    <w:rsid w:val="0085455F"/>
    <w:rsid w:val="00854CF8"/>
    <w:rsid w:val="00857290"/>
    <w:rsid w:val="008649E9"/>
    <w:rsid w:val="008705C6"/>
    <w:rsid w:val="008764EC"/>
    <w:rsid w:val="0087757D"/>
    <w:rsid w:val="008846A5"/>
    <w:rsid w:val="008910B0"/>
    <w:rsid w:val="008B4949"/>
    <w:rsid w:val="008B7976"/>
    <w:rsid w:val="008C35FD"/>
    <w:rsid w:val="008C740B"/>
    <w:rsid w:val="008D63C4"/>
    <w:rsid w:val="008E1016"/>
    <w:rsid w:val="008F02F1"/>
    <w:rsid w:val="008F5B17"/>
    <w:rsid w:val="00903006"/>
    <w:rsid w:val="00903775"/>
    <w:rsid w:val="00903AC5"/>
    <w:rsid w:val="00906444"/>
    <w:rsid w:val="00911594"/>
    <w:rsid w:val="00912215"/>
    <w:rsid w:val="00931BA3"/>
    <w:rsid w:val="009376FF"/>
    <w:rsid w:val="00940FBA"/>
    <w:rsid w:val="0094223A"/>
    <w:rsid w:val="00944798"/>
    <w:rsid w:val="009514D1"/>
    <w:rsid w:val="0095463D"/>
    <w:rsid w:val="00971F2F"/>
    <w:rsid w:val="00973F0A"/>
    <w:rsid w:val="0098599D"/>
    <w:rsid w:val="0099431B"/>
    <w:rsid w:val="00997306"/>
    <w:rsid w:val="009B0C9E"/>
    <w:rsid w:val="009B0D70"/>
    <w:rsid w:val="009B1953"/>
    <w:rsid w:val="009B564B"/>
    <w:rsid w:val="009D0611"/>
    <w:rsid w:val="009D154B"/>
    <w:rsid w:val="009D3EA3"/>
    <w:rsid w:val="009E37F8"/>
    <w:rsid w:val="009E7757"/>
    <w:rsid w:val="009F3C24"/>
    <w:rsid w:val="009F471C"/>
    <w:rsid w:val="00A0549C"/>
    <w:rsid w:val="00A17BD5"/>
    <w:rsid w:val="00A2251F"/>
    <w:rsid w:val="00A25D56"/>
    <w:rsid w:val="00A34126"/>
    <w:rsid w:val="00A343CC"/>
    <w:rsid w:val="00A40B3E"/>
    <w:rsid w:val="00A67518"/>
    <w:rsid w:val="00A67C9A"/>
    <w:rsid w:val="00A803E1"/>
    <w:rsid w:val="00A80ED8"/>
    <w:rsid w:val="00A82BB0"/>
    <w:rsid w:val="00A85703"/>
    <w:rsid w:val="00A9105A"/>
    <w:rsid w:val="00A96328"/>
    <w:rsid w:val="00A96CDF"/>
    <w:rsid w:val="00AA0A7B"/>
    <w:rsid w:val="00AB0BE0"/>
    <w:rsid w:val="00AC43B4"/>
    <w:rsid w:val="00AC6316"/>
    <w:rsid w:val="00AD0AAE"/>
    <w:rsid w:val="00AF50BA"/>
    <w:rsid w:val="00B000AB"/>
    <w:rsid w:val="00B155D3"/>
    <w:rsid w:val="00B233FF"/>
    <w:rsid w:val="00B2789F"/>
    <w:rsid w:val="00B34B73"/>
    <w:rsid w:val="00B57939"/>
    <w:rsid w:val="00B66E50"/>
    <w:rsid w:val="00B72602"/>
    <w:rsid w:val="00B831CE"/>
    <w:rsid w:val="00B83AB6"/>
    <w:rsid w:val="00BA6B9A"/>
    <w:rsid w:val="00BB6AD8"/>
    <w:rsid w:val="00BC2809"/>
    <w:rsid w:val="00BC3B99"/>
    <w:rsid w:val="00BC4DE4"/>
    <w:rsid w:val="00BC72FE"/>
    <w:rsid w:val="00BD1286"/>
    <w:rsid w:val="00BD3561"/>
    <w:rsid w:val="00BD48F6"/>
    <w:rsid w:val="00BE0A80"/>
    <w:rsid w:val="00BE42D2"/>
    <w:rsid w:val="00BF1C81"/>
    <w:rsid w:val="00BF36E1"/>
    <w:rsid w:val="00C07AC5"/>
    <w:rsid w:val="00C171A1"/>
    <w:rsid w:val="00C24CA3"/>
    <w:rsid w:val="00C266B6"/>
    <w:rsid w:val="00C30DD4"/>
    <w:rsid w:val="00C52D77"/>
    <w:rsid w:val="00C546AC"/>
    <w:rsid w:val="00C77E0C"/>
    <w:rsid w:val="00C856DA"/>
    <w:rsid w:val="00C8619E"/>
    <w:rsid w:val="00C97F0E"/>
    <w:rsid w:val="00CA2EF7"/>
    <w:rsid w:val="00CA6CCE"/>
    <w:rsid w:val="00CA7D6A"/>
    <w:rsid w:val="00CB1705"/>
    <w:rsid w:val="00CB220A"/>
    <w:rsid w:val="00CB60B0"/>
    <w:rsid w:val="00CB7DC3"/>
    <w:rsid w:val="00CC1774"/>
    <w:rsid w:val="00CE39E1"/>
    <w:rsid w:val="00CE59DD"/>
    <w:rsid w:val="00CE7779"/>
    <w:rsid w:val="00CF3E30"/>
    <w:rsid w:val="00D05716"/>
    <w:rsid w:val="00D06AB0"/>
    <w:rsid w:val="00D10CA7"/>
    <w:rsid w:val="00D11193"/>
    <w:rsid w:val="00D116BF"/>
    <w:rsid w:val="00D141C0"/>
    <w:rsid w:val="00D15207"/>
    <w:rsid w:val="00D26238"/>
    <w:rsid w:val="00D27D56"/>
    <w:rsid w:val="00D478AB"/>
    <w:rsid w:val="00D511D6"/>
    <w:rsid w:val="00D54010"/>
    <w:rsid w:val="00D5462F"/>
    <w:rsid w:val="00D549F5"/>
    <w:rsid w:val="00D748E2"/>
    <w:rsid w:val="00D8096A"/>
    <w:rsid w:val="00D84C60"/>
    <w:rsid w:val="00D90303"/>
    <w:rsid w:val="00D93647"/>
    <w:rsid w:val="00D93AFF"/>
    <w:rsid w:val="00DC1DB1"/>
    <w:rsid w:val="00DC395A"/>
    <w:rsid w:val="00DE0D61"/>
    <w:rsid w:val="00DE1A42"/>
    <w:rsid w:val="00DF3493"/>
    <w:rsid w:val="00DF401F"/>
    <w:rsid w:val="00E00460"/>
    <w:rsid w:val="00E22C74"/>
    <w:rsid w:val="00E255FB"/>
    <w:rsid w:val="00E469B9"/>
    <w:rsid w:val="00E707B9"/>
    <w:rsid w:val="00E83B9C"/>
    <w:rsid w:val="00E84D36"/>
    <w:rsid w:val="00E8517F"/>
    <w:rsid w:val="00E952BC"/>
    <w:rsid w:val="00EA081B"/>
    <w:rsid w:val="00EA4A20"/>
    <w:rsid w:val="00EB3958"/>
    <w:rsid w:val="00EB7A6A"/>
    <w:rsid w:val="00EB7C8C"/>
    <w:rsid w:val="00EC7F9C"/>
    <w:rsid w:val="00EE2024"/>
    <w:rsid w:val="00EE262D"/>
    <w:rsid w:val="00EE4348"/>
    <w:rsid w:val="00EE53EE"/>
    <w:rsid w:val="00EF50E1"/>
    <w:rsid w:val="00EF50F9"/>
    <w:rsid w:val="00F01256"/>
    <w:rsid w:val="00F07DFD"/>
    <w:rsid w:val="00F23056"/>
    <w:rsid w:val="00F256C5"/>
    <w:rsid w:val="00F26DBB"/>
    <w:rsid w:val="00F32282"/>
    <w:rsid w:val="00F34CA6"/>
    <w:rsid w:val="00F77CC2"/>
    <w:rsid w:val="00F8032F"/>
    <w:rsid w:val="00F921F7"/>
    <w:rsid w:val="00F97F6F"/>
    <w:rsid w:val="00FA729E"/>
    <w:rsid w:val="00FB443D"/>
    <w:rsid w:val="00FC1A6B"/>
    <w:rsid w:val="00FD7CD4"/>
    <w:rsid w:val="00FE01A2"/>
    <w:rsid w:val="00FE2387"/>
    <w:rsid w:val="00FE3701"/>
    <w:rsid w:val="00FE644F"/>
    <w:rsid w:val="00FE7C8F"/>
    <w:rsid w:val="00FF2246"/>
    <w:rsid w:val="00FF6695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1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0C04AC"/>
    <w:pPr>
      <w:spacing w:after="200"/>
    </w:pPr>
    <w:rPr>
      <w:b/>
      <w:bCs/>
      <w:color w:val="4F81BD" w:themeColor="accent1"/>
      <w:sz w:val="18"/>
      <w:szCs w:val="18"/>
    </w:rPr>
  </w:style>
  <w:style w:type="paragraph" w:styleId="af8">
    <w:name w:val="TOC Heading"/>
    <w:basedOn w:val="1"/>
    <w:next w:val="a"/>
    <w:uiPriority w:val="39"/>
    <w:unhideWhenUsed/>
    <w:qFormat/>
    <w:rsid w:val="00EE262D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E262D"/>
    <w:pPr>
      <w:spacing w:after="100"/>
    </w:pPr>
  </w:style>
  <w:style w:type="character" w:styleId="af9">
    <w:name w:val="Hyperlink"/>
    <w:basedOn w:val="a0"/>
    <w:uiPriority w:val="99"/>
    <w:unhideWhenUsed/>
    <w:rsid w:val="00EE262D"/>
    <w:rPr>
      <w:color w:val="0000FF" w:themeColor="hyperlink"/>
      <w:u w:val="single"/>
    </w:rPr>
  </w:style>
  <w:style w:type="paragraph" w:styleId="afa">
    <w:name w:val="Body Text"/>
    <w:basedOn w:val="a"/>
    <w:link w:val="afb"/>
    <w:uiPriority w:val="1"/>
    <w:qFormat/>
    <w:rsid w:val="006F03F8"/>
    <w:pPr>
      <w:widowControl w:val="0"/>
      <w:autoSpaceDE w:val="0"/>
      <w:autoSpaceDN w:val="0"/>
      <w:ind w:left="312"/>
    </w:pPr>
    <w:rPr>
      <w:rFonts w:eastAsia="Times New Roman"/>
      <w:sz w:val="28"/>
      <w:szCs w:val="28"/>
      <w:lang w:bidi="ru-RU"/>
    </w:rPr>
  </w:style>
  <w:style w:type="character" w:customStyle="1" w:styleId="afb">
    <w:name w:val="Основной текст Знак"/>
    <w:basedOn w:val="a0"/>
    <w:link w:val="afa"/>
    <w:uiPriority w:val="1"/>
    <w:rsid w:val="006F03F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6F03F8"/>
    <w:pPr>
      <w:widowControl w:val="0"/>
      <w:autoSpaceDE w:val="0"/>
      <w:autoSpaceDN w:val="0"/>
      <w:spacing w:before="71"/>
      <w:ind w:left="4645"/>
      <w:outlineLvl w:val="1"/>
    </w:pPr>
    <w:rPr>
      <w:rFonts w:eastAsia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620F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0FE2"/>
    <w:pPr>
      <w:widowControl w:val="0"/>
      <w:autoSpaceDE w:val="0"/>
      <w:autoSpaceDN w:val="0"/>
      <w:jc w:val="center"/>
    </w:pPr>
    <w:rPr>
      <w:rFonts w:eastAsia="Times New Roman"/>
      <w:sz w:val="22"/>
      <w:szCs w:val="22"/>
      <w:lang w:bidi="ru-RU"/>
    </w:rPr>
  </w:style>
  <w:style w:type="paragraph" w:customStyle="1" w:styleId="21">
    <w:name w:val="Заголовок 21"/>
    <w:basedOn w:val="a"/>
    <w:uiPriority w:val="1"/>
    <w:qFormat/>
    <w:rsid w:val="00096EDE"/>
    <w:pPr>
      <w:widowControl w:val="0"/>
      <w:autoSpaceDE w:val="0"/>
      <w:autoSpaceDN w:val="0"/>
      <w:ind w:left="462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111">
    <w:name w:val="Оглавление 11"/>
    <w:basedOn w:val="a"/>
    <w:uiPriority w:val="1"/>
    <w:qFormat/>
    <w:rsid w:val="00372D4B"/>
    <w:pPr>
      <w:widowControl w:val="0"/>
      <w:autoSpaceDE w:val="0"/>
      <w:autoSpaceDN w:val="0"/>
      <w:spacing w:before="101"/>
      <w:ind w:left="142"/>
    </w:pPr>
    <w:rPr>
      <w:rFonts w:eastAsia="Times New Roman"/>
      <w:lang w:bidi="ru-RU"/>
    </w:rPr>
  </w:style>
  <w:style w:type="paragraph" w:customStyle="1" w:styleId="210">
    <w:name w:val="Оглавление 21"/>
    <w:basedOn w:val="a"/>
    <w:uiPriority w:val="1"/>
    <w:qFormat/>
    <w:rsid w:val="00372D4B"/>
    <w:pPr>
      <w:widowControl w:val="0"/>
      <w:autoSpaceDE w:val="0"/>
      <w:autoSpaceDN w:val="0"/>
      <w:spacing w:before="98"/>
      <w:ind w:left="142" w:right="135" w:firstLine="479"/>
    </w:pPr>
    <w:rPr>
      <w:rFonts w:eastAsia="Times New Roman"/>
      <w:lang w:bidi="ru-RU"/>
    </w:rPr>
  </w:style>
  <w:style w:type="paragraph" w:customStyle="1" w:styleId="31">
    <w:name w:val="Заголовок 31"/>
    <w:basedOn w:val="a"/>
    <w:uiPriority w:val="1"/>
    <w:qFormat/>
    <w:rsid w:val="00372D4B"/>
    <w:pPr>
      <w:widowControl w:val="0"/>
      <w:autoSpaceDE w:val="0"/>
      <w:autoSpaceDN w:val="0"/>
      <w:spacing w:line="318" w:lineRule="exact"/>
      <w:ind w:left="462"/>
      <w:outlineLvl w:val="3"/>
    </w:pPr>
    <w:rPr>
      <w:rFonts w:eastAsia="Times New Roman"/>
      <w:b/>
      <w:bCs/>
      <w:i/>
      <w:sz w:val="28"/>
      <w:szCs w:val="28"/>
      <w:lang w:bidi="ru-RU"/>
    </w:rPr>
  </w:style>
  <w:style w:type="paragraph" w:customStyle="1" w:styleId="Default">
    <w:name w:val="Default"/>
    <w:rsid w:val="00997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2">
    <w:name w:val="Сетка таблицы1"/>
    <w:basedOn w:val="a1"/>
    <w:next w:val="a7"/>
    <w:uiPriority w:val="99"/>
    <w:rsid w:val="00A25D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854CF8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0C66C9"/>
    <w:pPr>
      <w:spacing w:after="100"/>
      <w:ind w:left="480"/>
    </w:pPr>
  </w:style>
  <w:style w:type="paragraph" w:customStyle="1" w:styleId="23">
    <w:name w:val="Мой заголовок 2"/>
    <w:basedOn w:val="2"/>
    <w:qFormat/>
    <w:rsid w:val="00C8619E"/>
    <w:pPr>
      <w:spacing w:before="0"/>
    </w:pPr>
    <w:rPr>
      <w:rFonts w:ascii="Times New Roman" w:hAnsi="Times New Roman" w:cs="Times New Roman"/>
      <w:color w:val="auto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861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1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0C04AC"/>
    <w:pPr>
      <w:spacing w:after="200"/>
    </w:pPr>
    <w:rPr>
      <w:b/>
      <w:bCs/>
      <w:color w:val="4F81BD" w:themeColor="accent1"/>
      <w:sz w:val="18"/>
      <w:szCs w:val="18"/>
    </w:rPr>
  </w:style>
  <w:style w:type="paragraph" w:styleId="af8">
    <w:name w:val="TOC Heading"/>
    <w:basedOn w:val="1"/>
    <w:next w:val="a"/>
    <w:uiPriority w:val="39"/>
    <w:unhideWhenUsed/>
    <w:qFormat/>
    <w:rsid w:val="00EE262D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E262D"/>
    <w:pPr>
      <w:spacing w:after="100"/>
    </w:pPr>
  </w:style>
  <w:style w:type="character" w:styleId="af9">
    <w:name w:val="Hyperlink"/>
    <w:basedOn w:val="a0"/>
    <w:uiPriority w:val="99"/>
    <w:unhideWhenUsed/>
    <w:rsid w:val="00EE262D"/>
    <w:rPr>
      <w:color w:val="0000FF" w:themeColor="hyperlink"/>
      <w:u w:val="single"/>
    </w:rPr>
  </w:style>
  <w:style w:type="paragraph" w:styleId="afa">
    <w:name w:val="Body Text"/>
    <w:basedOn w:val="a"/>
    <w:link w:val="afb"/>
    <w:uiPriority w:val="1"/>
    <w:qFormat/>
    <w:rsid w:val="006F03F8"/>
    <w:pPr>
      <w:widowControl w:val="0"/>
      <w:autoSpaceDE w:val="0"/>
      <w:autoSpaceDN w:val="0"/>
      <w:ind w:left="312"/>
    </w:pPr>
    <w:rPr>
      <w:rFonts w:eastAsia="Times New Roman"/>
      <w:sz w:val="28"/>
      <w:szCs w:val="28"/>
      <w:lang w:bidi="ru-RU"/>
    </w:rPr>
  </w:style>
  <w:style w:type="character" w:customStyle="1" w:styleId="afb">
    <w:name w:val="Основной текст Знак"/>
    <w:basedOn w:val="a0"/>
    <w:link w:val="afa"/>
    <w:uiPriority w:val="1"/>
    <w:rsid w:val="006F03F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6F03F8"/>
    <w:pPr>
      <w:widowControl w:val="0"/>
      <w:autoSpaceDE w:val="0"/>
      <w:autoSpaceDN w:val="0"/>
      <w:spacing w:before="71"/>
      <w:ind w:left="4645"/>
      <w:outlineLvl w:val="1"/>
    </w:pPr>
    <w:rPr>
      <w:rFonts w:eastAsia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620F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0FE2"/>
    <w:pPr>
      <w:widowControl w:val="0"/>
      <w:autoSpaceDE w:val="0"/>
      <w:autoSpaceDN w:val="0"/>
      <w:jc w:val="center"/>
    </w:pPr>
    <w:rPr>
      <w:rFonts w:eastAsia="Times New Roman"/>
      <w:sz w:val="22"/>
      <w:szCs w:val="22"/>
      <w:lang w:bidi="ru-RU"/>
    </w:rPr>
  </w:style>
  <w:style w:type="paragraph" w:customStyle="1" w:styleId="21">
    <w:name w:val="Заголовок 21"/>
    <w:basedOn w:val="a"/>
    <w:uiPriority w:val="1"/>
    <w:qFormat/>
    <w:rsid w:val="00096EDE"/>
    <w:pPr>
      <w:widowControl w:val="0"/>
      <w:autoSpaceDE w:val="0"/>
      <w:autoSpaceDN w:val="0"/>
      <w:ind w:left="462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111">
    <w:name w:val="Оглавление 11"/>
    <w:basedOn w:val="a"/>
    <w:uiPriority w:val="1"/>
    <w:qFormat/>
    <w:rsid w:val="00372D4B"/>
    <w:pPr>
      <w:widowControl w:val="0"/>
      <w:autoSpaceDE w:val="0"/>
      <w:autoSpaceDN w:val="0"/>
      <w:spacing w:before="101"/>
      <w:ind w:left="142"/>
    </w:pPr>
    <w:rPr>
      <w:rFonts w:eastAsia="Times New Roman"/>
      <w:lang w:bidi="ru-RU"/>
    </w:rPr>
  </w:style>
  <w:style w:type="paragraph" w:customStyle="1" w:styleId="210">
    <w:name w:val="Оглавление 21"/>
    <w:basedOn w:val="a"/>
    <w:uiPriority w:val="1"/>
    <w:qFormat/>
    <w:rsid w:val="00372D4B"/>
    <w:pPr>
      <w:widowControl w:val="0"/>
      <w:autoSpaceDE w:val="0"/>
      <w:autoSpaceDN w:val="0"/>
      <w:spacing w:before="98"/>
      <w:ind w:left="142" w:right="135" w:firstLine="479"/>
    </w:pPr>
    <w:rPr>
      <w:rFonts w:eastAsia="Times New Roman"/>
      <w:lang w:bidi="ru-RU"/>
    </w:rPr>
  </w:style>
  <w:style w:type="paragraph" w:customStyle="1" w:styleId="31">
    <w:name w:val="Заголовок 31"/>
    <w:basedOn w:val="a"/>
    <w:uiPriority w:val="1"/>
    <w:qFormat/>
    <w:rsid w:val="00372D4B"/>
    <w:pPr>
      <w:widowControl w:val="0"/>
      <w:autoSpaceDE w:val="0"/>
      <w:autoSpaceDN w:val="0"/>
      <w:spacing w:line="318" w:lineRule="exact"/>
      <w:ind w:left="462"/>
      <w:outlineLvl w:val="3"/>
    </w:pPr>
    <w:rPr>
      <w:rFonts w:eastAsia="Times New Roman"/>
      <w:b/>
      <w:bCs/>
      <w:i/>
      <w:sz w:val="28"/>
      <w:szCs w:val="28"/>
      <w:lang w:bidi="ru-RU"/>
    </w:rPr>
  </w:style>
  <w:style w:type="paragraph" w:customStyle="1" w:styleId="Default">
    <w:name w:val="Default"/>
    <w:rsid w:val="00997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2">
    <w:name w:val="Сетка таблицы1"/>
    <w:basedOn w:val="a1"/>
    <w:next w:val="a7"/>
    <w:uiPriority w:val="99"/>
    <w:rsid w:val="00A25D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854CF8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0C66C9"/>
    <w:pPr>
      <w:spacing w:after="100"/>
      <w:ind w:left="480"/>
    </w:pPr>
  </w:style>
  <w:style w:type="paragraph" w:customStyle="1" w:styleId="23">
    <w:name w:val="Мой заголовок 2"/>
    <w:basedOn w:val="2"/>
    <w:qFormat/>
    <w:rsid w:val="00C8619E"/>
    <w:pPr>
      <w:spacing w:before="0"/>
    </w:pPr>
    <w:rPr>
      <w:rFonts w:ascii="Times New Roman" w:hAnsi="Times New Roman" w:cs="Times New Roman"/>
      <w:color w:val="auto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861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C9327-3158-421B-BCBB-58512076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17</Pages>
  <Words>6677</Words>
  <Characters>38065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44653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rcoi_4</cp:lastModifiedBy>
  <cp:revision>12</cp:revision>
  <cp:lastPrinted>2019-07-17T11:44:00Z</cp:lastPrinted>
  <dcterms:created xsi:type="dcterms:W3CDTF">2020-10-26T05:43:00Z</dcterms:created>
  <dcterms:modified xsi:type="dcterms:W3CDTF">2021-01-13T12:48:00Z</dcterms:modified>
</cp:coreProperties>
</file>