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1B" w:rsidRPr="006C522B" w:rsidRDefault="0079011B" w:rsidP="006C522B">
      <w:pPr>
        <w:pStyle w:val="a4"/>
        <w:keepNext/>
        <w:spacing w:after="0" w:line="23" w:lineRule="atLeast"/>
        <w:ind w:firstLine="567"/>
        <w:jc w:val="center"/>
        <w:rPr>
          <w:color w:val="auto"/>
          <w:sz w:val="24"/>
          <w:szCs w:val="24"/>
        </w:rPr>
      </w:pPr>
      <w:r w:rsidRPr="006C522B">
        <w:rPr>
          <w:color w:val="auto"/>
          <w:sz w:val="24"/>
          <w:szCs w:val="24"/>
        </w:rPr>
        <w:t>ГБУ НАО «Ненецкий региональный центр развития образования»</w:t>
      </w:r>
    </w:p>
    <w:p w:rsidR="0079011B" w:rsidRPr="006C522B" w:rsidRDefault="0079011B" w:rsidP="006C522B">
      <w:pPr>
        <w:pStyle w:val="a4"/>
        <w:keepNext/>
        <w:spacing w:after="0" w:line="23" w:lineRule="atLeast"/>
        <w:ind w:firstLine="567"/>
        <w:jc w:val="center"/>
        <w:rPr>
          <w:color w:val="auto"/>
          <w:sz w:val="24"/>
          <w:szCs w:val="24"/>
        </w:rPr>
      </w:pPr>
    </w:p>
    <w:p w:rsidR="0079011B" w:rsidRPr="006C522B" w:rsidRDefault="0079011B" w:rsidP="006C522B">
      <w:pPr>
        <w:pStyle w:val="a4"/>
        <w:keepNext/>
        <w:spacing w:after="0" w:line="23" w:lineRule="atLeast"/>
        <w:ind w:firstLine="567"/>
        <w:jc w:val="center"/>
        <w:rPr>
          <w:color w:val="auto"/>
          <w:sz w:val="24"/>
          <w:szCs w:val="24"/>
        </w:rPr>
      </w:pPr>
    </w:p>
    <w:p w:rsidR="0079011B" w:rsidRPr="006C522B" w:rsidRDefault="0079011B" w:rsidP="006C522B">
      <w:pPr>
        <w:pStyle w:val="a4"/>
        <w:keepNext/>
        <w:spacing w:after="0" w:line="23" w:lineRule="atLeast"/>
        <w:ind w:firstLine="567"/>
        <w:jc w:val="center"/>
        <w:rPr>
          <w:color w:val="auto"/>
          <w:sz w:val="24"/>
          <w:szCs w:val="24"/>
        </w:rPr>
      </w:pPr>
    </w:p>
    <w:p w:rsidR="0079011B" w:rsidRPr="006C522B" w:rsidRDefault="0079011B" w:rsidP="006C522B">
      <w:pPr>
        <w:pStyle w:val="a4"/>
        <w:keepNext/>
        <w:spacing w:after="0" w:line="23" w:lineRule="atLeast"/>
        <w:ind w:firstLine="567"/>
        <w:jc w:val="center"/>
        <w:rPr>
          <w:color w:val="auto"/>
          <w:sz w:val="24"/>
          <w:szCs w:val="24"/>
        </w:rPr>
      </w:pPr>
    </w:p>
    <w:p w:rsidR="0079011B" w:rsidRPr="006C522B" w:rsidRDefault="0079011B" w:rsidP="006C522B">
      <w:pPr>
        <w:pStyle w:val="a4"/>
        <w:keepNext/>
        <w:spacing w:after="0" w:line="23" w:lineRule="atLeast"/>
        <w:ind w:firstLine="567"/>
        <w:jc w:val="center"/>
        <w:rPr>
          <w:color w:val="auto"/>
          <w:sz w:val="24"/>
          <w:szCs w:val="24"/>
        </w:rPr>
      </w:pPr>
    </w:p>
    <w:p w:rsidR="0079011B" w:rsidRPr="006C522B" w:rsidRDefault="0079011B" w:rsidP="006C522B">
      <w:pPr>
        <w:pStyle w:val="a4"/>
        <w:keepNext/>
        <w:spacing w:after="0" w:line="23" w:lineRule="atLeast"/>
        <w:ind w:firstLine="567"/>
        <w:jc w:val="center"/>
        <w:rPr>
          <w:color w:val="auto"/>
          <w:sz w:val="24"/>
          <w:szCs w:val="24"/>
        </w:rPr>
      </w:pPr>
    </w:p>
    <w:p w:rsidR="0079011B" w:rsidRPr="006C522B" w:rsidRDefault="0079011B" w:rsidP="006C522B">
      <w:pPr>
        <w:pStyle w:val="a4"/>
        <w:keepNext/>
        <w:spacing w:after="0" w:line="23" w:lineRule="atLeast"/>
        <w:ind w:firstLine="567"/>
        <w:jc w:val="center"/>
        <w:rPr>
          <w:color w:val="auto"/>
          <w:sz w:val="24"/>
          <w:szCs w:val="24"/>
        </w:rPr>
      </w:pPr>
    </w:p>
    <w:p w:rsidR="0079011B" w:rsidRPr="006C522B" w:rsidRDefault="0079011B" w:rsidP="006C522B">
      <w:pPr>
        <w:spacing w:line="23" w:lineRule="atLeast"/>
        <w:ind w:firstLine="567"/>
      </w:pPr>
    </w:p>
    <w:p w:rsidR="0079011B" w:rsidRPr="006C522B" w:rsidRDefault="0079011B" w:rsidP="006C522B">
      <w:pPr>
        <w:spacing w:line="23" w:lineRule="atLeast"/>
        <w:ind w:firstLine="567"/>
      </w:pPr>
    </w:p>
    <w:p w:rsidR="00802C59" w:rsidRPr="006C522B" w:rsidRDefault="00802C59" w:rsidP="006C522B">
      <w:pPr>
        <w:spacing w:line="23" w:lineRule="atLeast"/>
        <w:ind w:firstLine="567"/>
      </w:pPr>
    </w:p>
    <w:p w:rsidR="00802C59" w:rsidRPr="006C522B" w:rsidRDefault="00802C59" w:rsidP="006C522B">
      <w:pPr>
        <w:spacing w:line="23" w:lineRule="atLeast"/>
        <w:ind w:firstLine="567"/>
      </w:pPr>
    </w:p>
    <w:p w:rsidR="00802C59" w:rsidRPr="006C522B" w:rsidRDefault="00802C59" w:rsidP="006C522B">
      <w:pPr>
        <w:spacing w:line="23" w:lineRule="atLeast"/>
        <w:ind w:firstLine="567"/>
      </w:pPr>
    </w:p>
    <w:p w:rsidR="0079011B" w:rsidRPr="006C522B" w:rsidRDefault="0079011B" w:rsidP="006C522B">
      <w:pPr>
        <w:spacing w:line="23" w:lineRule="atLeast"/>
        <w:ind w:firstLine="567"/>
      </w:pPr>
    </w:p>
    <w:p w:rsidR="0079011B" w:rsidRPr="006C522B" w:rsidRDefault="0079011B" w:rsidP="006C522B">
      <w:pPr>
        <w:spacing w:line="23" w:lineRule="atLeast"/>
        <w:ind w:firstLine="567"/>
      </w:pPr>
    </w:p>
    <w:p w:rsidR="0079011B" w:rsidRPr="006C522B" w:rsidRDefault="0079011B" w:rsidP="006C522B">
      <w:pPr>
        <w:spacing w:line="23" w:lineRule="atLeast"/>
        <w:ind w:firstLine="567"/>
      </w:pPr>
    </w:p>
    <w:p w:rsidR="0079011B" w:rsidRPr="006C522B" w:rsidRDefault="0079011B" w:rsidP="006C522B">
      <w:pPr>
        <w:spacing w:line="23" w:lineRule="atLeast"/>
        <w:ind w:firstLine="567"/>
      </w:pPr>
    </w:p>
    <w:p w:rsidR="0079011B" w:rsidRPr="006C522B" w:rsidRDefault="0079011B" w:rsidP="006C522B">
      <w:pPr>
        <w:spacing w:line="23" w:lineRule="atLeast"/>
        <w:ind w:firstLine="567"/>
      </w:pPr>
    </w:p>
    <w:p w:rsidR="00463F63" w:rsidRPr="006C522B" w:rsidRDefault="0079011B" w:rsidP="006C522B">
      <w:pPr>
        <w:pStyle w:val="a4"/>
        <w:keepNext/>
        <w:spacing w:after="0" w:line="23" w:lineRule="atLeast"/>
        <w:ind w:firstLine="567"/>
        <w:jc w:val="center"/>
        <w:rPr>
          <w:color w:val="auto"/>
          <w:sz w:val="24"/>
          <w:szCs w:val="24"/>
        </w:rPr>
      </w:pPr>
      <w:r w:rsidRPr="006C522B">
        <w:rPr>
          <w:color w:val="auto"/>
          <w:sz w:val="24"/>
          <w:szCs w:val="24"/>
        </w:rPr>
        <w:t>РЕКОМЕНДАЦИИ</w:t>
      </w:r>
    </w:p>
    <w:p w:rsidR="0079011B" w:rsidRPr="006C522B" w:rsidRDefault="0079011B" w:rsidP="006C522B">
      <w:pPr>
        <w:spacing w:line="23" w:lineRule="atLeast"/>
        <w:ind w:firstLine="567"/>
        <w:jc w:val="center"/>
        <w:rPr>
          <w:b/>
        </w:rPr>
      </w:pPr>
      <w:r w:rsidRPr="006C522B">
        <w:rPr>
          <w:b/>
        </w:rPr>
        <w:t>ПО РЕЗУЛЬТАТАМ</w:t>
      </w:r>
    </w:p>
    <w:p w:rsidR="0079011B" w:rsidRPr="006C522B" w:rsidRDefault="0079011B" w:rsidP="006C522B">
      <w:pPr>
        <w:spacing w:line="23" w:lineRule="atLeast"/>
        <w:ind w:firstLine="567"/>
        <w:jc w:val="center"/>
        <w:rPr>
          <w:rFonts w:eastAsia="Calibri"/>
          <w:b/>
        </w:rPr>
      </w:pPr>
      <w:r w:rsidRPr="006C522B">
        <w:rPr>
          <w:rFonts w:eastAsia="Calibri"/>
          <w:b/>
        </w:rPr>
        <w:t xml:space="preserve">ГОСУДАРСТВЕННОЙ ИТОГОВОЙ АТТЕСТАЦИИ </w:t>
      </w:r>
    </w:p>
    <w:p w:rsidR="0079011B" w:rsidRPr="006C522B" w:rsidRDefault="0079011B" w:rsidP="006C522B">
      <w:pPr>
        <w:spacing w:line="23" w:lineRule="atLeast"/>
        <w:ind w:firstLine="567"/>
        <w:jc w:val="center"/>
        <w:rPr>
          <w:rFonts w:eastAsia="Calibri"/>
          <w:b/>
        </w:rPr>
      </w:pPr>
      <w:r w:rsidRPr="006C522B">
        <w:rPr>
          <w:rFonts w:eastAsia="Calibri"/>
          <w:b/>
        </w:rPr>
        <w:t>ПО ОБРАЗОВАТЕЛЬНЫМ ПРОГРАММАМ</w:t>
      </w:r>
      <w:r w:rsidRPr="006C522B">
        <w:rPr>
          <w:rFonts w:eastAsia="Calibri"/>
          <w:b/>
        </w:rPr>
        <w:br/>
        <w:t xml:space="preserve"> СРЕДНЕГО ОБЩЕГО ОБРАЗОВАНИЯ</w:t>
      </w:r>
      <w:r w:rsidR="00297AF3" w:rsidRPr="006C522B">
        <w:rPr>
          <w:rFonts w:eastAsia="Calibri"/>
          <w:b/>
        </w:rPr>
        <w:t xml:space="preserve"> В 201</w:t>
      </w:r>
      <w:r w:rsidR="006C522B" w:rsidRPr="006C522B">
        <w:rPr>
          <w:rFonts w:eastAsia="Calibri"/>
          <w:b/>
        </w:rPr>
        <w:t>7</w:t>
      </w:r>
      <w:r w:rsidR="00297AF3" w:rsidRPr="006C522B">
        <w:rPr>
          <w:rFonts w:eastAsia="Calibri"/>
          <w:b/>
        </w:rPr>
        <w:t xml:space="preserve"> ГОДУ</w:t>
      </w:r>
    </w:p>
    <w:p w:rsidR="00297AF3" w:rsidRPr="006C522B" w:rsidRDefault="00297AF3" w:rsidP="006C522B">
      <w:pPr>
        <w:spacing w:line="23" w:lineRule="atLeast"/>
        <w:ind w:firstLine="567"/>
        <w:jc w:val="center"/>
        <w:rPr>
          <w:rFonts w:eastAsia="Calibri"/>
          <w:b/>
        </w:rPr>
      </w:pPr>
      <w:r w:rsidRPr="006C522B">
        <w:rPr>
          <w:rFonts w:eastAsia="Calibri"/>
          <w:b/>
        </w:rPr>
        <w:t>В НЕНЕЦКОМ АВТОНОМНОМ ОКРУГЕ</w:t>
      </w:r>
    </w:p>
    <w:p w:rsidR="00E94347" w:rsidRPr="006C522B" w:rsidRDefault="00E94347" w:rsidP="006C522B">
      <w:pPr>
        <w:spacing w:line="23" w:lineRule="atLeast"/>
        <w:ind w:firstLine="567"/>
        <w:jc w:val="center"/>
        <w:rPr>
          <w:rFonts w:eastAsia="Calibri"/>
          <w:b/>
        </w:rPr>
      </w:pPr>
    </w:p>
    <w:p w:rsidR="0079011B" w:rsidRPr="006C522B" w:rsidRDefault="0079011B" w:rsidP="006C522B">
      <w:pPr>
        <w:spacing w:line="23" w:lineRule="atLeast"/>
        <w:ind w:firstLine="567"/>
        <w:jc w:val="center"/>
        <w:rPr>
          <w:rFonts w:eastAsia="Calibri"/>
          <w:i/>
        </w:rPr>
      </w:pPr>
      <w:proofErr w:type="gramStart"/>
      <w:r w:rsidRPr="006C522B">
        <w:rPr>
          <w:rFonts w:eastAsia="Calibri"/>
          <w:i/>
        </w:rPr>
        <w:t>(на основании статистико-аналитический отчет</w:t>
      </w:r>
      <w:r w:rsidR="00E94347" w:rsidRPr="006C522B">
        <w:rPr>
          <w:rFonts w:eastAsia="Calibri"/>
          <w:i/>
        </w:rPr>
        <w:t>а</w:t>
      </w:r>
      <w:proofErr w:type="gramEnd"/>
    </w:p>
    <w:p w:rsidR="0079011B" w:rsidRPr="006C522B" w:rsidRDefault="0079011B" w:rsidP="006C522B">
      <w:pPr>
        <w:spacing w:line="23" w:lineRule="atLeast"/>
        <w:ind w:firstLine="567"/>
        <w:jc w:val="center"/>
        <w:rPr>
          <w:i/>
        </w:rPr>
      </w:pPr>
      <w:r w:rsidRPr="006C522B">
        <w:rPr>
          <w:rFonts w:eastAsia="Calibri"/>
          <w:i/>
        </w:rPr>
        <w:t>председателей предметных комиссий)</w:t>
      </w:r>
    </w:p>
    <w:p w:rsidR="009E67EE" w:rsidRPr="006C522B" w:rsidRDefault="009E67EE" w:rsidP="006C522B">
      <w:pPr>
        <w:pStyle w:val="a3"/>
        <w:tabs>
          <w:tab w:val="left" w:pos="6370"/>
        </w:tabs>
        <w:spacing w:after="0" w:line="23" w:lineRule="atLeast"/>
        <w:ind w:left="0" w:firstLine="567"/>
        <w:jc w:val="center"/>
        <w:rPr>
          <w:rFonts w:ascii="Times New Roman" w:hAnsi="Times New Roman"/>
          <w:b/>
          <w:sz w:val="24"/>
          <w:szCs w:val="24"/>
        </w:rPr>
      </w:pPr>
    </w:p>
    <w:p w:rsidR="009E67EE" w:rsidRPr="006C522B" w:rsidRDefault="009E67EE" w:rsidP="006C522B">
      <w:pPr>
        <w:pStyle w:val="a3"/>
        <w:tabs>
          <w:tab w:val="left" w:pos="6370"/>
        </w:tabs>
        <w:spacing w:after="0" w:line="23" w:lineRule="atLeast"/>
        <w:ind w:left="0" w:firstLine="567"/>
        <w:jc w:val="both"/>
        <w:rPr>
          <w:rFonts w:ascii="Times New Roman" w:hAnsi="Times New Roman"/>
          <w:sz w:val="24"/>
          <w:szCs w:val="24"/>
        </w:rPr>
      </w:pPr>
    </w:p>
    <w:p w:rsidR="009E67EE" w:rsidRPr="006C522B" w:rsidRDefault="009E67EE" w:rsidP="006C522B">
      <w:pPr>
        <w:spacing w:line="23" w:lineRule="atLeast"/>
        <w:ind w:firstLine="567"/>
        <w:rPr>
          <w:rFonts w:eastAsia="Calibri"/>
          <w:lang w:eastAsia="en-US"/>
        </w:rPr>
      </w:pPr>
      <w:r w:rsidRPr="006C522B">
        <w:br w:type="page"/>
      </w:r>
    </w:p>
    <w:p w:rsidR="009E67EE" w:rsidRPr="006C522B" w:rsidRDefault="009E67EE" w:rsidP="006C522B">
      <w:pPr>
        <w:pStyle w:val="aa"/>
        <w:spacing w:before="0" w:line="23" w:lineRule="atLeast"/>
        <w:ind w:firstLine="567"/>
        <w:rPr>
          <w:rFonts w:ascii="Times New Roman" w:hAnsi="Times New Roman" w:cs="Times New Roman"/>
          <w:b w:val="0"/>
          <w:sz w:val="24"/>
          <w:szCs w:val="24"/>
        </w:rPr>
      </w:pPr>
    </w:p>
    <w:sdt>
      <w:sdtPr>
        <w:id w:val="-549538142"/>
        <w:docPartObj>
          <w:docPartGallery w:val="Table of Contents"/>
          <w:docPartUnique/>
        </w:docPartObj>
      </w:sdtPr>
      <w:sdtEndPr>
        <w:rPr>
          <w:b/>
          <w:bCs/>
        </w:rPr>
      </w:sdtEndPr>
      <w:sdtContent>
        <w:p w:rsidR="009E67EE" w:rsidRPr="006C522B" w:rsidRDefault="0079011B" w:rsidP="006C522B">
          <w:pPr>
            <w:spacing w:line="23" w:lineRule="atLeast"/>
            <w:ind w:firstLine="567"/>
            <w:jc w:val="center"/>
            <w:rPr>
              <w:b/>
            </w:rPr>
          </w:pPr>
          <w:r w:rsidRPr="006C522B">
            <w:rPr>
              <w:b/>
            </w:rPr>
            <w:t>ОГЛАВЛЕНИЕ</w:t>
          </w:r>
        </w:p>
        <w:p w:rsidR="00802C59" w:rsidRPr="006C522B" w:rsidRDefault="00802C59" w:rsidP="006C522B">
          <w:pPr>
            <w:spacing w:line="23" w:lineRule="atLeast"/>
            <w:ind w:firstLine="567"/>
            <w:jc w:val="center"/>
            <w:rPr>
              <w:b/>
            </w:rPr>
          </w:pPr>
        </w:p>
        <w:p w:rsidR="0079011B" w:rsidRPr="006C522B" w:rsidRDefault="0079011B" w:rsidP="006C522B">
          <w:pPr>
            <w:spacing w:line="23" w:lineRule="atLeast"/>
            <w:ind w:firstLine="567"/>
            <w:jc w:val="center"/>
            <w:rPr>
              <w:b/>
            </w:rPr>
          </w:pPr>
        </w:p>
        <w:p w:rsidR="00523D18" w:rsidRDefault="009E67EE">
          <w:pPr>
            <w:pStyle w:val="13"/>
            <w:tabs>
              <w:tab w:val="right" w:leader="dot" w:pos="9345"/>
            </w:tabs>
            <w:rPr>
              <w:rFonts w:asciiTheme="minorHAnsi" w:eastAsiaTheme="minorEastAsia" w:hAnsiTheme="minorHAnsi" w:cstheme="minorBidi"/>
              <w:noProof/>
              <w:sz w:val="22"/>
              <w:szCs w:val="22"/>
            </w:rPr>
          </w:pPr>
          <w:r w:rsidRPr="006C522B">
            <w:fldChar w:fldCharType="begin"/>
          </w:r>
          <w:r w:rsidRPr="006C522B">
            <w:instrText xml:space="preserve"> TOC \o "1-3" \h \z \u </w:instrText>
          </w:r>
          <w:r w:rsidRPr="006C522B">
            <w:fldChar w:fldCharType="separate"/>
          </w:r>
          <w:hyperlink w:anchor="_Toc40713830" w:history="1">
            <w:r w:rsidR="00523D18" w:rsidRPr="00631E17">
              <w:rPr>
                <w:rStyle w:val="ab"/>
                <w:noProof/>
              </w:rPr>
              <w:t>РУССКИЙ ЯЗЫК</w:t>
            </w:r>
            <w:r w:rsidR="00523D18">
              <w:rPr>
                <w:noProof/>
                <w:webHidden/>
              </w:rPr>
              <w:tab/>
            </w:r>
            <w:r w:rsidR="00523D18">
              <w:rPr>
                <w:noProof/>
                <w:webHidden/>
              </w:rPr>
              <w:fldChar w:fldCharType="begin"/>
            </w:r>
            <w:r w:rsidR="00523D18">
              <w:rPr>
                <w:noProof/>
                <w:webHidden/>
              </w:rPr>
              <w:instrText xml:space="preserve"> PAGEREF _Toc40713830 \h </w:instrText>
            </w:r>
            <w:r w:rsidR="00523D18">
              <w:rPr>
                <w:noProof/>
                <w:webHidden/>
              </w:rPr>
            </w:r>
            <w:r w:rsidR="00523D18">
              <w:rPr>
                <w:noProof/>
                <w:webHidden/>
              </w:rPr>
              <w:fldChar w:fldCharType="separate"/>
            </w:r>
            <w:r w:rsidR="00523D18">
              <w:rPr>
                <w:noProof/>
                <w:webHidden/>
              </w:rPr>
              <w:t>3</w:t>
            </w:r>
            <w:r w:rsidR="00523D18">
              <w:rPr>
                <w:noProof/>
                <w:webHidden/>
              </w:rPr>
              <w:fldChar w:fldCharType="end"/>
            </w:r>
          </w:hyperlink>
        </w:p>
        <w:p w:rsidR="00523D18" w:rsidRDefault="00523D18">
          <w:pPr>
            <w:pStyle w:val="13"/>
            <w:tabs>
              <w:tab w:val="right" w:leader="dot" w:pos="9345"/>
            </w:tabs>
            <w:rPr>
              <w:rFonts w:asciiTheme="minorHAnsi" w:eastAsiaTheme="minorEastAsia" w:hAnsiTheme="minorHAnsi" w:cstheme="minorBidi"/>
              <w:noProof/>
              <w:sz w:val="22"/>
              <w:szCs w:val="22"/>
            </w:rPr>
          </w:pPr>
          <w:hyperlink w:anchor="_Toc40713831" w:history="1">
            <w:r w:rsidRPr="00631E17">
              <w:rPr>
                <w:rStyle w:val="ab"/>
                <w:noProof/>
              </w:rPr>
              <w:t>МАТЕМАТИКА</w:t>
            </w:r>
            <w:r>
              <w:rPr>
                <w:noProof/>
                <w:webHidden/>
              </w:rPr>
              <w:tab/>
            </w:r>
            <w:r>
              <w:rPr>
                <w:noProof/>
                <w:webHidden/>
              </w:rPr>
              <w:fldChar w:fldCharType="begin"/>
            </w:r>
            <w:r>
              <w:rPr>
                <w:noProof/>
                <w:webHidden/>
              </w:rPr>
              <w:instrText xml:space="preserve"> PAGEREF _Toc40713831 \h </w:instrText>
            </w:r>
            <w:r>
              <w:rPr>
                <w:noProof/>
                <w:webHidden/>
              </w:rPr>
            </w:r>
            <w:r>
              <w:rPr>
                <w:noProof/>
                <w:webHidden/>
              </w:rPr>
              <w:fldChar w:fldCharType="separate"/>
            </w:r>
            <w:r>
              <w:rPr>
                <w:noProof/>
                <w:webHidden/>
              </w:rPr>
              <w:t>3</w:t>
            </w:r>
            <w:r>
              <w:rPr>
                <w:noProof/>
                <w:webHidden/>
              </w:rPr>
              <w:fldChar w:fldCharType="end"/>
            </w:r>
          </w:hyperlink>
        </w:p>
        <w:p w:rsidR="00523D18" w:rsidRDefault="00523D18">
          <w:pPr>
            <w:pStyle w:val="13"/>
            <w:tabs>
              <w:tab w:val="right" w:leader="dot" w:pos="9345"/>
            </w:tabs>
            <w:rPr>
              <w:rFonts w:asciiTheme="minorHAnsi" w:eastAsiaTheme="minorEastAsia" w:hAnsiTheme="minorHAnsi" w:cstheme="minorBidi"/>
              <w:noProof/>
              <w:sz w:val="22"/>
              <w:szCs w:val="22"/>
            </w:rPr>
          </w:pPr>
          <w:hyperlink w:anchor="_Toc40713832" w:history="1">
            <w:r w:rsidRPr="00631E17">
              <w:rPr>
                <w:rStyle w:val="ab"/>
                <w:noProof/>
              </w:rPr>
              <w:t>ОБЩЕСТВОЗНАНИЕ</w:t>
            </w:r>
            <w:r>
              <w:rPr>
                <w:noProof/>
                <w:webHidden/>
              </w:rPr>
              <w:tab/>
            </w:r>
            <w:r>
              <w:rPr>
                <w:noProof/>
                <w:webHidden/>
              </w:rPr>
              <w:fldChar w:fldCharType="begin"/>
            </w:r>
            <w:r>
              <w:rPr>
                <w:noProof/>
                <w:webHidden/>
              </w:rPr>
              <w:instrText xml:space="preserve"> PAGEREF _Toc40713832 \h </w:instrText>
            </w:r>
            <w:r>
              <w:rPr>
                <w:noProof/>
                <w:webHidden/>
              </w:rPr>
            </w:r>
            <w:r>
              <w:rPr>
                <w:noProof/>
                <w:webHidden/>
              </w:rPr>
              <w:fldChar w:fldCharType="separate"/>
            </w:r>
            <w:r>
              <w:rPr>
                <w:noProof/>
                <w:webHidden/>
              </w:rPr>
              <w:t>4</w:t>
            </w:r>
            <w:r>
              <w:rPr>
                <w:noProof/>
                <w:webHidden/>
              </w:rPr>
              <w:fldChar w:fldCharType="end"/>
            </w:r>
          </w:hyperlink>
        </w:p>
        <w:p w:rsidR="00523D18" w:rsidRDefault="00523D18">
          <w:pPr>
            <w:pStyle w:val="13"/>
            <w:tabs>
              <w:tab w:val="right" w:leader="dot" w:pos="9345"/>
            </w:tabs>
            <w:rPr>
              <w:rFonts w:asciiTheme="minorHAnsi" w:eastAsiaTheme="minorEastAsia" w:hAnsiTheme="minorHAnsi" w:cstheme="minorBidi"/>
              <w:noProof/>
              <w:sz w:val="22"/>
              <w:szCs w:val="22"/>
            </w:rPr>
          </w:pPr>
          <w:hyperlink w:anchor="_Toc40713833" w:history="1">
            <w:r w:rsidRPr="00631E17">
              <w:rPr>
                <w:rStyle w:val="ab"/>
                <w:noProof/>
              </w:rPr>
              <w:t>ИСТОРИЯ</w:t>
            </w:r>
            <w:r>
              <w:rPr>
                <w:noProof/>
                <w:webHidden/>
              </w:rPr>
              <w:tab/>
            </w:r>
            <w:r>
              <w:rPr>
                <w:noProof/>
                <w:webHidden/>
              </w:rPr>
              <w:fldChar w:fldCharType="begin"/>
            </w:r>
            <w:r>
              <w:rPr>
                <w:noProof/>
                <w:webHidden/>
              </w:rPr>
              <w:instrText xml:space="preserve"> PAGEREF _Toc40713833 \h </w:instrText>
            </w:r>
            <w:r>
              <w:rPr>
                <w:noProof/>
                <w:webHidden/>
              </w:rPr>
            </w:r>
            <w:r>
              <w:rPr>
                <w:noProof/>
                <w:webHidden/>
              </w:rPr>
              <w:fldChar w:fldCharType="separate"/>
            </w:r>
            <w:r>
              <w:rPr>
                <w:noProof/>
                <w:webHidden/>
              </w:rPr>
              <w:t>4</w:t>
            </w:r>
            <w:r>
              <w:rPr>
                <w:noProof/>
                <w:webHidden/>
              </w:rPr>
              <w:fldChar w:fldCharType="end"/>
            </w:r>
          </w:hyperlink>
        </w:p>
        <w:p w:rsidR="00523D18" w:rsidRDefault="00523D18">
          <w:pPr>
            <w:pStyle w:val="13"/>
            <w:tabs>
              <w:tab w:val="right" w:leader="dot" w:pos="9345"/>
            </w:tabs>
            <w:rPr>
              <w:rFonts w:asciiTheme="minorHAnsi" w:eastAsiaTheme="minorEastAsia" w:hAnsiTheme="minorHAnsi" w:cstheme="minorBidi"/>
              <w:noProof/>
              <w:sz w:val="22"/>
              <w:szCs w:val="22"/>
            </w:rPr>
          </w:pPr>
          <w:hyperlink w:anchor="_Toc40713834" w:history="1">
            <w:r w:rsidRPr="00631E17">
              <w:rPr>
                <w:rStyle w:val="ab"/>
                <w:noProof/>
              </w:rPr>
              <w:t>БИОЛОГИЯ</w:t>
            </w:r>
            <w:r>
              <w:rPr>
                <w:noProof/>
                <w:webHidden/>
              </w:rPr>
              <w:tab/>
            </w:r>
            <w:r>
              <w:rPr>
                <w:noProof/>
                <w:webHidden/>
              </w:rPr>
              <w:fldChar w:fldCharType="begin"/>
            </w:r>
            <w:r>
              <w:rPr>
                <w:noProof/>
                <w:webHidden/>
              </w:rPr>
              <w:instrText xml:space="preserve"> PAGEREF _Toc40713834 \h </w:instrText>
            </w:r>
            <w:r>
              <w:rPr>
                <w:noProof/>
                <w:webHidden/>
              </w:rPr>
            </w:r>
            <w:r>
              <w:rPr>
                <w:noProof/>
                <w:webHidden/>
              </w:rPr>
              <w:fldChar w:fldCharType="separate"/>
            </w:r>
            <w:r>
              <w:rPr>
                <w:noProof/>
                <w:webHidden/>
              </w:rPr>
              <w:t>5</w:t>
            </w:r>
            <w:r>
              <w:rPr>
                <w:noProof/>
                <w:webHidden/>
              </w:rPr>
              <w:fldChar w:fldCharType="end"/>
            </w:r>
          </w:hyperlink>
        </w:p>
        <w:p w:rsidR="00523D18" w:rsidRDefault="00523D18">
          <w:pPr>
            <w:pStyle w:val="13"/>
            <w:tabs>
              <w:tab w:val="right" w:leader="dot" w:pos="9345"/>
            </w:tabs>
            <w:rPr>
              <w:rFonts w:asciiTheme="minorHAnsi" w:eastAsiaTheme="minorEastAsia" w:hAnsiTheme="minorHAnsi" w:cstheme="minorBidi"/>
              <w:noProof/>
              <w:sz w:val="22"/>
              <w:szCs w:val="22"/>
            </w:rPr>
          </w:pPr>
          <w:hyperlink w:anchor="_Toc40713835" w:history="1">
            <w:r w:rsidRPr="00631E17">
              <w:rPr>
                <w:rStyle w:val="ab"/>
                <w:noProof/>
              </w:rPr>
              <w:t>ХИМИЯ</w:t>
            </w:r>
            <w:r>
              <w:rPr>
                <w:noProof/>
                <w:webHidden/>
              </w:rPr>
              <w:tab/>
            </w:r>
            <w:r>
              <w:rPr>
                <w:noProof/>
                <w:webHidden/>
              </w:rPr>
              <w:fldChar w:fldCharType="begin"/>
            </w:r>
            <w:r>
              <w:rPr>
                <w:noProof/>
                <w:webHidden/>
              </w:rPr>
              <w:instrText xml:space="preserve"> PAGEREF _Toc40713835 \h </w:instrText>
            </w:r>
            <w:r>
              <w:rPr>
                <w:noProof/>
                <w:webHidden/>
              </w:rPr>
            </w:r>
            <w:r>
              <w:rPr>
                <w:noProof/>
                <w:webHidden/>
              </w:rPr>
              <w:fldChar w:fldCharType="separate"/>
            </w:r>
            <w:r>
              <w:rPr>
                <w:noProof/>
                <w:webHidden/>
              </w:rPr>
              <w:t>5</w:t>
            </w:r>
            <w:r>
              <w:rPr>
                <w:noProof/>
                <w:webHidden/>
              </w:rPr>
              <w:fldChar w:fldCharType="end"/>
            </w:r>
          </w:hyperlink>
        </w:p>
        <w:p w:rsidR="00523D18" w:rsidRDefault="00523D18">
          <w:pPr>
            <w:pStyle w:val="13"/>
            <w:tabs>
              <w:tab w:val="right" w:leader="dot" w:pos="9345"/>
            </w:tabs>
            <w:rPr>
              <w:rFonts w:asciiTheme="minorHAnsi" w:eastAsiaTheme="minorEastAsia" w:hAnsiTheme="minorHAnsi" w:cstheme="minorBidi"/>
              <w:noProof/>
              <w:sz w:val="22"/>
              <w:szCs w:val="22"/>
            </w:rPr>
          </w:pPr>
          <w:hyperlink w:anchor="_Toc40713836" w:history="1">
            <w:r w:rsidRPr="00631E17">
              <w:rPr>
                <w:rStyle w:val="ab"/>
                <w:noProof/>
              </w:rPr>
              <w:t>ГЕОГРАФИЯ</w:t>
            </w:r>
            <w:r>
              <w:rPr>
                <w:noProof/>
                <w:webHidden/>
              </w:rPr>
              <w:tab/>
            </w:r>
            <w:r>
              <w:rPr>
                <w:noProof/>
                <w:webHidden/>
              </w:rPr>
              <w:fldChar w:fldCharType="begin"/>
            </w:r>
            <w:r>
              <w:rPr>
                <w:noProof/>
                <w:webHidden/>
              </w:rPr>
              <w:instrText xml:space="preserve"> PAGEREF _Toc40713836 \h </w:instrText>
            </w:r>
            <w:r>
              <w:rPr>
                <w:noProof/>
                <w:webHidden/>
              </w:rPr>
            </w:r>
            <w:r>
              <w:rPr>
                <w:noProof/>
                <w:webHidden/>
              </w:rPr>
              <w:fldChar w:fldCharType="separate"/>
            </w:r>
            <w:r>
              <w:rPr>
                <w:noProof/>
                <w:webHidden/>
              </w:rPr>
              <w:t>5</w:t>
            </w:r>
            <w:r>
              <w:rPr>
                <w:noProof/>
                <w:webHidden/>
              </w:rPr>
              <w:fldChar w:fldCharType="end"/>
            </w:r>
          </w:hyperlink>
        </w:p>
        <w:p w:rsidR="00523D18" w:rsidRDefault="00523D18">
          <w:pPr>
            <w:pStyle w:val="13"/>
            <w:tabs>
              <w:tab w:val="right" w:leader="dot" w:pos="9345"/>
            </w:tabs>
            <w:rPr>
              <w:rFonts w:asciiTheme="minorHAnsi" w:eastAsiaTheme="minorEastAsia" w:hAnsiTheme="minorHAnsi" w:cstheme="minorBidi"/>
              <w:noProof/>
              <w:sz w:val="22"/>
              <w:szCs w:val="22"/>
            </w:rPr>
          </w:pPr>
          <w:hyperlink w:anchor="_Toc40713837" w:history="1">
            <w:r w:rsidRPr="00631E17">
              <w:rPr>
                <w:rStyle w:val="ab"/>
                <w:noProof/>
              </w:rPr>
              <w:t>ЛИТЕРАТУРА</w:t>
            </w:r>
            <w:r>
              <w:rPr>
                <w:noProof/>
                <w:webHidden/>
              </w:rPr>
              <w:tab/>
            </w:r>
            <w:r>
              <w:rPr>
                <w:noProof/>
                <w:webHidden/>
              </w:rPr>
              <w:fldChar w:fldCharType="begin"/>
            </w:r>
            <w:r>
              <w:rPr>
                <w:noProof/>
                <w:webHidden/>
              </w:rPr>
              <w:instrText xml:space="preserve"> PAGEREF _Toc40713837 \h </w:instrText>
            </w:r>
            <w:r>
              <w:rPr>
                <w:noProof/>
                <w:webHidden/>
              </w:rPr>
            </w:r>
            <w:r>
              <w:rPr>
                <w:noProof/>
                <w:webHidden/>
              </w:rPr>
              <w:fldChar w:fldCharType="separate"/>
            </w:r>
            <w:r>
              <w:rPr>
                <w:noProof/>
                <w:webHidden/>
              </w:rPr>
              <w:t>5</w:t>
            </w:r>
            <w:r>
              <w:rPr>
                <w:noProof/>
                <w:webHidden/>
              </w:rPr>
              <w:fldChar w:fldCharType="end"/>
            </w:r>
          </w:hyperlink>
        </w:p>
        <w:p w:rsidR="00523D18" w:rsidRDefault="00523D18">
          <w:pPr>
            <w:pStyle w:val="13"/>
            <w:tabs>
              <w:tab w:val="right" w:leader="dot" w:pos="9345"/>
            </w:tabs>
            <w:rPr>
              <w:rFonts w:asciiTheme="minorHAnsi" w:eastAsiaTheme="minorEastAsia" w:hAnsiTheme="minorHAnsi" w:cstheme="minorBidi"/>
              <w:noProof/>
              <w:sz w:val="22"/>
              <w:szCs w:val="22"/>
            </w:rPr>
          </w:pPr>
          <w:hyperlink w:anchor="_Toc40713838" w:history="1">
            <w:r w:rsidRPr="00631E17">
              <w:rPr>
                <w:rStyle w:val="ab"/>
                <w:noProof/>
              </w:rPr>
              <w:t>ФИЗИКА</w:t>
            </w:r>
            <w:r>
              <w:rPr>
                <w:noProof/>
                <w:webHidden/>
              </w:rPr>
              <w:tab/>
            </w:r>
            <w:r>
              <w:rPr>
                <w:noProof/>
                <w:webHidden/>
              </w:rPr>
              <w:fldChar w:fldCharType="begin"/>
            </w:r>
            <w:r>
              <w:rPr>
                <w:noProof/>
                <w:webHidden/>
              </w:rPr>
              <w:instrText xml:space="preserve"> PAGEREF _Toc40713838 \h </w:instrText>
            </w:r>
            <w:r>
              <w:rPr>
                <w:noProof/>
                <w:webHidden/>
              </w:rPr>
            </w:r>
            <w:r>
              <w:rPr>
                <w:noProof/>
                <w:webHidden/>
              </w:rPr>
              <w:fldChar w:fldCharType="separate"/>
            </w:r>
            <w:r>
              <w:rPr>
                <w:noProof/>
                <w:webHidden/>
              </w:rPr>
              <w:t>6</w:t>
            </w:r>
            <w:r>
              <w:rPr>
                <w:noProof/>
                <w:webHidden/>
              </w:rPr>
              <w:fldChar w:fldCharType="end"/>
            </w:r>
          </w:hyperlink>
        </w:p>
        <w:p w:rsidR="00523D18" w:rsidRDefault="00523D18">
          <w:pPr>
            <w:pStyle w:val="13"/>
            <w:tabs>
              <w:tab w:val="right" w:leader="dot" w:pos="9345"/>
            </w:tabs>
            <w:rPr>
              <w:rFonts w:asciiTheme="minorHAnsi" w:eastAsiaTheme="minorEastAsia" w:hAnsiTheme="minorHAnsi" w:cstheme="minorBidi"/>
              <w:noProof/>
              <w:sz w:val="22"/>
              <w:szCs w:val="22"/>
            </w:rPr>
          </w:pPr>
          <w:hyperlink w:anchor="_Toc40713839" w:history="1">
            <w:r w:rsidRPr="00631E17">
              <w:rPr>
                <w:rStyle w:val="ab"/>
                <w:noProof/>
              </w:rPr>
              <w:t>ИНФОРМАТИКА</w:t>
            </w:r>
            <w:r>
              <w:rPr>
                <w:noProof/>
                <w:webHidden/>
              </w:rPr>
              <w:tab/>
            </w:r>
            <w:r>
              <w:rPr>
                <w:noProof/>
                <w:webHidden/>
              </w:rPr>
              <w:fldChar w:fldCharType="begin"/>
            </w:r>
            <w:r>
              <w:rPr>
                <w:noProof/>
                <w:webHidden/>
              </w:rPr>
              <w:instrText xml:space="preserve"> PAGEREF _Toc40713839 \h </w:instrText>
            </w:r>
            <w:r>
              <w:rPr>
                <w:noProof/>
                <w:webHidden/>
              </w:rPr>
            </w:r>
            <w:r>
              <w:rPr>
                <w:noProof/>
                <w:webHidden/>
              </w:rPr>
              <w:fldChar w:fldCharType="separate"/>
            </w:r>
            <w:r>
              <w:rPr>
                <w:noProof/>
                <w:webHidden/>
              </w:rPr>
              <w:t>6</w:t>
            </w:r>
            <w:r>
              <w:rPr>
                <w:noProof/>
                <w:webHidden/>
              </w:rPr>
              <w:fldChar w:fldCharType="end"/>
            </w:r>
          </w:hyperlink>
        </w:p>
        <w:p w:rsidR="00523D18" w:rsidRDefault="00523D18">
          <w:pPr>
            <w:pStyle w:val="13"/>
            <w:tabs>
              <w:tab w:val="right" w:leader="dot" w:pos="9345"/>
            </w:tabs>
            <w:rPr>
              <w:rFonts w:asciiTheme="minorHAnsi" w:eastAsiaTheme="minorEastAsia" w:hAnsiTheme="minorHAnsi" w:cstheme="minorBidi"/>
              <w:noProof/>
              <w:sz w:val="22"/>
              <w:szCs w:val="22"/>
            </w:rPr>
          </w:pPr>
          <w:hyperlink w:anchor="_Toc40713840" w:history="1">
            <w:r w:rsidRPr="00631E17">
              <w:rPr>
                <w:rStyle w:val="ab"/>
                <w:noProof/>
              </w:rPr>
              <w:t>АНГЛИЙСКИЙ ЯЗЫК</w:t>
            </w:r>
            <w:r>
              <w:rPr>
                <w:noProof/>
                <w:webHidden/>
              </w:rPr>
              <w:tab/>
            </w:r>
            <w:r>
              <w:rPr>
                <w:noProof/>
                <w:webHidden/>
              </w:rPr>
              <w:fldChar w:fldCharType="begin"/>
            </w:r>
            <w:r>
              <w:rPr>
                <w:noProof/>
                <w:webHidden/>
              </w:rPr>
              <w:instrText xml:space="preserve"> PAGEREF _Toc40713840 \h </w:instrText>
            </w:r>
            <w:r>
              <w:rPr>
                <w:noProof/>
                <w:webHidden/>
              </w:rPr>
            </w:r>
            <w:r>
              <w:rPr>
                <w:noProof/>
                <w:webHidden/>
              </w:rPr>
              <w:fldChar w:fldCharType="separate"/>
            </w:r>
            <w:r>
              <w:rPr>
                <w:noProof/>
                <w:webHidden/>
              </w:rPr>
              <w:t>6</w:t>
            </w:r>
            <w:r>
              <w:rPr>
                <w:noProof/>
                <w:webHidden/>
              </w:rPr>
              <w:fldChar w:fldCharType="end"/>
            </w:r>
          </w:hyperlink>
        </w:p>
        <w:p w:rsidR="009E67EE" w:rsidRPr="006C522B" w:rsidRDefault="009E67EE" w:rsidP="006C522B">
          <w:pPr>
            <w:spacing w:line="23" w:lineRule="atLeast"/>
            <w:ind w:firstLine="567"/>
          </w:pPr>
          <w:r w:rsidRPr="006C522B">
            <w:rPr>
              <w:b/>
              <w:bCs/>
            </w:rPr>
            <w:fldChar w:fldCharType="end"/>
          </w:r>
        </w:p>
      </w:sdtContent>
    </w:sdt>
    <w:p w:rsidR="009E67EE" w:rsidRPr="006C522B" w:rsidRDefault="009E67EE" w:rsidP="006C522B">
      <w:pPr>
        <w:spacing w:line="23" w:lineRule="atLeast"/>
        <w:ind w:firstLine="567"/>
        <w:rPr>
          <w:rFonts w:eastAsia="Calibri"/>
          <w:lang w:eastAsia="en-US"/>
        </w:rPr>
      </w:pPr>
    </w:p>
    <w:p w:rsidR="009E67EE" w:rsidRPr="006C522B" w:rsidRDefault="009E67EE" w:rsidP="006C522B">
      <w:pPr>
        <w:spacing w:line="23" w:lineRule="atLeast"/>
        <w:ind w:firstLine="567"/>
        <w:rPr>
          <w:rFonts w:eastAsiaTheme="majorEastAsia"/>
          <w:b/>
          <w:color w:val="000000" w:themeColor="text1"/>
        </w:rPr>
      </w:pPr>
      <w:r w:rsidRPr="006C522B">
        <w:br w:type="page"/>
      </w:r>
      <w:bookmarkStart w:id="0" w:name="_GoBack"/>
      <w:bookmarkEnd w:id="0"/>
    </w:p>
    <w:p w:rsidR="00463F63" w:rsidRPr="006C522B" w:rsidRDefault="00463F63" w:rsidP="006C522B">
      <w:pPr>
        <w:pStyle w:val="12"/>
        <w:spacing w:before="0" w:after="0" w:line="23" w:lineRule="atLeast"/>
        <w:ind w:firstLine="567"/>
        <w:rPr>
          <w:rFonts w:cs="Times New Roman"/>
          <w:sz w:val="24"/>
        </w:rPr>
      </w:pPr>
      <w:bookmarkStart w:id="1" w:name="_Toc40713830"/>
      <w:r w:rsidRPr="006C522B">
        <w:rPr>
          <w:rFonts w:cs="Times New Roman"/>
          <w:sz w:val="24"/>
        </w:rPr>
        <w:lastRenderedPageBreak/>
        <w:t>РУССКИЙ ЯЗЫК</w:t>
      </w:r>
      <w:bookmarkEnd w:id="1"/>
    </w:p>
    <w:p w:rsidR="00D54FE1" w:rsidRPr="006C522B" w:rsidRDefault="00D54FE1" w:rsidP="006C522B">
      <w:pPr>
        <w:shd w:val="clear" w:color="auto" w:fill="FFFFFF"/>
        <w:spacing w:line="23" w:lineRule="atLeast"/>
        <w:ind w:firstLine="567"/>
        <w:jc w:val="both"/>
        <w:rPr>
          <w:rFonts w:eastAsia="Times New Roman"/>
          <w:color w:val="000000"/>
        </w:rPr>
      </w:pPr>
      <w:r w:rsidRPr="006C522B">
        <w:rPr>
          <w:rFonts w:eastAsia="Times New Roman"/>
          <w:color w:val="000000"/>
        </w:rPr>
        <w:t xml:space="preserve"> </w:t>
      </w:r>
    </w:p>
    <w:p w:rsidR="006C522B" w:rsidRPr="006C522B" w:rsidRDefault="006C522B" w:rsidP="006C522B">
      <w:pPr>
        <w:shd w:val="clear" w:color="auto" w:fill="FFFFFF"/>
        <w:spacing w:line="23" w:lineRule="atLeast"/>
        <w:ind w:firstLine="567"/>
        <w:jc w:val="both"/>
        <w:rPr>
          <w:rFonts w:eastAsia="Times New Roman"/>
          <w:color w:val="000000"/>
        </w:rPr>
      </w:pPr>
      <w:r w:rsidRPr="006C522B">
        <w:rPr>
          <w:rFonts w:eastAsia="Times New Roman"/>
          <w:color w:val="000000"/>
        </w:rPr>
        <w:t>Анализ результатов единого государственного экзамена по русскому языку в НАО в 2017 году позволяет дать следующие рекомендации по совершенствованию процесса преподавания русского языка:</w:t>
      </w:r>
    </w:p>
    <w:p w:rsidR="006C522B" w:rsidRPr="006C522B" w:rsidRDefault="006C522B" w:rsidP="006C522B">
      <w:pPr>
        <w:shd w:val="clear" w:color="auto" w:fill="FFFFFF"/>
        <w:spacing w:line="23" w:lineRule="atLeast"/>
        <w:ind w:firstLine="567"/>
        <w:jc w:val="both"/>
        <w:rPr>
          <w:rFonts w:eastAsia="Times New Roman"/>
          <w:color w:val="000000"/>
        </w:rPr>
      </w:pPr>
      <w:r w:rsidRPr="006C522B">
        <w:rPr>
          <w:rFonts w:eastAsia="Times New Roman"/>
          <w:color w:val="000000"/>
        </w:rPr>
        <w:t>1. Более точно следовать рекомендациям государственного образовательного стандарта и школьных программ по русскому языку. Особенно это касается разделов программ, связанных с развитием коммуникативных умений учащихся.</w:t>
      </w:r>
    </w:p>
    <w:p w:rsidR="006C522B" w:rsidRPr="006C522B" w:rsidRDefault="006C522B" w:rsidP="006C522B">
      <w:pPr>
        <w:shd w:val="clear" w:color="auto" w:fill="FFFFFF"/>
        <w:spacing w:line="23" w:lineRule="atLeast"/>
        <w:ind w:firstLine="567"/>
        <w:jc w:val="both"/>
        <w:rPr>
          <w:rFonts w:eastAsia="Times New Roman"/>
          <w:color w:val="000000"/>
        </w:rPr>
      </w:pPr>
      <w:r w:rsidRPr="006C522B">
        <w:rPr>
          <w:rFonts w:eastAsia="Times New Roman"/>
          <w:color w:val="000000"/>
        </w:rPr>
        <w:t>2. Включать в систему контроля задания различного характера: как репродуктивного, так и исследовательского; не ограничиваться для проверки знаний учащихся тестами одного вида с выбором правильного ответа.</w:t>
      </w:r>
    </w:p>
    <w:p w:rsidR="006C522B" w:rsidRPr="006C522B" w:rsidRDefault="006C522B" w:rsidP="006C522B">
      <w:pPr>
        <w:shd w:val="clear" w:color="auto" w:fill="FFFFFF"/>
        <w:spacing w:line="23" w:lineRule="atLeast"/>
        <w:ind w:firstLine="567"/>
        <w:jc w:val="both"/>
        <w:rPr>
          <w:rFonts w:eastAsia="Times New Roman"/>
          <w:color w:val="000000"/>
        </w:rPr>
      </w:pPr>
      <w:r w:rsidRPr="006C522B">
        <w:rPr>
          <w:rFonts w:eastAsia="Times New Roman"/>
          <w:color w:val="000000"/>
        </w:rPr>
        <w:t>3. Включать в аналитическую деятельность учащихся различные виды языкового разбора (особое внимание уделять морфологическому и синтаксическому разборам, работать над «нестандартными» случаями).</w:t>
      </w:r>
    </w:p>
    <w:p w:rsidR="006C522B" w:rsidRPr="006C522B" w:rsidRDefault="006C522B" w:rsidP="006C522B">
      <w:pPr>
        <w:shd w:val="clear" w:color="auto" w:fill="FFFFFF"/>
        <w:spacing w:line="23" w:lineRule="atLeast"/>
        <w:ind w:firstLine="567"/>
        <w:jc w:val="both"/>
        <w:rPr>
          <w:rFonts w:eastAsia="Times New Roman"/>
          <w:color w:val="000000"/>
        </w:rPr>
      </w:pPr>
      <w:r w:rsidRPr="006C522B">
        <w:rPr>
          <w:rFonts w:eastAsia="Times New Roman"/>
          <w:color w:val="000000"/>
        </w:rPr>
        <w:t>4. Обратить внимание на формирование умения выявлять проблематику текста и позицию автора. Совершенствовать навыки рационального чтения учебных, научно-популярных, публицистических текстов.</w:t>
      </w:r>
    </w:p>
    <w:p w:rsidR="006C522B" w:rsidRPr="006C522B" w:rsidRDefault="006C522B" w:rsidP="006C522B">
      <w:pPr>
        <w:shd w:val="clear" w:color="auto" w:fill="FFFFFF"/>
        <w:spacing w:line="23" w:lineRule="atLeast"/>
        <w:ind w:firstLine="567"/>
        <w:jc w:val="both"/>
        <w:rPr>
          <w:rFonts w:eastAsia="Times New Roman"/>
          <w:color w:val="000000"/>
        </w:rPr>
      </w:pPr>
      <w:r w:rsidRPr="006C522B">
        <w:rPr>
          <w:rFonts w:eastAsia="Times New Roman"/>
          <w:color w:val="000000"/>
        </w:rPr>
        <w:t>5. Развивать умение ясно и стройно излагать и аргументировать собственную точку зрения. Формировать у учащихся навыки речевого самоконтроля, редактирования текстов.</w:t>
      </w:r>
    </w:p>
    <w:p w:rsidR="006C522B" w:rsidRPr="006C522B" w:rsidRDefault="006C522B" w:rsidP="006C522B">
      <w:pPr>
        <w:shd w:val="clear" w:color="auto" w:fill="FFFFFF"/>
        <w:spacing w:line="23" w:lineRule="atLeast"/>
        <w:ind w:firstLine="567"/>
        <w:jc w:val="both"/>
        <w:rPr>
          <w:rFonts w:eastAsia="Times New Roman"/>
          <w:color w:val="000000"/>
        </w:rPr>
      </w:pPr>
      <w:r w:rsidRPr="006C522B">
        <w:rPr>
          <w:rFonts w:eastAsia="Times New Roman"/>
          <w:color w:val="000000"/>
        </w:rPr>
        <w:t>6. Регулярно проводить работу по развитию устной монологической и диалогической речи учащихся. Повышать уровень орфографической и пунктуационной практической грамотности путём совершенствования речевой деятельности (чтения, письма, слушания, говорения).</w:t>
      </w:r>
    </w:p>
    <w:p w:rsidR="006C522B" w:rsidRPr="006C522B" w:rsidRDefault="006C522B" w:rsidP="006C522B">
      <w:pPr>
        <w:shd w:val="clear" w:color="auto" w:fill="FFFFFF"/>
        <w:spacing w:line="23" w:lineRule="atLeast"/>
        <w:ind w:firstLine="567"/>
        <w:jc w:val="both"/>
        <w:rPr>
          <w:rFonts w:eastAsia="Times New Roman"/>
          <w:color w:val="000000"/>
        </w:rPr>
      </w:pPr>
      <w:r w:rsidRPr="006C522B">
        <w:rPr>
          <w:rFonts w:eastAsia="Times New Roman"/>
          <w:color w:val="000000"/>
        </w:rPr>
        <w:t>7. Создавать условия для понимания учащимися ценности русского языка, понимания связи мыслительной деятельности и уровня владения языком.</w:t>
      </w:r>
    </w:p>
    <w:p w:rsidR="006C522B" w:rsidRPr="006C522B" w:rsidRDefault="006C522B" w:rsidP="006C522B">
      <w:pPr>
        <w:shd w:val="clear" w:color="auto" w:fill="FFFFFF"/>
        <w:spacing w:line="23" w:lineRule="atLeast"/>
        <w:ind w:firstLine="567"/>
        <w:jc w:val="both"/>
        <w:rPr>
          <w:rFonts w:eastAsia="Times New Roman"/>
          <w:color w:val="000000"/>
        </w:rPr>
      </w:pPr>
      <w:r w:rsidRPr="006C522B">
        <w:rPr>
          <w:rFonts w:eastAsia="Times New Roman"/>
          <w:color w:val="000000"/>
        </w:rPr>
        <w:t xml:space="preserve">Для наиболее эффективного тренинга заданий необходимо использовать Открытый банк тренировочных заданий, опубликованный на сайте ФИПИ. Необходимо рекомендовать его и для самостоятельной работы учащихся. </w:t>
      </w:r>
    </w:p>
    <w:p w:rsidR="006C522B" w:rsidRPr="006C522B" w:rsidRDefault="006C522B" w:rsidP="006C522B">
      <w:pPr>
        <w:shd w:val="clear" w:color="auto" w:fill="FFFFFF"/>
        <w:spacing w:line="23" w:lineRule="atLeast"/>
        <w:ind w:firstLine="567"/>
        <w:jc w:val="both"/>
        <w:rPr>
          <w:rFonts w:eastAsia="Times New Roman"/>
          <w:color w:val="000000"/>
        </w:rPr>
      </w:pPr>
      <w:r w:rsidRPr="006C522B">
        <w:rPr>
          <w:rFonts w:eastAsia="Times New Roman"/>
          <w:color w:val="000000"/>
        </w:rPr>
        <w:t>Каждому учителю русского языка необходимо ознакомиться со следующими методическими материалами по мере их появления на сайте ФИПИ:</w:t>
      </w:r>
    </w:p>
    <w:p w:rsidR="006C522B" w:rsidRPr="006C522B" w:rsidRDefault="006C522B" w:rsidP="006C522B">
      <w:pPr>
        <w:numPr>
          <w:ilvl w:val="0"/>
          <w:numId w:val="18"/>
        </w:numPr>
        <w:shd w:val="clear" w:color="auto" w:fill="FFFFFF"/>
        <w:tabs>
          <w:tab w:val="left" w:pos="993"/>
        </w:tabs>
        <w:spacing w:line="23" w:lineRule="atLeast"/>
        <w:ind w:left="0" w:firstLine="567"/>
        <w:jc w:val="both"/>
        <w:rPr>
          <w:rFonts w:eastAsia="Times New Roman"/>
          <w:color w:val="000000"/>
        </w:rPr>
      </w:pPr>
      <w:r w:rsidRPr="006C522B">
        <w:rPr>
          <w:rFonts w:eastAsia="Times New Roman"/>
          <w:color w:val="000000"/>
        </w:rPr>
        <w:t>«Аналитический отчёт ФИПИ» последних лет, в первую очередь – 2017 г.;</w:t>
      </w:r>
    </w:p>
    <w:p w:rsidR="006C522B" w:rsidRPr="006C522B" w:rsidRDefault="006C522B" w:rsidP="006C522B">
      <w:pPr>
        <w:numPr>
          <w:ilvl w:val="0"/>
          <w:numId w:val="18"/>
        </w:numPr>
        <w:shd w:val="clear" w:color="auto" w:fill="FFFFFF"/>
        <w:tabs>
          <w:tab w:val="left" w:pos="993"/>
        </w:tabs>
        <w:spacing w:line="23" w:lineRule="atLeast"/>
        <w:ind w:left="0" w:firstLine="567"/>
        <w:jc w:val="both"/>
        <w:rPr>
          <w:rFonts w:eastAsia="Times New Roman"/>
          <w:color w:val="000000"/>
        </w:rPr>
      </w:pPr>
      <w:r w:rsidRPr="006C522B">
        <w:rPr>
          <w:rFonts w:eastAsia="Times New Roman"/>
          <w:color w:val="000000"/>
        </w:rPr>
        <w:t>«Учебно-методические материалы для председателей и членов региональных комиссий по проверке выполнения заданий с развёрнутым ответом экзаменационных работ ЕГЭ» 2017 г.</w:t>
      </w:r>
    </w:p>
    <w:p w:rsidR="00463F63" w:rsidRDefault="006C522B" w:rsidP="006C522B">
      <w:pPr>
        <w:spacing w:line="23" w:lineRule="atLeast"/>
        <w:ind w:firstLine="567"/>
        <w:rPr>
          <w:rFonts w:eastAsia="Times New Roman"/>
          <w:color w:val="000000"/>
        </w:rPr>
      </w:pPr>
      <w:r w:rsidRPr="006C522B">
        <w:rPr>
          <w:rFonts w:eastAsia="Times New Roman"/>
          <w:color w:val="000000"/>
        </w:rPr>
        <w:t>Необходимо внимательно изучить проект КИМ текущего года, размещённый на сайте ФИПИ в сентябре 2017 года, и корректирующих изменений, вносимых в отдельные документы в сентябре-ноябре. После утверждения КИМ 2018 (середина ноября) необходимо детально проанализировать с выпускниками изменения и уточнения, внесённые в документы.</w:t>
      </w:r>
    </w:p>
    <w:p w:rsidR="00523D18" w:rsidRDefault="00523D18" w:rsidP="006C522B">
      <w:pPr>
        <w:spacing w:line="23" w:lineRule="atLeast"/>
        <w:ind w:firstLine="567"/>
        <w:rPr>
          <w:rFonts w:eastAsia="Times New Roman"/>
          <w:color w:val="000000"/>
        </w:rPr>
      </w:pPr>
    </w:p>
    <w:p w:rsidR="00463F63" w:rsidRPr="006C522B" w:rsidRDefault="00463F63" w:rsidP="00523D18">
      <w:pPr>
        <w:pStyle w:val="12"/>
        <w:spacing w:before="0" w:after="0" w:line="23" w:lineRule="atLeast"/>
        <w:ind w:firstLine="567"/>
        <w:rPr>
          <w:rFonts w:cs="Times New Roman"/>
          <w:sz w:val="24"/>
        </w:rPr>
      </w:pPr>
      <w:bookmarkStart w:id="2" w:name="_Toc40713831"/>
      <w:r w:rsidRPr="006C522B">
        <w:rPr>
          <w:rFonts w:cs="Times New Roman"/>
          <w:sz w:val="24"/>
        </w:rPr>
        <w:t>МАТЕМАТИКА</w:t>
      </w:r>
      <w:bookmarkEnd w:id="2"/>
    </w:p>
    <w:p w:rsidR="006C522B" w:rsidRPr="006C522B" w:rsidRDefault="006C522B" w:rsidP="006C522B">
      <w:pPr>
        <w:spacing w:line="23" w:lineRule="atLeast"/>
        <w:ind w:firstLine="567"/>
        <w:jc w:val="both"/>
      </w:pPr>
      <w:r w:rsidRPr="006C522B">
        <w:t>По совершенствованию организации и методики преподавания предмета в субъекте РФ (кроме общих рекомендаций приводятся рекомендации по темам для обсуждения на методических объединениях учителей-предметников, предлагаются возможные направления повышения квалификации, как в системе дополнительного профессионального образования, так и через самообразование).</w:t>
      </w:r>
    </w:p>
    <w:p w:rsidR="006C522B" w:rsidRPr="006C522B" w:rsidRDefault="006C522B" w:rsidP="006C522B">
      <w:pPr>
        <w:pStyle w:val="Default"/>
        <w:spacing w:line="23" w:lineRule="atLeast"/>
        <w:ind w:firstLine="567"/>
        <w:jc w:val="both"/>
      </w:pPr>
      <w:r w:rsidRPr="006C522B">
        <w:t>Особое внимание в преподавании математики следует уделить развитию базовых математических компетенций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 действия с основными функциями и т.д.).</w:t>
      </w:r>
    </w:p>
    <w:p w:rsidR="006C522B" w:rsidRPr="006C522B" w:rsidRDefault="006C522B" w:rsidP="006C522B">
      <w:pPr>
        <w:spacing w:line="23" w:lineRule="atLeast"/>
        <w:ind w:firstLine="567"/>
        <w:jc w:val="both"/>
      </w:pPr>
      <w:r w:rsidRPr="006C522B">
        <w:t>При подготовке учащихся к сдаче экзамена на профильном уровне необходимо:</w:t>
      </w:r>
    </w:p>
    <w:p w:rsidR="006C522B" w:rsidRPr="006C522B" w:rsidRDefault="006C522B" w:rsidP="006C522B">
      <w:pPr>
        <w:spacing w:line="23" w:lineRule="atLeast"/>
        <w:ind w:firstLine="567"/>
        <w:jc w:val="both"/>
      </w:pPr>
      <w:r w:rsidRPr="006C522B">
        <w:lastRenderedPageBreak/>
        <w:t xml:space="preserve">1) выработать у обучающихся быстрое и правильное выполнение заданий с кратким ответом, используя, в том числе, и банк заданий экзамена базового уровня. Умения, необходимые для выполнения заданий базового уровня, должны быть под постоянным контролем; </w:t>
      </w:r>
    </w:p>
    <w:p w:rsidR="006C522B" w:rsidRPr="006C522B" w:rsidRDefault="006C522B" w:rsidP="006C522B">
      <w:pPr>
        <w:spacing w:line="23" w:lineRule="atLeast"/>
        <w:ind w:firstLine="567"/>
        <w:jc w:val="both"/>
      </w:pPr>
      <w:r w:rsidRPr="006C522B">
        <w:t xml:space="preserve">2) задания с кратким ответом (повышенного уровня) части 2 должны находить отражение в содержании математического образования, и аналогичные задания должны включаться в систему текущего и рубежного контроля; </w:t>
      </w:r>
    </w:p>
    <w:p w:rsidR="006C522B" w:rsidRPr="006C522B" w:rsidRDefault="006C522B" w:rsidP="006C522B">
      <w:pPr>
        <w:spacing w:line="23" w:lineRule="atLeast"/>
        <w:ind w:firstLine="567"/>
        <w:jc w:val="both"/>
      </w:pPr>
      <w:r w:rsidRPr="006C522B">
        <w:t xml:space="preserve">3) в записи решений к заданиям с развернутым ответом нужно особое внимание обращать на построение чертежей и рисунков, лаконичность пояснений, доказательность рассуждений. </w:t>
      </w:r>
    </w:p>
    <w:p w:rsidR="006C522B" w:rsidRPr="006C522B" w:rsidRDefault="006C522B" w:rsidP="006C522B">
      <w:pPr>
        <w:spacing w:line="23" w:lineRule="atLeast"/>
        <w:ind w:firstLine="567"/>
        <w:jc w:val="both"/>
      </w:pPr>
      <w:r w:rsidRPr="006C522B">
        <w:t>На протяжении нескольких лет уровень геометрической подготовки участников ЕГЭ остается низким, поэтому возможно организовать в 10 или 11 классах проведение элективных курсов «Избранные методы решения планиметрических задач», «Избранные методы решения стереометрических задач».</w:t>
      </w:r>
    </w:p>
    <w:p w:rsidR="006C522B" w:rsidRPr="006C522B" w:rsidRDefault="006C522B" w:rsidP="006C522B">
      <w:pPr>
        <w:spacing w:line="23" w:lineRule="atLeast"/>
        <w:ind w:firstLine="567"/>
        <w:jc w:val="both"/>
      </w:pPr>
      <w:r w:rsidRPr="006C522B">
        <w:tab/>
        <w:t xml:space="preserve">На методических объединениях учителей математики необходимо обсуждать итоги ЕГЭ по математике, основные проблемы и ошибки участников, особенности оценивания заданий с развернутым ответом. </w:t>
      </w:r>
    </w:p>
    <w:p w:rsidR="00463F63" w:rsidRPr="006C522B" w:rsidRDefault="00463F63" w:rsidP="006C522B">
      <w:pPr>
        <w:spacing w:line="23" w:lineRule="atLeast"/>
        <w:ind w:firstLine="567"/>
      </w:pPr>
    </w:p>
    <w:p w:rsidR="00463F63" w:rsidRPr="006C522B" w:rsidRDefault="00463F63" w:rsidP="006C522B">
      <w:pPr>
        <w:pStyle w:val="12"/>
        <w:spacing w:before="0" w:after="0" w:line="23" w:lineRule="atLeast"/>
        <w:ind w:firstLine="567"/>
        <w:rPr>
          <w:rFonts w:cs="Times New Roman"/>
          <w:sz w:val="24"/>
        </w:rPr>
      </w:pPr>
      <w:bookmarkStart w:id="3" w:name="_Toc40713832"/>
      <w:r w:rsidRPr="006C522B">
        <w:rPr>
          <w:rFonts w:cs="Times New Roman"/>
          <w:sz w:val="24"/>
        </w:rPr>
        <w:t>ОБЩЕСТВОЗНАНИЕ</w:t>
      </w:r>
      <w:bookmarkEnd w:id="3"/>
    </w:p>
    <w:p w:rsidR="006C522B" w:rsidRPr="006C522B" w:rsidRDefault="006C522B" w:rsidP="006C522B">
      <w:pPr>
        <w:tabs>
          <w:tab w:val="left" w:pos="993"/>
        </w:tabs>
        <w:spacing w:line="23" w:lineRule="atLeast"/>
        <w:ind w:firstLine="567"/>
        <w:jc w:val="both"/>
        <w:rPr>
          <w:color w:val="000000"/>
        </w:rPr>
      </w:pPr>
      <w:r w:rsidRPr="006C522B">
        <w:rPr>
          <w:color w:val="000000"/>
        </w:rPr>
        <w:t>На основании результатов данного анализа можно предложить некоторые меры по повышению качества обществоведческого образования в Ненецком автономном округе.</w:t>
      </w:r>
    </w:p>
    <w:p w:rsidR="006C522B" w:rsidRPr="006C522B" w:rsidRDefault="006C522B" w:rsidP="006C522B">
      <w:pPr>
        <w:tabs>
          <w:tab w:val="left" w:pos="993"/>
        </w:tabs>
        <w:spacing w:line="23" w:lineRule="atLeast"/>
        <w:ind w:firstLine="567"/>
        <w:jc w:val="both"/>
        <w:rPr>
          <w:color w:val="000000"/>
        </w:rPr>
      </w:pPr>
      <w:r w:rsidRPr="006C522B">
        <w:rPr>
          <w:color w:val="000000"/>
        </w:rPr>
        <w:t xml:space="preserve">Залогом успешной сдачи единого экзамена по предмету является полноценное усвоение обществоведческого курса в единстве его </w:t>
      </w:r>
      <w:proofErr w:type="spellStart"/>
      <w:r w:rsidRPr="006C522B">
        <w:rPr>
          <w:color w:val="000000"/>
        </w:rPr>
        <w:t>знаниевой</w:t>
      </w:r>
      <w:proofErr w:type="spellEnd"/>
      <w:r w:rsidRPr="006C522B">
        <w:rPr>
          <w:color w:val="000000"/>
        </w:rPr>
        <w:t xml:space="preserve"> и </w:t>
      </w:r>
      <w:proofErr w:type="spellStart"/>
      <w:r w:rsidRPr="006C522B">
        <w:rPr>
          <w:color w:val="000000"/>
        </w:rPr>
        <w:t>компетентностной</w:t>
      </w:r>
      <w:proofErr w:type="spellEnd"/>
      <w:r w:rsidRPr="006C522B">
        <w:rPr>
          <w:color w:val="000000"/>
        </w:rPr>
        <w:t xml:space="preserve"> составляющих.</w:t>
      </w:r>
    </w:p>
    <w:p w:rsidR="006C522B" w:rsidRPr="006C522B" w:rsidRDefault="006C522B" w:rsidP="006C522B">
      <w:pPr>
        <w:tabs>
          <w:tab w:val="left" w:pos="993"/>
        </w:tabs>
        <w:spacing w:line="23" w:lineRule="atLeast"/>
        <w:ind w:firstLine="567"/>
        <w:jc w:val="both"/>
        <w:rPr>
          <w:color w:val="000000"/>
        </w:rPr>
      </w:pPr>
      <w:r w:rsidRPr="006C522B">
        <w:rPr>
          <w:color w:val="000000"/>
        </w:rPr>
        <w:t>Учителям обществознания школ Ненецкого автономного округа обратить внимание на то, что каждый год в модели экзамена происходят изменения, поэтому нужно детально изучать:</w:t>
      </w:r>
    </w:p>
    <w:p w:rsidR="006C522B" w:rsidRPr="006C522B" w:rsidRDefault="006C522B" w:rsidP="006C522B">
      <w:pPr>
        <w:numPr>
          <w:ilvl w:val="0"/>
          <w:numId w:val="19"/>
        </w:numPr>
        <w:tabs>
          <w:tab w:val="left" w:pos="993"/>
        </w:tabs>
        <w:spacing w:line="23" w:lineRule="atLeast"/>
        <w:ind w:left="0" w:firstLine="567"/>
        <w:jc w:val="both"/>
        <w:rPr>
          <w:color w:val="000000"/>
        </w:rPr>
      </w:pPr>
      <w:r w:rsidRPr="006C522B">
        <w:rPr>
          <w:color w:val="000000"/>
        </w:rPr>
        <w:t>Кодификатор элементов содержания по обществознанию.</w:t>
      </w:r>
    </w:p>
    <w:p w:rsidR="006C522B" w:rsidRPr="006C522B" w:rsidRDefault="006C522B" w:rsidP="006C522B">
      <w:pPr>
        <w:numPr>
          <w:ilvl w:val="0"/>
          <w:numId w:val="19"/>
        </w:numPr>
        <w:tabs>
          <w:tab w:val="left" w:pos="993"/>
        </w:tabs>
        <w:spacing w:line="23" w:lineRule="atLeast"/>
        <w:ind w:left="0" w:firstLine="567"/>
        <w:jc w:val="both"/>
        <w:rPr>
          <w:color w:val="000000"/>
        </w:rPr>
      </w:pPr>
      <w:r w:rsidRPr="006C522B">
        <w:rPr>
          <w:color w:val="000000"/>
        </w:rPr>
        <w:t>Спецификацию экзаменационной работы по обществознанию.</w:t>
      </w:r>
    </w:p>
    <w:p w:rsidR="006C522B" w:rsidRPr="006C522B" w:rsidRDefault="006C522B" w:rsidP="006C522B">
      <w:pPr>
        <w:numPr>
          <w:ilvl w:val="0"/>
          <w:numId w:val="19"/>
        </w:numPr>
        <w:tabs>
          <w:tab w:val="left" w:pos="993"/>
        </w:tabs>
        <w:spacing w:line="23" w:lineRule="atLeast"/>
        <w:ind w:left="0" w:firstLine="567"/>
        <w:jc w:val="both"/>
        <w:rPr>
          <w:color w:val="000000"/>
        </w:rPr>
      </w:pPr>
      <w:r w:rsidRPr="006C522B">
        <w:rPr>
          <w:color w:val="000000"/>
        </w:rPr>
        <w:t>Критерии выполнения заданий.</w:t>
      </w:r>
    </w:p>
    <w:p w:rsidR="006C522B" w:rsidRPr="006C522B" w:rsidRDefault="006C522B" w:rsidP="006C522B">
      <w:pPr>
        <w:tabs>
          <w:tab w:val="left" w:pos="993"/>
        </w:tabs>
        <w:spacing w:line="23" w:lineRule="atLeast"/>
        <w:ind w:firstLine="567"/>
        <w:jc w:val="both"/>
        <w:rPr>
          <w:color w:val="000000"/>
        </w:rPr>
      </w:pPr>
      <w:r w:rsidRPr="006C522B">
        <w:rPr>
          <w:color w:val="000000"/>
        </w:rPr>
        <w:t xml:space="preserve">Экзамен показал, что выпускники по-прежнему допускают ошибки при работе с информацией: неумение корректно связать новую информацию с уже известным из курса материалом, некритическое восприятие социальной информации, почерпнутой из сообщений СМИ, Интернета. Поэтому необходимо уделять больше внимания работе учащихся с различными источниками социальной информации, развивать критическое мышление. </w:t>
      </w:r>
    </w:p>
    <w:p w:rsidR="006C522B" w:rsidRPr="006C522B" w:rsidRDefault="006C522B" w:rsidP="006C522B">
      <w:pPr>
        <w:tabs>
          <w:tab w:val="left" w:pos="993"/>
        </w:tabs>
        <w:spacing w:line="23" w:lineRule="atLeast"/>
        <w:ind w:firstLine="567"/>
        <w:jc w:val="both"/>
        <w:rPr>
          <w:color w:val="000000"/>
        </w:rPr>
      </w:pPr>
      <w:r w:rsidRPr="006C522B">
        <w:rPr>
          <w:color w:val="000000"/>
        </w:rPr>
        <w:t xml:space="preserve">Необходимо развивать методологическую культуру анализа информации в отношении таких компонентов, как «факт и мнение», «тезис и аргумент». Для этого рекомендуется предлагать учащимся письменные работы, где можно было бы проверить </w:t>
      </w:r>
      <w:proofErr w:type="spellStart"/>
      <w:r w:rsidRPr="006C522B">
        <w:rPr>
          <w:color w:val="000000"/>
        </w:rPr>
        <w:t>сформированность</w:t>
      </w:r>
      <w:proofErr w:type="spellEnd"/>
      <w:r w:rsidRPr="006C522B">
        <w:rPr>
          <w:color w:val="000000"/>
        </w:rPr>
        <w:t xml:space="preserve"> умения раскрывать смысл высказывания, аргументировать собственное мнение, приводить примеры в его подтверждение.</w:t>
      </w:r>
    </w:p>
    <w:p w:rsidR="00463F63" w:rsidRPr="006C522B" w:rsidRDefault="00463F63" w:rsidP="006C522B">
      <w:pPr>
        <w:spacing w:line="23" w:lineRule="atLeast"/>
        <w:ind w:firstLine="567"/>
      </w:pPr>
    </w:p>
    <w:p w:rsidR="00463F63" w:rsidRPr="006C522B" w:rsidRDefault="00463F63" w:rsidP="006C522B">
      <w:pPr>
        <w:pStyle w:val="12"/>
        <w:spacing w:before="0" w:after="0" w:line="23" w:lineRule="atLeast"/>
        <w:ind w:firstLine="567"/>
        <w:rPr>
          <w:rFonts w:cs="Times New Roman"/>
          <w:sz w:val="24"/>
        </w:rPr>
      </w:pPr>
      <w:bookmarkStart w:id="4" w:name="_Toc40713833"/>
      <w:r w:rsidRPr="006C522B">
        <w:rPr>
          <w:rFonts w:cs="Times New Roman"/>
          <w:sz w:val="24"/>
        </w:rPr>
        <w:t>ИСТОРИЯ</w:t>
      </w:r>
      <w:bookmarkEnd w:id="4"/>
    </w:p>
    <w:p w:rsidR="006C522B" w:rsidRPr="006C522B" w:rsidRDefault="006C522B" w:rsidP="006C522B">
      <w:pPr>
        <w:spacing w:line="23" w:lineRule="atLeast"/>
        <w:ind w:firstLine="567"/>
        <w:jc w:val="both"/>
      </w:pPr>
      <w:r w:rsidRPr="006C522B">
        <w:t xml:space="preserve">- Отработать на семинарах, МО вопросы формирования умения устанавливать причинно-следственные связи с начального периода систематического изучения истории в школе, с 5 класса. </w:t>
      </w:r>
    </w:p>
    <w:p w:rsidR="006C522B" w:rsidRPr="006C522B" w:rsidRDefault="006C522B" w:rsidP="006C522B">
      <w:pPr>
        <w:spacing w:line="23" w:lineRule="atLeast"/>
        <w:ind w:firstLine="567"/>
        <w:jc w:val="both"/>
      </w:pPr>
      <w:r w:rsidRPr="006C522B">
        <w:t xml:space="preserve">- Рекомендовать уделять больше внимания методике работы с иллюстративным материалом. Следует начинать с 5 класса. В процессе работы используемый иллюстративный материал должен становиться всё более сложным для анализа. В старших классах желательно использовать сложные информативные изображения: карикатуры, плакаты, почтовые марки, изображения монет и купюр. </w:t>
      </w:r>
    </w:p>
    <w:p w:rsidR="006C522B" w:rsidRPr="006C522B" w:rsidRDefault="006C522B" w:rsidP="006C522B">
      <w:pPr>
        <w:spacing w:line="23" w:lineRule="atLeast"/>
        <w:ind w:firstLine="567"/>
        <w:jc w:val="both"/>
      </w:pPr>
      <w:r w:rsidRPr="006C522B">
        <w:t xml:space="preserve">-     Рассмотреть результаты ЕГЭ 2017 года на окружном МО </w:t>
      </w:r>
    </w:p>
    <w:p w:rsidR="00463F63" w:rsidRPr="006C522B" w:rsidRDefault="00463F63" w:rsidP="006C522B">
      <w:pPr>
        <w:spacing w:line="23" w:lineRule="atLeast"/>
        <w:ind w:firstLine="567"/>
      </w:pPr>
    </w:p>
    <w:p w:rsidR="00463F63" w:rsidRPr="006C522B" w:rsidRDefault="00463F63" w:rsidP="006C522B">
      <w:pPr>
        <w:pStyle w:val="12"/>
        <w:spacing w:before="0" w:after="0" w:line="23" w:lineRule="atLeast"/>
        <w:ind w:firstLine="567"/>
        <w:rPr>
          <w:rFonts w:cs="Times New Roman"/>
          <w:sz w:val="24"/>
        </w:rPr>
      </w:pPr>
      <w:bookmarkStart w:id="5" w:name="_Toc40713834"/>
      <w:r w:rsidRPr="006C522B">
        <w:rPr>
          <w:rFonts w:cs="Times New Roman"/>
          <w:sz w:val="24"/>
        </w:rPr>
        <w:t>БИОЛОГИЯ</w:t>
      </w:r>
      <w:bookmarkEnd w:id="5"/>
    </w:p>
    <w:p w:rsidR="006C522B" w:rsidRPr="006C522B" w:rsidRDefault="00D54FE1" w:rsidP="006C522B">
      <w:pPr>
        <w:spacing w:line="23" w:lineRule="atLeast"/>
        <w:ind w:firstLine="567"/>
        <w:jc w:val="both"/>
      </w:pPr>
      <w:r w:rsidRPr="006C522B">
        <w:rPr>
          <w:rFonts w:eastAsia="TimesNewRomanPSMT"/>
        </w:rPr>
        <w:t xml:space="preserve"> </w:t>
      </w:r>
      <w:r w:rsidR="006C522B" w:rsidRPr="006C522B">
        <w:t>1) Необходимо обеспечить освоение учащимися основного содержания биологического образования и овладения ими разнообразными видами учебной деятельности, предусмотренными Федеральным компонентом государственного образовательного стандарта по биологии;</w:t>
      </w:r>
    </w:p>
    <w:p w:rsidR="006C522B" w:rsidRPr="006C522B" w:rsidRDefault="006C522B" w:rsidP="006C522B">
      <w:pPr>
        <w:spacing w:line="23" w:lineRule="atLeast"/>
        <w:ind w:firstLine="567"/>
        <w:jc w:val="both"/>
      </w:pPr>
      <w:r w:rsidRPr="006C522B">
        <w:t xml:space="preserve">2) При планировании учебного материала, в процессе подготовки к учебным занятиям учителю необходимо обратить внимание на те содержательные части, которые вызвали у </w:t>
      </w:r>
      <w:proofErr w:type="gramStart"/>
      <w:r w:rsidRPr="006C522B">
        <w:t>экзаменуемых</w:t>
      </w:r>
      <w:proofErr w:type="gramEnd"/>
      <w:r w:rsidRPr="006C522B">
        <w:t xml:space="preserve"> наибольшие затруднения;</w:t>
      </w:r>
    </w:p>
    <w:p w:rsidR="006C522B" w:rsidRPr="006C522B" w:rsidRDefault="006C522B" w:rsidP="006C522B">
      <w:pPr>
        <w:spacing w:line="23" w:lineRule="atLeast"/>
        <w:ind w:firstLine="567"/>
        <w:jc w:val="both"/>
      </w:pPr>
      <w:r w:rsidRPr="006C522B">
        <w:t xml:space="preserve">3) Следует обеспечить в учебном процессе развитие у учащихся умений анализировать биологическую информацию, осмыслять и определять верные и неверные суждения, определять по рисункам биологические объекты и описывать их; </w:t>
      </w:r>
    </w:p>
    <w:p w:rsidR="006C522B" w:rsidRPr="006C522B" w:rsidRDefault="006C522B" w:rsidP="006C522B">
      <w:pPr>
        <w:spacing w:line="23" w:lineRule="atLeast"/>
        <w:ind w:firstLine="567"/>
        <w:jc w:val="both"/>
      </w:pPr>
      <w:r w:rsidRPr="006C522B">
        <w:t>4) Для достижения положительных результатов целесообразно увеличить долю самостоятельной деятельности учащихся, как на уроке, так и во внеурочной работе, акцентировать внимание на выполнение творческих, исследовательских заданий;</w:t>
      </w:r>
    </w:p>
    <w:p w:rsidR="006C522B" w:rsidRPr="006C522B" w:rsidRDefault="006C522B" w:rsidP="006C522B">
      <w:pPr>
        <w:spacing w:line="23" w:lineRule="atLeast"/>
        <w:ind w:firstLine="567"/>
        <w:jc w:val="both"/>
      </w:pPr>
      <w:r w:rsidRPr="006C522B">
        <w:t>5) При текущем и тематическом контроле более широко использовать задания со свободным развёрнутым ответом, требующим от учащихся умений кратко, обоснованно, по существу поставленного  вопроса письменно излагать свои мысли, применять теоретические знания на практике, объяснять результаты при решении задач по цитологии и генетике.</w:t>
      </w:r>
    </w:p>
    <w:p w:rsidR="006C522B" w:rsidRPr="006C522B" w:rsidRDefault="006C522B" w:rsidP="006C522B">
      <w:pPr>
        <w:spacing w:line="23" w:lineRule="atLeast"/>
        <w:ind w:firstLine="567"/>
        <w:jc w:val="both"/>
      </w:pPr>
      <w:r w:rsidRPr="006C522B">
        <w:t xml:space="preserve">6) </w:t>
      </w:r>
      <w:r w:rsidRPr="006C522B">
        <w:rPr>
          <w:rFonts w:eastAsia="TimesNewRomanPSMT"/>
        </w:rPr>
        <w:t>Проводить диагностические работы в течение учебного года на региональном уровне.</w:t>
      </w:r>
    </w:p>
    <w:p w:rsidR="00D54FE1" w:rsidRPr="006C522B" w:rsidRDefault="00D54FE1" w:rsidP="006C522B">
      <w:pPr>
        <w:spacing w:line="23" w:lineRule="atLeast"/>
        <w:ind w:firstLine="567"/>
        <w:jc w:val="both"/>
        <w:rPr>
          <w:rFonts w:eastAsia="Calibri"/>
        </w:rPr>
      </w:pPr>
    </w:p>
    <w:p w:rsidR="00463F63" w:rsidRPr="006C522B" w:rsidRDefault="00463F63" w:rsidP="006C522B">
      <w:pPr>
        <w:spacing w:line="23" w:lineRule="atLeast"/>
        <w:ind w:firstLine="567"/>
      </w:pPr>
    </w:p>
    <w:p w:rsidR="00463F63" w:rsidRPr="006C522B" w:rsidRDefault="00463F63" w:rsidP="006C522B">
      <w:pPr>
        <w:pStyle w:val="12"/>
        <w:spacing w:before="0" w:after="0" w:line="23" w:lineRule="atLeast"/>
        <w:ind w:firstLine="567"/>
        <w:rPr>
          <w:rFonts w:cs="Times New Roman"/>
          <w:sz w:val="24"/>
        </w:rPr>
      </w:pPr>
      <w:bookmarkStart w:id="6" w:name="_Toc40713835"/>
      <w:r w:rsidRPr="006C522B">
        <w:rPr>
          <w:rFonts w:cs="Times New Roman"/>
          <w:sz w:val="24"/>
        </w:rPr>
        <w:t>ХИМИЯ</w:t>
      </w:r>
      <w:bookmarkEnd w:id="6"/>
    </w:p>
    <w:p w:rsidR="006C522B" w:rsidRPr="006C522B" w:rsidRDefault="006C522B" w:rsidP="006C522B">
      <w:pPr>
        <w:tabs>
          <w:tab w:val="left" w:pos="993"/>
        </w:tabs>
        <w:autoSpaceDE w:val="0"/>
        <w:autoSpaceDN w:val="0"/>
        <w:adjustRightInd w:val="0"/>
        <w:spacing w:line="23" w:lineRule="atLeast"/>
        <w:ind w:firstLine="567"/>
        <w:jc w:val="both"/>
        <w:rPr>
          <w:rFonts w:eastAsia="TimesNewRomanPSMT"/>
        </w:rPr>
      </w:pPr>
      <w:r w:rsidRPr="006C522B">
        <w:rPr>
          <w:rFonts w:eastAsia="TimesNewRomanPSMT"/>
        </w:rPr>
        <w:t xml:space="preserve">При подготовке </w:t>
      </w:r>
      <w:proofErr w:type="spellStart"/>
      <w:r w:rsidRPr="006C522B">
        <w:rPr>
          <w:rFonts w:eastAsia="TimesNewRomanPSMT"/>
        </w:rPr>
        <w:t>кЕГЭ</w:t>
      </w:r>
      <w:proofErr w:type="spellEnd"/>
      <w:r w:rsidRPr="006C522B">
        <w:rPr>
          <w:rFonts w:eastAsia="TimesNewRomanPSMT"/>
        </w:rPr>
        <w:t xml:space="preserve"> должна быть целенаправленная работа по повторению, систематизации и </w:t>
      </w:r>
      <w:proofErr w:type="spellStart"/>
      <w:r w:rsidRPr="006C522B">
        <w:rPr>
          <w:rFonts w:eastAsia="TimesNewRomanPSMT"/>
        </w:rPr>
        <w:t>обобщениюизученного</w:t>
      </w:r>
      <w:proofErr w:type="spellEnd"/>
      <w:r w:rsidRPr="006C522B">
        <w:rPr>
          <w:rFonts w:eastAsia="TimesNewRomanPSMT"/>
        </w:rPr>
        <w:t xml:space="preserve"> материала, по приведению в систему знаний ключевых понятий курса химии. Проводить диагностические работы в течение года на региональном уровне.</w:t>
      </w:r>
    </w:p>
    <w:p w:rsidR="006C522B" w:rsidRPr="006C522B" w:rsidRDefault="006C522B" w:rsidP="006C522B">
      <w:pPr>
        <w:tabs>
          <w:tab w:val="left" w:pos="993"/>
        </w:tabs>
        <w:autoSpaceDE w:val="0"/>
        <w:autoSpaceDN w:val="0"/>
        <w:adjustRightInd w:val="0"/>
        <w:spacing w:line="23" w:lineRule="atLeast"/>
        <w:ind w:firstLine="567"/>
        <w:jc w:val="both"/>
        <w:rPr>
          <w:rFonts w:eastAsia="TimesNewRomanPSMT"/>
        </w:rPr>
      </w:pPr>
      <w:r w:rsidRPr="006C522B">
        <w:rPr>
          <w:rFonts w:eastAsia="TimesNewRomanPSMT"/>
        </w:rPr>
        <w:t>Проведение практикумов для участников ЕГЭ по решению заданий повышенного уровня сложности.</w:t>
      </w:r>
    </w:p>
    <w:p w:rsidR="006C522B" w:rsidRPr="006C522B" w:rsidRDefault="006C522B" w:rsidP="006C522B">
      <w:pPr>
        <w:tabs>
          <w:tab w:val="left" w:pos="993"/>
        </w:tabs>
        <w:autoSpaceDE w:val="0"/>
        <w:autoSpaceDN w:val="0"/>
        <w:adjustRightInd w:val="0"/>
        <w:spacing w:line="23" w:lineRule="atLeast"/>
        <w:ind w:firstLine="567"/>
        <w:jc w:val="both"/>
        <w:rPr>
          <w:rFonts w:eastAsia="TimesNewRomanPSMT"/>
        </w:rPr>
      </w:pPr>
      <w:r w:rsidRPr="006C522B">
        <w:rPr>
          <w:rFonts w:eastAsia="TimesNewRomanPSMT"/>
        </w:rPr>
        <w:t>Поставить вопрос о возможности ЕГЭ по химии в начале июня.</w:t>
      </w:r>
    </w:p>
    <w:p w:rsidR="009E67EE" w:rsidRPr="006C522B" w:rsidRDefault="009E67EE" w:rsidP="006C522B">
      <w:pPr>
        <w:spacing w:line="23" w:lineRule="atLeast"/>
        <w:ind w:firstLine="567"/>
      </w:pPr>
    </w:p>
    <w:p w:rsidR="009E67EE" w:rsidRPr="006C522B" w:rsidRDefault="009E67EE" w:rsidP="006C522B">
      <w:pPr>
        <w:pStyle w:val="12"/>
        <w:spacing w:before="0" w:after="0" w:line="23" w:lineRule="atLeast"/>
        <w:ind w:firstLine="567"/>
        <w:rPr>
          <w:rFonts w:cs="Times New Roman"/>
          <w:sz w:val="24"/>
        </w:rPr>
      </w:pPr>
      <w:bookmarkStart w:id="7" w:name="_Toc40713836"/>
      <w:r w:rsidRPr="006C522B">
        <w:rPr>
          <w:rFonts w:cs="Times New Roman"/>
          <w:sz w:val="24"/>
        </w:rPr>
        <w:t>ГЕОГРАФИЯ</w:t>
      </w:r>
      <w:bookmarkEnd w:id="7"/>
    </w:p>
    <w:p w:rsidR="006C522B" w:rsidRPr="006C522B" w:rsidRDefault="006C522B" w:rsidP="006C522B">
      <w:pPr>
        <w:pStyle w:val="a3"/>
        <w:numPr>
          <w:ilvl w:val="0"/>
          <w:numId w:val="20"/>
        </w:numPr>
        <w:tabs>
          <w:tab w:val="left" w:pos="993"/>
        </w:tabs>
        <w:spacing w:after="0" w:line="23" w:lineRule="atLeast"/>
        <w:ind w:left="0" w:firstLine="567"/>
        <w:jc w:val="both"/>
        <w:rPr>
          <w:rFonts w:ascii="Times New Roman" w:hAnsi="Times New Roman"/>
          <w:sz w:val="24"/>
          <w:szCs w:val="24"/>
        </w:rPr>
      </w:pPr>
      <w:r w:rsidRPr="006C522B">
        <w:rPr>
          <w:rFonts w:ascii="Times New Roman" w:hAnsi="Times New Roman"/>
          <w:sz w:val="24"/>
          <w:szCs w:val="24"/>
        </w:rPr>
        <w:t>Продолжить формировать навыки работы с новыми типами заданий КИМ.</w:t>
      </w:r>
    </w:p>
    <w:p w:rsidR="006C522B" w:rsidRPr="006C522B" w:rsidRDefault="006C522B" w:rsidP="006C522B">
      <w:pPr>
        <w:pStyle w:val="a3"/>
        <w:numPr>
          <w:ilvl w:val="0"/>
          <w:numId w:val="20"/>
        </w:numPr>
        <w:tabs>
          <w:tab w:val="left" w:pos="993"/>
        </w:tabs>
        <w:spacing w:after="0" w:line="23" w:lineRule="atLeast"/>
        <w:ind w:left="0" w:firstLine="567"/>
        <w:jc w:val="both"/>
        <w:rPr>
          <w:rFonts w:ascii="Times New Roman" w:hAnsi="Times New Roman"/>
          <w:sz w:val="24"/>
          <w:szCs w:val="24"/>
        </w:rPr>
      </w:pPr>
      <w:r w:rsidRPr="006C522B">
        <w:rPr>
          <w:rFonts w:ascii="Times New Roman" w:hAnsi="Times New Roman"/>
          <w:sz w:val="24"/>
          <w:szCs w:val="24"/>
        </w:rPr>
        <w:t>Учить анализировать статистические материалы и делать выводы;</w:t>
      </w:r>
    </w:p>
    <w:p w:rsidR="006C522B" w:rsidRPr="006C522B" w:rsidRDefault="006C522B" w:rsidP="006C522B">
      <w:pPr>
        <w:pStyle w:val="a3"/>
        <w:numPr>
          <w:ilvl w:val="0"/>
          <w:numId w:val="20"/>
        </w:numPr>
        <w:tabs>
          <w:tab w:val="left" w:pos="993"/>
        </w:tabs>
        <w:spacing w:after="0" w:line="23" w:lineRule="atLeast"/>
        <w:ind w:left="0" w:firstLine="567"/>
        <w:jc w:val="both"/>
        <w:rPr>
          <w:rFonts w:ascii="Times New Roman" w:hAnsi="Times New Roman"/>
          <w:sz w:val="24"/>
          <w:szCs w:val="24"/>
        </w:rPr>
      </w:pPr>
      <w:r w:rsidRPr="006C522B">
        <w:rPr>
          <w:rFonts w:ascii="Times New Roman" w:hAnsi="Times New Roman"/>
          <w:sz w:val="24"/>
          <w:szCs w:val="24"/>
        </w:rPr>
        <w:t>Закреплять навыки математических вычислений: определение тысячной</w:t>
      </w:r>
      <w:proofErr w:type="gramStart"/>
      <w:r w:rsidRPr="006C522B">
        <w:rPr>
          <w:rFonts w:ascii="Times New Roman" w:hAnsi="Times New Roman"/>
          <w:sz w:val="24"/>
          <w:szCs w:val="24"/>
        </w:rPr>
        <w:t xml:space="preserve"> (‰) </w:t>
      </w:r>
      <w:proofErr w:type="gramEnd"/>
      <w:r w:rsidRPr="006C522B">
        <w:rPr>
          <w:rFonts w:ascii="Times New Roman" w:hAnsi="Times New Roman"/>
          <w:sz w:val="24"/>
          <w:szCs w:val="24"/>
        </w:rPr>
        <w:t>и сотой числа (%);</w:t>
      </w:r>
    </w:p>
    <w:p w:rsidR="006C522B" w:rsidRPr="006C522B" w:rsidRDefault="006C522B" w:rsidP="006C522B">
      <w:pPr>
        <w:pStyle w:val="a3"/>
        <w:numPr>
          <w:ilvl w:val="0"/>
          <w:numId w:val="20"/>
        </w:numPr>
        <w:tabs>
          <w:tab w:val="left" w:pos="993"/>
        </w:tabs>
        <w:spacing w:after="0" w:line="23" w:lineRule="atLeast"/>
        <w:ind w:left="0" w:firstLine="567"/>
        <w:jc w:val="both"/>
        <w:rPr>
          <w:rFonts w:ascii="Times New Roman" w:hAnsi="Times New Roman"/>
          <w:sz w:val="24"/>
          <w:szCs w:val="24"/>
        </w:rPr>
      </w:pPr>
      <w:r w:rsidRPr="006C522B">
        <w:rPr>
          <w:rFonts w:ascii="Times New Roman" w:hAnsi="Times New Roman"/>
          <w:sz w:val="24"/>
          <w:szCs w:val="24"/>
        </w:rPr>
        <w:t xml:space="preserve">В процессе обучения больше обращать внимания на установление причинно-следственных связей. </w:t>
      </w:r>
    </w:p>
    <w:p w:rsidR="006C522B" w:rsidRDefault="006C522B" w:rsidP="006C522B">
      <w:pPr>
        <w:pStyle w:val="a3"/>
        <w:numPr>
          <w:ilvl w:val="0"/>
          <w:numId w:val="20"/>
        </w:numPr>
        <w:tabs>
          <w:tab w:val="left" w:pos="993"/>
        </w:tabs>
        <w:spacing w:after="0" w:line="23" w:lineRule="atLeast"/>
        <w:ind w:left="0" w:firstLine="567"/>
        <w:jc w:val="both"/>
        <w:rPr>
          <w:rFonts w:ascii="Times New Roman" w:hAnsi="Times New Roman"/>
          <w:sz w:val="24"/>
          <w:szCs w:val="24"/>
        </w:rPr>
      </w:pPr>
      <w:r w:rsidRPr="006C522B">
        <w:rPr>
          <w:rFonts w:ascii="Times New Roman" w:hAnsi="Times New Roman"/>
          <w:sz w:val="24"/>
          <w:szCs w:val="24"/>
        </w:rPr>
        <w:t>Решать аналитические задачи, задачи на применение географических закономерностей в ходе основного процесса обучения.</w:t>
      </w:r>
    </w:p>
    <w:p w:rsidR="00523D18" w:rsidRPr="006C522B" w:rsidRDefault="00523D18" w:rsidP="00523D18">
      <w:pPr>
        <w:pStyle w:val="a3"/>
        <w:tabs>
          <w:tab w:val="left" w:pos="993"/>
        </w:tabs>
        <w:spacing w:after="0" w:line="23" w:lineRule="atLeast"/>
        <w:ind w:left="567"/>
        <w:jc w:val="both"/>
        <w:rPr>
          <w:rFonts w:ascii="Times New Roman" w:hAnsi="Times New Roman"/>
          <w:sz w:val="24"/>
          <w:szCs w:val="24"/>
        </w:rPr>
      </w:pPr>
    </w:p>
    <w:p w:rsidR="009E67EE" w:rsidRPr="006C522B" w:rsidRDefault="009E67EE" w:rsidP="00523D18">
      <w:pPr>
        <w:pStyle w:val="12"/>
        <w:spacing w:before="0" w:after="0" w:line="23" w:lineRule="atLeast"/>
        <w:ind w:firstLine="0"/>
        <w:rPr>
          <w:rFonts w:cs="Times New Roman"/>
          <w:sz w:val="24"/>
        </w:rPr>
      </w:pPr>
      <w:bookmarkStart w:id="8" w:name="_Toc40713837"/>
      <w:r w:rsidRPr="006C522B">
        <w:rPr>
          <w:rFonts w:cs="Times New Roman"/>
          <w:sz w:val="24"/>
        </w:rPr>
        <w:t>ЛИТЕРАТУРА</w:t>
      </w:r>
      <w:bookmarkEnd w:id="8"/>
    </w:p>
    <w:p w:rsidR="006C522B" w:rsidRPr="006C522B" w:rsidRDefault="006C522B" w:rsidP="006C522B">
      <w:pPr>
        <w:shd w:val="clear" w:color="auto" w:fill="FFFFFF"/>
        <w:tabs>
          <w:tab w:val="left" w:pos="993"/>
        </w:tabs>
        <w:spacing w:line="23" w:lineRule="atLeast"/>
        <w:ind w:firstLine="567"/>
        <w:jc w:val="both"/>
        <w:rPr>
          <w:rFonts w:eastAsia="Times New Roman"/>
          <w:color w:val="000000"/>
        </w:rPr>
      </w:pPr>
      <w:r w:rsidRPr="006C522B">
        <w:rPr>
          <w:rFonts w:eastAsia="Times New Roman"/>
          <w:color w:val="000000"/>
        </w:rPr>
        <w:t xml:space="preserve">Организовать  целенаправленную,  постоянную  работу  по  освоению учащимися отечественной словесности, </w:t>
      </w:r>
      <w:proofErr w:type="spellStart"/>
      <w:r w:rsidRPr="006C522B">
        <w:rPr>
          <w:rFonts w:eastAsia="Times New Roman"/>
          <w:color w:val="000000"/>
        </w:rPr>
        <w:t>акцентируявнимание</w:t>
      </w:r>
      <w:proofErr w:type="spellEnd"/>
      <w:r w:rsidRPr="006C522B">
        <w:rPr>
          <w:rFonts w:eastAsia="Times New Roman"/>
          <w:color w:val="000000"/>
        </w:rPr>
        <w:t>, прежде всего, на ее нравственном смысле; учителям-словесникам  следует  включать в  учебную  работу  (как фрагмент урока и как домашнее задание), наряду с прочими,  письменные задания  небольшого  объёма,  требующие точности  в выражении  мысли, четкой конкретности изложения  и глубины понимания</w:t>
      </w:r>
    </w:p>
    <w:p w:rsidR="006C522B" w:rsidRPr="006C522B" w:rsidRDefault="006C522B" w:rsidP="006C522B">
      <w:pPr>
        <w:shd w:val="clear" w:color="auto" w:fill="FFFFFF"/>
        <w:tabs>
          <w:tab w:val="left" w:pos="993"/>
        </w:tabs>
        <w:spacing w:line="23" w:lineRule="atLeast"/>
        <w:ind w:firstLine="567"/>
        <w:jc w:val="both"/>
        <w:rPr>
          <w:rFonts w:eastAsia="Times New Roman"/>
          <w:color w:val="000000"/>
        </w:rPr>
      </w:pPr>
      <w:r w:rsidRPr="006C522B">
        <w:rPr>
          <w:rFonts w:eastAsia="Times New Roman"/>
          <w:color w:val="000000"/>
        </w:rPr>
        <w:t xml:space="preserve">проблемы;  необходимо  формировать  навыки  анализа  и  интерпретации художественного текста, сопоставительно-аналитические умения, разработав </w:t>
      </w:r>
    </w:p>
    <w:p w:rsidR="006C522B" w:rsidRPr="006C522B" w:rsidRDefault="006C522B" w:rsidP="006C522B">
      <w:pPr>
        <w:shd w:val="clear" w:color="auto" w:fill="FFFFFF"/>
        <w:tabs>
          <w:tab w:val="left" w:pos="993"/>
        </w:tabs>
        <w:spacing w:line="23" w:lineRule="atLeast"/>
        <w:ind w:firstLine="567"/>
        <w:jc w:val="both"/>
        <w:rPr>
          <w:rFonts w:eastAsia="Times New Roman"/>
          <w:color w:val="000000"/>
        </w:rPr>
      </w:pPr>
      <w:r w:rsidRPr="006C522B">
        <w:rPr>
          <w:rFonts w:eastAsia="Times New Roman"/>
          <w:color w:val="000000"/>
        </w:rPr>
        <w:lastRenderedPageBreak/>
        <w:t xml:space="preserve">для этого систему локальных </w:t>
      </w:r>
      <w:proofErr w:type="spellStart"/>
      <w:r w:rsidRPr="006C522B">
        <w:rPr>
          <w:rFonts w:eastAsia="Times New Roman"/>
          <w:color w:val="000000"/>
        </w:rPr>
        <w:t>заданий</w:t>
      </w:r>
      <w:proofErr w:type="gramStart"/>
      <w:r w:rsidRPr="006C522B">
        <w:rPr>
          <w:rFonts w:eastAsia="Times New Roman"/>
          <w:color w:val="000000"/>
        </w:rPr>
        <w:t>;с</w:t>
      </w:r>
      <w:proofErr w:type="gramEnd"/>
      <w:r w:rsidRPr="006C522B">
        <w:rPr>
          <w:rFonts w:eastAsia="Times New Roman"/>
          <w:color w:val="000000"/>
        </w:rPr>
        <w:t>ледует</w:t>
      </w:r>
      <w:proofErr w:type="spellEnd"/>
      <w:r w:rsidRPr="006C522B">
        <w:rPr>
          <w:rFonts w:eastAsia="Times New Roman"/>
          <w:color w:val="000000"/>
        </w:rPr>
        <w:t xml:space="preserve">  рассматривать  конкретные  произведения  в  широком  контексте, для  чего  необходимо  включить  в  процесс  историко-теоретического  изучения  литературы,  прежде  всего,  исторический,  культурологический и философский </w:t>
      </w:r>
      <w:proofErr w:type="spellStart"/>
      <w:r w:rsidRPr="006C522B">
        <w:rPr>
          <w:rFonts w:eastAsia="Times New Roman"/>
          <w:color w:val="000000"/>
        </w:rPr>
        <w:t>аспекты;изучение</w:t>
      </w:r>
      <w:proofErr w:type="spellEnd"/>
      <w:r w:rsidRPr="006C522B">
        <w:rPr>
          <w:rFonts w:eastAsia="Times New Roman"/>
          <w:color w:val="000000"/>
        </w:rPr>
        <w:t xml:space="preserve"> истории литературы и отдельных произведений сочетать с комплексом теоретико-литературных понятий, активно использовать их при анализе литературного материала; различными  способами  (традиционными  и  нетрадиционными)  провоцировать  интерес  к  чтению, формировать  навыки  читательской деятельности,  используя  современные  технологии  (электронная  книга, аудиокнига, просмотр в записи спектаклей и фильмов на сюжеты русской литературы  с  последующим  обсуждением)  и  способствовать  включению литературного произведения  в культурное сознание </w:t>
      </w:r>
      <w:proofErr w:type="spellStart"/>
      <w:r w:rsidRPr="006C522B">
        <w:rPr>
          <w:rFonts w:eastAsia="Times New Roman"/>
          <w:color w:val="000000"/>
        </w:rPr>
        <w:t>ученика</w:t>
      </w:r>
      <w:proofErr w:type="gramStart"/>
      <w:r w:rsidRPr="006C522B">
        <w:rPr>
          <w:rFonts w:eastAsia="Times New Roman"/>
          <w:color w:val="000000"/>
        </w:rPr>
        <w:t>;в</w:t>
      </w:r>
      <w:proofErr w:type="gramEnd"/>
      <w:r w:rsidRPr="006C522B">
        <w:rPr>
          <w:rFonts w:eastAsia="Times New Roman"/>
          <w:color w:val="000000"/>
        </w:rPr>
        <w:t>ернуться</w:t>
      </w:r>
      <w:proofErr w:type="spellEnd"/>
      <w:r w:rsidRPr="006C522B">
        <w:rPr>
          <w:rFonts w:eastAsia="Times New Roman"/>
          <w:color w:val="000000"/>
        </w:rPr>
        <w:t xml:space="preserve">  к  таким  традиционным  формам  работы,  как  заучивание наизусть,  выразительное  чтение    и  подробный  пересказ,  связывая  их  с развитием устной и письменной монологической речи; активно и планомерно включать литературу в систему внеклассной работы  (литературные  викторины  и  конкурсы,  школьные  олимпиады  и  литературные  клубы,  творческие  лаборатории  и  школьные  спектакли  и т.д.)</w:t>
      </w:r>
      <w:proofErr w:type="gramStart"/>
      <w:r w:rsidRPr="006C522B">
        <w:rPr>
          <w:rFonts w:eastAsia="Times New Roman"/>
          <w:color w:val="000000"/>
        </w:rPr>
        <w:t xml:space="preserve"> .</w:t>
      </w:r>
      <w:proofErr w:type="gramEnd"/>
    </w:p>
    <w:p w:rsidR="009E67EE" w:rsidRPr="006C522B" w:rsidRDefault="009E67EE" w:rsidP="006C522B">
      <w:pPr>
        <w:spacing w:line="23" w:lineRule="atLeast"/>
        <w:ind w:firstLine="567"/>
      </w:pPr>
    </w:p>
    <w:p w:rsidR="009E67EE" w:rsidRPr="006C522B" w:rsidRDefault="009E67EE" w:rsidP="006C522B">
      <w:pPr>
        <w:pStyle w:val="12"/>
        <w:spacing w:before="0" w:after="0" w:line="23" w:lineRule="atLeast"/>
        <w:ind w:firstLine="567"/>
        <w:rPr>
          <w:rFonts w:cs="Times New Roman"/>
          <w:sz w:val="24"/>
        </w:rPr>
      </w:pPr>
      <w:bookmarkStart w:id="9" w:name="_Toc40713838"/>
      <w:r w:rsidRPr="006C522B">
        <w:rPr>
          <w:rFonts w:cs="Times New Roman"/>
          <w:sz w:val="24"/>
        </w:rPr>
        <w:t>ФИЗИКА</w:t>
      </w:r>
      <w:bookmarkEnd w:id="9"/>
    </w:p>
    <w:p w:rsidR="006C522B" w:rsidRPr="006C522B" w:rsidRDefault="006C522B" w:rsidP="006C522B">
      <w:pPr>
        <w:spacing w:line="23" w:lineRule="atLeast"/>
        <w:ind w:firstLine="567"/>
        <w:jc w:val="both"/>
      </w:pPr>
      <w:r w:rsidRPr="006C522B">
        <w:t>Уделить больше внимания на следующие темы:</w:t>
      </w:r>
    </w:p>
    <w:p w:rsidR="006C522B" w:rsidRPr="006C522B" w:rsidRDefault="006C522B" w:rsidP="006C522B">
      <w:pPr>
        <w:spacing w:line="23" w:lineRule="atLeast"/>
        <w:ind w:firstLine="567"/>
        <w:jc w:val="both"/>
      </w:pPr>
      <w:r w:rsidRPr="006C522B">
        <w:t>- объяснение электромагнитных явлений (электризация тел, проводники в электрическом поле);</w:t>
      </w:r>
    </w:p>
    <w:p w:rsidR="006C522B" w:rsidRPr="006C522B" w:rsidRDefault="006C522B" w:rsidP="006C522B">
      <w:pPr>
        <w:spacing w:line="23" w:lineRule="atLeast"/>
        <w:ind w:firstLine="567"/>
        <w:jc w:val="both"/>
      </w:pPr>
      <w:r w:rsidRPr="006C522B">
        <w:t>- перевод в систему СИ</w:t>
      </w:r>
    </w:p>
    <w:p w:rsidR="006C522B" w:rsidRPr="006C522B" w:rsidRDefault="006C522B" w:rsidP="006C522B">
      <w:pPr>
        <w:spacing w:line="23" w:lineRule="atLeast"/>
        <w:ind w:firstLine="567"/>
        <w:jc w:val="both"/>
      </w:pPr>
      <w:r w:rsidRPr="006C522B">
        <w:t>- применение основного уравнения МКТ;</w:t>
      </w:r>
    </w:p>
    <w:p w:rsidR="006C522B" w:rsidRPr="006C522B" w:rsidRDefault="006C522B" w:rsidP="006C522B">
      <w:pPr>
        <w:spacing w:line="23" w:lineRule="atLeast"/>
        <w:ind w:firstLine="567"/>
        <w:jc w:val="both"/>
      </w:pPr>
      <w:r w:rsidRPr="006C522B">
        <w:t>- решение расчетных задач повышенного уровня сложности по электродинамике (условие дифракционного максимума);</w:t>
      </w:r>
    </w:p>
    <w:p w:rsidR="006C522B" w:rsidRPr="006C522B" w:rsidRDefault="006C522B" w:rsidP="006C522B">
      <w:pPr>
        <w:spacing w:line="23" w:lineRule="atLeast"/>
        <w:ind w:firstLine="567"/>
        <w:jc w:val="both"/>
      </w:pPr>
      <w:r w:rsidRPr="006C522B">
        <w:t>- решение расчетных задач высокого уровня сложности.</w:t>
      </w:r>
    </w:p>
    <w:p w:rsidR="009E67EE" w:rsidRPr="006C522B" w:rsidRDefault="009E67EE" w:rsidP="006C522B">
      <w:pPr>
        <w:suppressAutoHyphens/>
        <w:spacing w:line="23" w:lineRule="atLeast"/>
        <w:ind w:firstLine="567"/>
        <w:jc w:val="both"/>
      </w:pPr>
    </w:p>
    <w:p w:rsidR="009E67EE" w:rsidRPr="006C522B" w:rsidRDefault="009E67EE" w:rsidP="006C522B">
      <w:pPr>
        <w:pStyle w:val="12"/>
        <w:spacing w:before="0" w:after="0" w:line="23" w:lineRule="atLeast"/>
        <w:ind w:firstLine="567"/>
        <w:rPr>
          <w:rFonts w:cs="Times New Roman"/>
          <w:sz w:val="24"/>
        </w:rPr>
      </w:pPr>
      <w:bookmarkStart w:id="10" w:name="_Toc40713839"/>
      <w:r w:rsidRPr="006C522B">
        <w:rPr>
          <w:rFonts w:cs="Times New Roman"/>
          <w:sz w:val="24"/>
        </w:rPr>
        <w:t>ИНФОРМАТИКА</w:t>
      </w:r>
      <w:bookmarkEnd w:id="10"/>
    </w:p>
    <w:p w:rsidR="006C522B" w:rsidRPr="006C522B" w:rsidRDefault="006C522B" w:rsidP="006C522B">
      <w:pPr>
        <w:spacing w:line="23" w:lineRule="atLeast"/>
        <w:ind w:firstLine="567"/>
        <w:jc w:val="both"/>
      </w:pPr>
      <w:r w:rsidRPr="006C522B">
        <w:t xml:space="preserve">- При подготовке учащихся к экзаменам необходимо обратить внимание на изучение и отработку навыков и умений решения заданий по темам «Системы счисления. Позиционные системы счисления», «Логические операции. Упрощение логических выражений», «Массивы», «Ветвление», «Циклические алгоритмы», «Сеть интернет. Адресация в сети». Планировать повторительно-обобщающий блок в рабочих программах с включением данных тем. </w:t>
      </w:r>
    </w:p>
    <w:p w:rsidR="006C522B" w:rsidRPr="006C522B" w:rsidRDefault="006C522B" w:rsidP="006C522B">
      <w:pPr>
        <w:spacing w:line="23" w:lineRule="atLeast"/>
        <w:ind w:firstLine="567"/>
        <w:jc w:val="both"/>
      </w:pPr>
      <w:proofErr w:type="gramStart"/>
      <w:r w:rsidRPr="006C522B">
        <w:t xml:space="preserve">- В связи с низким процентом выполняемости заданий на знание законов алгебры логики (с заданием высокого уровня сложности «умение строить и преобразовывать логические выражения») и заданий по теме «Программирование» (с заданием повышенного уровня сложности «Умение прочесть фрагмент программы на языке программирования и исправить допущенные ошибки») рекомендуем провести практикумы по отработке данных умений. </w:t>
      </w:r>
      <w:proofErr w:type="gramEnd"/>
    </w:p>
    <w:p w:rsidR="006C522B" w:rsidRPr="006C522B" w:rsidRDefault="006C522B" w:rsidP="006C522B">
      <w:pPr>
        <w:spacing w:line="23" w:lineRule="atLeast"/>
        <w:ind w:firstLine="567"/>
        <w:jc w:val="both"/>
      </w:pPr>
      <w:r w:rsidRPr="006C522B">
        <w:t>- Обратить внимание на вычислительные навыки выпускников, порой неверный подсчет приводит к неправильному решению задания.</w:t>
      </w:r>
    </w:p>
    <w:p w:rsidR="00D54FE1" w:rsidRPr="006C522B" w:rsidRDefault="00D54FE1" w:rsidP="006C522B">
      <w:pPr>
        <w:spacing w:line="23" w:lineRule="atLeast"/>
        <w:ind w:firstLine="567"/>
        <w:jc w:val="both"/>
        <w:rPr>
          <w:rFonts w:eastAsia="Calibri"/>
        </w:rPr>
      </w:pPr>
    </w:p>
    <w:p w:rsidR="009E67EE" w:rsidRPr="006C522B" w:rsidRDefault="009E67EE" w:rsidP="006C522B">
      <w:pPr>
        <w:spacing w:line="23" w:lineRule="atLeast"/>
        <w:ind w:firstLine="567"/>
      </w:pPr>
    </w:p>
    <w:p w:rsidR="009E67EE" w:rsidRPr="006C522B" w:rsidRDefault="009E67EE" w:rsidP="006C522B">
      <w:pPr>
        <w:pStyle w:val="12"/>
        <w:spacing w:before="0" w:after="0" w:line="23" w:lineRule="atLeast"/>
        <w:ind w:firstLine="567"/>
        <w:rPr>
          <w:rFonts w:cs="Times New Roman"/>
          <w:sz w:val="24"/>
        </w:rPr>
      </w:pPr>
      <w:bookmarkStart w:id="11" w:name="_Toc40713840"/>
      <w:r w:rsidRPr="006C522B">
        <w:rPr>
          <w:rFonts w:cs="Times New Roman"/>
          <w:sz w:val="24"/>
        </w:rPr>
        <w:t>АНГЛИЙСКИЙ ЯЗЫК</w:t>
      </w:r>
      <w:bookmarkEnd w:id="11"/>
    </w:p>
    <w:p w:rsidR="006C522B" w:rsidRPr="006C522B" w:rsidRDefault="006C522B" w:rsidP="006C522B">
      <w:pPr>
        <w:pStyle w:val="a3"/>
        <w:spacing w:after="0" w:line="23" w:lineRule="atLeast"/>
        <w:ind w:left="0" w:firstLine="567"/>
        <w:jc w:val="both"/>
        <w:rPr>
          <w:rFonts w:ascii="Times New Roman" w:hAnsi="Times New Roman"/>
          <w:sz w:val="24"/>
          <w:szCs w:val="24"/>
        </w:rPr>
      </w:pPr>
      <w:r w:rsidRPr="006C522B">
        <w:rPr>
          <w:rFonts w:ascii="Times New Roman" w:hAnsi="Times New Roman"/>
          <w:sz w:val="24"/>
          <w:szCs w:val="24"/>
        </w:rPr>
        <w:t xml:space="preserve">В виду снижения качества по выполнению разделов «Письмо» и «Говорение» обратить внимание педагогов на дополнительную отработку заданий данных </w:t>
      </w:r>
      <w:proofErr w:type="gramStart"/>
      <w:r w:rsidRPr="006C522B">
        <w:rPr>
          <w:rFonts w:ascii="Times New Roman" w:hAnsi="Times New Roman"/>
          <w:sz w:val="24"/>
          <w:szCs w:val="24"/>
        </w:rPr>
        <w:t>разделов</w:t>
      </w:r>
      <w:proofErr w:type="gramEnd"/>
      <w:r w:rsidRPr="006C522B">
        <w:rPr>
          <w:rFonts w:ascii="Times New Roman" w:hAnsi="Times New Roman"/>
          <w:sz w:val="24"/>
          <w:szCs w:val="24"/>
        </w:rPr>
        <w:t xml:space="preserve"> при подготовке обучающихся к экзаменам. </w:t>
      </w:r>
    </w:p>
    <w:p w:rsidR="00802C59" w:rsidRPr="006C522B" w:rsidRDefault="006C522B" w:rsidP="006C522B">
      <w:pPr>
        <w:pStyle w:val="a3"/>
        <w:spacing w:after="0" w:line="23" w:lineRule="atLeast"/>
        <w:ind w:left="0" w:firstLine="567"/>
        <w:jc w:val="both"/>
        <w:rPr>
          <w:rFonts w:ascii="Times New Roman" w:hAnsi="Times New Roman"/>
          <w:sz w:val="24"/>
          <w:szCs w:val="24"/>
        </w:rPr>
      </w:pPr>
      <w:r w:rsidRPr="006C522B">
        <w:rPr>
          <w:rFonts w:ascii="Times New Roman" w:hAnsi="Times New Roman"/>
          <w:sz w:val="24"/>
          <w:szCs w:val="24"/>
        </w:rPr>
        <w:t xml:space="preserve">В связи с невысоким процентом  выполняемости данных заданий с развернутым ответом разделов «Письмо» и «Говорение» провести практикумы по выполнению заданий раздела «Говорение» и уделить особое внимание практике написания сочинения – рассуждение «Мое мнение» </w:t>
      </w:r>
    </w:p>
    <w:sectPr w:rsidR="00802C59" w:rsidRPr="006C522B" w:rsidSect="009E67E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7EE" w:rsidRDefault="009E67EE" w:rsidP="009E67EE">
      <w:r>
        <w:separator/>
      </w:r>
    </w:p>
  </w:endnote>
  <w:endnote w:type="continuationSeparator" w:id="0">
    <w:p w:rsidR="009E67EE" w:rsidRDefault="009E67EE" w:rsidP="009E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975497"/>
      <w:docPartObj>
        <w:docPartGallery w:val="Page Numbers (Bottom of Page)"/>
        <w:docPartUnique/>
      </w:docPartObj>
    </w:sdtPr>
    <w:sdtEndPr/>
    <w:sdtContent>
      <w:p w:rsidR="009E67EE" w:rsidRDefault="009E67EE">
        <w:pPr>
          <w:pStyle w:val="a8"/>
          <w:jc w:val="right"/>
        </w:pPr>
        <w:r>
          <w:fldChar w:fldCharType="begin"/>
        </w:r>
        <w:r>
          <w:instrText>PAGE   \* MERGEFORMAT</w:instrText>
        </w:r>
        <w:r>
          <w:fldChar w:fldCharType="separate"/>
        </w:r>
        <w:r w:rsidR="00523D18">
          <w:rPr>
            <w:noProof/>
          </w:rPr>
          <w:t>2</w:t>
        </w:r>
        <w:r>
          <w:fldChar w:fldCharType="end"/>
        </w:r>
      </w:p>
    </w:sdtContent>
  </w:sdt>
  <w:p w:rsidR="009E67EE" w:rsidRDefault="009E67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7EE" w:rsidRDefault="009E67EE" w:rsidP="009E67EE">
      <w:r>
        <w:separator/>
      </w:r>
    </w:p>
  </w:footnote>
  <w:footnote w:type="continuationSeparator" w:id="0">
    <w:p w:rsidR="009E67EE" w:rsidRDefault="009E67EE" w:rsidP="009E6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5BBA888E"/>
    <w:lvl w:ilvl="0">
      <w:start w:val="1"/>
      <w:numFmt w:val="decimal"/>
      <w:lvlText w:val="%1."/>
      <w:lvlJc w:val="left"/>
      <w:pPr>
        <w:ind w:left="294"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2204"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4114" w:hanging="1080"/>
      </w:pPr>
      <w:rPr>
        <w:rFonts w:hint="default"/>
      </w:rPr>
    </w:lvl>
    <w:lvl w:ilvl="5">
      <w:start w:val="1"/>
      <w:numFmt w:val="decimal"/>
      <w:isLgl/>
      <w:lvlText w:val="%1.%2.%3.%4.%5.%6."/>
      <w:lvlJc w:val="left"/>
      <w:pPr>
        <w:ind w:left="5249" w:hanging="1440"/>
      </w:pPr>
      <w:rPr>
        <w:rFonts w:hint="default"/>
      </w:rPr>
    </w:lvl>
    <w:lvl w:ilvl="6">
      <w:start w:val="1"/>
      <w:numFmt w:val="decimal"/>
      <w:isLgl/>
      <w:lvlText w:val="%1.%2.%3.%4.%5.%6.%7."/>
      <w:lvlJc w:val="left"/>
      <w:pPr>
        <w:ind w:left="6384" w:hanging="1800"/>
      </w:pPr>
      <w:rPr>
        <w:rFonts w:hint="default"/>
      </w:rPr>
    </w:lvl>
    <w:lvl w:ilvl="7">
      <w:start w:val="1"/>
      <w:numFmt w:val="decimal"/>
      <w:isLgl/>
      <w:lvlText w:val="%1.%2.%3.%4.%5.%6.%7.%8."/>
      <w:lvlJc w:val="left"/>
      <w:pPr>
        <w:ind w:left="7159" w:hanging="1800"/>
      </w:pPr>
      <w:rPr>
        <w:rFonts w:hint="default"/>
      </w:rPr>
    </w:lvl>
    <w:lvl w:ilvl="8">
      <w:start w:val="1"/>
      <w:numFmt w:val="decimal"/>
      <w:isLgl/>
      <w:lvlText w:val="%1.%2.%3.%4.%5.%6.%7.%8.%9."/>
      <w:lvlJc w:val="left"/>
      <w:pPr>
        <w:ind w:left="8294" w:hanging="2160"/>
      </w:pPr>
      <w:rPr>
        <w:rFonts w:hint="default"/>
      </w:rPr>
    </w:lvl>
  </w:abstractNum>
  <w:abstractNum w:abstractNumId="1">
    <w:nsid w:val="02F34409"/>
    <w:multiLevelType w:val="multilevel"/>
    <w:tmpl w:val="86E0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24484"/>
    <w:multiLevelType w:val="hybridMultilevel"/>
    <w:tmpl w:val="66BCD4DA"/>
    <w:lvl w:ilvl="0" w:tplc="1C10EF62">
      <w:start w:val="1"/>
      <w:numFmt w:val="bullet"/>
      <w:lvlText w:val="­"/>
      <w:lvlJc w:val="left"/>
      <w:pPr>
        <w:ind w:left="654" w:hanging="360"/>
      </w:pPr>
      <w:rPr>
        <w:rFonts w:ascii="Tempus Sans ITC" w:hAnsi="Tempus Sans ITC" w:cs="Times New Roman"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3">
    <w:nsid w:val="0B2378D6"/>
    <w:multiLevelType w:val="multilevel"/>
    <w:tmpl w:val="B8A4E0BC"/>
    <w:lvl w:ilvl="0">
      <w:start w:val="1"/>
      <w:numFmt w:val="decimal"/>
      <w:lvlText w:val="%1."/>
      <w:lvlJc w:val="left"/>
      <w:pPr>
        <w:ind w:left="649" w:hanging="360"/>
      </w:pPr>
      <w:rPr>
        <w:rFonts w:hint="default"/>
      </w:rPr>
    </w:lvl>
    <w:lvl w:ilvl="1">
      <w:start w:val="3"/>
      <w:numFmt w:val="decimal"/>
      <w:isLgl/>
      <w:lvlText w:val="%1.%2."/>
      <w:lvlJc w:val="left"/>
      <w:pPr>
        <w:ind w:left="1009" w:hanging="720"/>
      </w:pPr>
      <w:rPr>
        <w:rFonts w:hint="default"/>
      </w:rPr>
    </w:lvl>
    <w:lvl w:ilvl="2">
      <w:start w:val="1"/>
      <w:numFmt w:val="decimal"/>
      <w:isLgl/>
      <w:lvlText w:val="%1.%2.%3."/>
      <w:lvlJc w:val="left"/>
      <w:pPr>
        <w:ind w:left="1009" w:hanging="720"/>
      </w:pPr>
      <w:rPr>
        <w:rFonts w:hint="default"/>
      </w:rPr>
    </w:lvl>
    <w:lvl w:ilvl="3">
      <w:start w:val="1"/>
      <w:numFmt w:val="decimal"/>
      <w:isLgl/>
      <w:lvlText w:val="%1.%2.%3.%4."/>
      <w:lvlJc w:val="left"/>
      <w:pPr>
        <w:ind w:left="1369" w:hanging="1080"/>
      </w:pPr>
      <w:rPr>
        <w:rFonts w:hint="default"/>
      </w:rPr>
    </w:lvl>
    <w:lvl w:ilvl="4">
      <w:start w:val="1"/>
      <w:numFmt w:val="decimal"/>
      <w:isLgl/>
      <w:lvlText w:val="%1.%2.%3.%4.%5."/>
      <w:lvlJc w:val="left"/>
      <w:pPr>
        <w:ind w:left="1369" w:hanging="1080"/>
      </w:pPr>
      <w:rPr>
        <w:rFonts w:hint="default"/>
      </w:rPr>
    </w:lvl>
    <w:lvl w:ilvl="5">
      <w:start w:val="1"/>
      <w:numFmt w:val="decimal"/>
      <w:isLgl/>
      <w:lvlText w:val="%1.%2.%3.%4.%5.%6."/>
      <w:lvlJc w:val="left"/>
      <w:pPr>
        <w:ind w:left="1729" w:hanging="1440"/>
      </w:pPr>
      <w:rPr>
        <w:rFonts w:hint="default"/>
      </w:rPr>
    </w:lvl>
    <w:lvl w:ilvl="6">
      <w:start w:val="1"/>
      <w:numFmt w:val="decimal"/>
      <w:isLgl/>
      <w:lvlText w:val="%1.%2.%3.%4.%5.%6.%7."/>
      <w:lvlJc w:val="left"/>
      <w:pPr>
        <w:ind w:left="2089" w:hanging="1800"/>
      </w:pPr>
      <w:rPr>
        <w:rFonts w:hint="default"/>
      </w:rPr>
    </w:lvl>
    <w:lvl w:ilvl="7">
      <w:start w:val="1"/>
      <w:numFmt w:val="decimal"/>
      <w:isLgl/>
      <w:lvlText w:val="%1.%2.%3.%4.%5.%6.%7.%8."/>
      <w:lvlJc w:val="left"/>
      <w:pPr>
        <w:ind w:left="2089" w:hanging="1800"/>
      </w:pPr>
      <w:rPr>
        <w:rFonts w:hint="default"/>
      </w:rPr>
    </w:lvl>
    <w:lvl w:ilvl="8">
      <w:start w:val="1"/>
      <w:numFmt w:val="decimal"/>
      <w:isLgl/>
      <w:lvlText w:val="%1.%2.%3.%4.%5.%6.%7.%8.%9."/>
      <w:lvlJc w:val="left"/>
      <w:pPr>
        <w:ind w:left="2449" w:hanging="2160"/>
      </w:pPr>
      <w:rPr>
        <w:rFonts w:hint="default"/>
      </w:rPr>
    </w:lvl>
  </w:abstractNum>
  <w:abstractNum w:abstractNumId="4">
    <w:nsid w:val="0DB76A3C"/>
    <w:multiLevelType w:val="hybridMultilevel"/>
    <w:tmpl w:val="907EB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D305EA"/>
    <w:multiLevelType w:val="hybridMultilevel"/>
    <w:tmpl w:val="15420204"/>
    <w:lvl w:ilvl="0" w:tplc="911EB48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2F911CA"/>
    <w:multiLevelType w:val="hybridMultilevel"/>
    <w:tmpl w:val="1F6248D8"/>
    <w:lvl w:ilvl="0" w:tplc="6D54CA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4E47267"/>
    <w:multiLevelType w:val="hybridMultilevel"/>
    <w:tmpl w:val="A2029354"/>
    <w:lvl w:ilvl="0" w:tplc="42D689D8">
      <w:start w:val="1"/>
      <w:numFmt w:val="decimal"/>
      <w:lvlText w:val="%1."/>
      <w:lvlJc w:val="left"/>
      <w:pPr>
        <w:ind w:left="360" w:hanging="360"/>
      </w:pPr>
      <w:rPr>
        <w:rFonts w:hint="default"/>
      </w:rPr>
    </w:lvl>
    <w:lvl w:ilvl="1" w:tplc="04190019">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8">
    <w:nsid w:val="2C1A1AAA"/>
    <w:multiLevelType w:val="hybridMultilevel"/>
    <w:tmpl w:val="3A0ADB0A"/>
    <w:lvl w:ilvl="0" w:tplc="5038E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0950F5"/>
    <w:multiLevelType w:val="hybridMultilevel"/>
    <w:tmpl w:val="1ABCE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465142"/>
    <w:multiLevelType w:val="hybridMultilevel"/>
    <w:tmpl w:val="8536D124"/>
    <w:lvl w:ilvl="0" w:tplc="9A681DC6">
      <w:start w:val="1"/>
      <w:numFmt w:val="decimal"/>
      <w:lvlText w:val="%1."/>
      <w:lvlJc w:val="left"/>
      <w:pPr>
        <w:ind w:left="502" w:hanging="360"/>
      </w:pPr>
      <w:rPr>
        <w:rFonts w:hint="default"/>
      </w:rPr>
    </w:lvl>
    <w:lvl w:ilvl="1" w:tplc="04190019">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11">
    <w:nsid w:val="34927AAD"/>
    <w:multiLevelType w:val="multilevel"/>
    <w:tmpl w:val="DDDCE7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354E3A95"/>
    <w:multiLevelType w:val="hybridMultilevel"/>
    <w:tmpl w:val="66A440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8D5551B"/>
    <w:multiLevelType w:val="multilevel"/>
    <w:tmpl w:val="8AA8C004"/>
    <w:lvl w:ilvl="0">
      <w:start w:val="2"/>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nsid w:val="495A3B86"/>
    <w:multiLevelType w:val="multilevel"/>
    <w:tmpl w:val="682265EA"/>
    <w:lvl w:ilvl="0">
      <w:start w:val="2"/>
      <w:numFmt w:val="decimal"/>
      <w:lvlText w:val="%1."/>
      <w:lvlJc w:val="left"/>
      <w:pPr>
        <w:ind w:left="450" w:hanging="450"/>
      </w:pPr>
      <w:rPr>
        <w:rFonts w:hint="default"/>
      </w:rPr>
    </w:lvl>
    <w:lvl w:ilvl="1">
      <w:start w:val="3"/>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5">
    <w:nsid w:val="4A957DF5"/>
    <w:multiLevelType w:val="multilevel"/>
    <w:tmpl w:val="8DE29F8E"/>
    <w:lvl w:ilvl="0">
      <w:start w:val="1"/>
      <w:numFmt w:val="decimal"/>
      <w:lvlText w:val="%1."/>
      <w:lvlJc w:val="left"/>
      <w:pPr>
        <w:ind w:left="502" w:hanging="360"/>
      </w:pPr>
      <w:rPr>
        <w:rFonts w:ascii="Times New Roman" w:hAnsi="Times New Roman" w:cs="Times New Roman" w:hint="default"/>
        <w:sz w:val="24"/>
        <w:szCs w:val="24"/>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6">
    <w:nsid w:val="4AB07CED"/>
    <w:multiLevelType w:val="hybridMultilevel"/>
    <w:tmpl w:val="35F45128"/>
    <w:lvl w:ilvl="0" w:tplc="EC90081A">
      <w:start w:val="1"/>
      <w:numFmt w:val="decimal"/>
      <w:lvlText w:val="%1."/>
      <w:lvlJc w:val="left"/>
      <w:pPr>
        <w:ind w:left="649" w:hanging="360"/>
      </w:pPr>
      <w:rPr>
        <w:rFonts w:hint="default"/>
      </w:rPr>
    </w:lvl>
    <w:lvl w:ilvl="1" w:tplc="04190019">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17">
    <w:nsid w:val="4C47142D"/>
    <w:multiLevelType w:val="hybridMultilevel"/>
    <w:tmpl w:val="5B180A2A"/>
    <w:lvl w:ilvl="0" w:tplc="A6C4403C">
      <w:start w:val="1"/>
      <w:numFmt w:val="decimal"/>
      <w:lvlText w:val="%1)"/>
      <w:lvlJc w:val="left"/>
      <w:pPr>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865B0B"/>
    <w:multiLevelType w:val="hybridMultilevel"/>
    <w:tmpl w:val="1994B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6CA57C0"/>
    <w:multiLevelType w:val="hybridMultilevel"/>
    <w:tmpl w:val="1108D900"/>
    <w:lvl w:ilvl="0" w:tplc="A7B2EC40">
      <w:start w:val="1"/>
      <w:numFmt w:val="decimal"/>
      <w:lvlText w:val="%1."/>
      <w:lvlJc w:val="left"/>
      <w:pPr>
        <w:ind w:left="649" w:hanging="360"/>
      </w:pPr>
      <w:rPr>
        <w:rFonts w:hint="default"/>
      </w:rPr>
    </w:lvl>
    <w:lvl w:ilvl="1" w:tplc="04190019">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20">
    <w:nsid w:val="59D764BD"/>
    <w:multiLevelType w:val="hybridMultilevel"/>
    <w:tmpl w:val="EF262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9C4992"/>
    <w:multiLevelType w:val="hybridMultilevel"/>
    <w:tmpl w:val="69567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31070B"/>
    <w:multiLevelType w:val="multilevel"/>
    <w:tmpl w:val="831062BA"/>
    <w:lvl w:ilvl="0">
      <w:start w:val="1"/>
      <w:numFmt w:val="decimal"/>
      <w:lvlText w:val="%1."/>
      <w:lvlJc w:val="left"/>
      <w:pPr>
        <w:ind w:left="294"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852" w:hanging="720"/>
      </w:pPr>
      <w:rPr>
        <w:rFonts w:hint="default"/>
      </w:rPr>
    </w:lvl>
    <w:lvl w:ilvl="4">
      <w:start w:val="1"/>
      <w:numFmt w:val="decimal"/>
      <w:isLgl/>
      <w:lvlText w:val="%1.%2.%3.%4.%5."/>
      <w:lvlJc w:val="left"/>
      <w:pPr>
        <w:ind w:left="1278" w:hanging="1080"/>
      </w:pPr>
      <w:rPr>
        <w:rFonts w:hint="default"/>
      </w:rPr>
    </w:lvl>
    <w:lvl w:ilvl="5">
      <w:start w:val="1"/>
      <w:numFmt w:val="decimal"/>
      <w:isLgl/>
      <w:lvlText w:val="%1.%2.%3.%4.%5.%6."/>
      <w:lvlJc w:val="left"/>
      <w:pPr>
        <w:ind w:left="1344"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836" w:hanging="1440"/>
      </w:pPr>
      <w:rPr>
        <w:rFonts w:hint="default"/>
      </w:rPr>
    </w:lvl>
    <w:lvl w:ilvl="8">
      <w:start w:val="1"/>
      <w:numFmt w:val="decimal"/>
      <w:isLgl/>
      <w:lvlText w:val="%1.%2.%3.%4.%5.%6.%7.%8.%9."/>
      <w:lvlJc w:val="left"/>
      <w:pPr>
        <w:ind w:left="2262" w:hanging="1800"/>
      </w:pPr>
      <w:rPr>
        <w:rFonts w:hint="default"/>
      </w:rPr>
    </w:lvl>
  </w:abstractNum>
  <w:abstractNum w:abstractNumId="23">
    <w:nsid w:val="7946399B"/>
    <w:multiLevelType w:val="multilevel"/>
    <w:tmpl w:val="8208113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num w:numId="1">
    <w:abstractNumId w:val="15"/>
  </w:num>
  <w:num w:numId="2">
    <w:abstractNumId w:val="19"/>
  </w:num>
  <w:num w:numId="3">
    <w:abstractNumId w:val="22"/>
  </w:num>
  <w:num w:numId="4">
    <w:abstractNumId w:val="3"/>
  </w:num>
  <w:num w:numId="5">
    <w:abstractNumId w:val="17"/>
  </w:num>
  <w:num w:numId="6">
    <w:abstractNumId w:val="13"/>
  </w:num>
  <w:num w:numId="7">
    <w:abstractNumId w:val="0"/>
  </w:num>
  <w:num w:numId="8">
    <w:abstractNumId w:val="10"/>
  </w:num>
  <w:num w:numId="9">
    <w:abstractNumId w:val="7"/>
  </w:num>
  <w:num w:numId="10">
    <w:abstractNumId w:val="23"/>
  </w:num>
  <w:num w:numId="11">
    <w:abstractNumId w:val="2"/>
  </w:num>
  <w:num w:numId="12">
    <w:abstractNumId w:val="16"/>
  </w:num>
  <w:num w:numId="13">
    <w:abstractNumId w:val="14"/>
  </w:num>
  <w:num w:numId="14">
    <w:abstractNumId w:val="11"/>
  </w:num>
  <w:num w:numId="15">
    <w:abstractNumId w:val="20"/>
  </w:num>
  <w:num w:numId="16">
    <w:abstractNumId w:val="9"/>
  </w:num>
  <w:num w:numId="17">
    <w:abstractNumId w:val="4"/>
  </w:num>
  <w:num w:numId="18">
    <w:abstractNumId w:val="1"/>
  </w:num>
  <w:num w:numId="19">
    <w:abstractNumId w:val="6"/>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18"/>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CD"/>
    <w:rsid w:val="00060FCD"/>
    <w:rsid w:val="00291D8E"/>
    <w:rsid w:val="00297AF3"/>
    <w:rsid w:val="00331ED9"/>
    <w:rsid w:val="00463F63"/>
    <w:rsid w:val="00476E3E"/>
    <w:rsid w:val="00523D18"/>
    <w:rsid w:val="006C522B"/>
    <w:rsid w:val="0079011B"/>
    <w:rsid w:val="00802C59"/>
    <w:rsid w:val="009E67EE"/>
    <w:rsid w:val="00D54FE1"/>
    <w:rsid w:val="00E63F19"/>
    <w:rsid w:val="00E94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63"/>
    <w:pPr>
      <w:spacing w:after="0" w:line="240" w:lineRule="auto"/>
    </w:pPr>
    <w:rPr>
      <w:rFonts w:ascii="Times New Roman" w:hAnsi="Times New Roman" w:cs="Times New Roman"/>
      <w:sz w:val="24"/>
      <w:szCs w:val="24"/>
      <w:lang w:eastAsia="ru-RU"/>
    </w:rPr>
  </w:style>
  <w:style w:type="paragraph" w:styleId="1">
    <w:name w:val="heading 1"/>
    <w:aliases w:val="ЗАГОЛОВОЧНЫЙ 2"/>
    <w:basedOn w:val="2"/>
    <w:next w:val="a"/>
    <w:link w:val="10"/>
    <w:uiPriority w:val="9"/>
    <w:qFormat/>
    <w:rsid w:val="00463F63"/>
    <w:pPr>
      <w:spacing w:before="360"/>
      <w:jc w:val="center"/>
      <w:outlineLvl w:val="0"/>
    </w:pPr>
    <w:rPr>
      <w:rFonts w:ascii="Times New Roman" w:hAnsi="Times New Roman"/>
      <w:b w:val="0"/>
      <w:bCs w:val="0"/>
      <w:color w:val="000000" w:themeColor="text1"/>
      <w:sz w:val="24"/>
      <w:szCs w:val="28"/>
    </w:rPr>
  </w:style>
  <w:style w:type="paragraph" w:styleId="2">
    <w:name w:val="heading 2"/>
    <w:basedOn w:val="a"/>
    <w:next w:val="a"/>
    <w:link w:val="20"/>
    <w:uiPriority w:val="9"/>
    <w:semiHidden/>
    <w:unhideWhenUsed/>
    <w:qFormat/>
    <w:rsid w:val="00463F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ЧНЫЙ 2 Знак"/>
    <w:basedOn w:val="a0"/>
    <w:link w:val="1"/>
    <w:uiPriority w:val="9"/>
    <w:rsid w:val="00463F63"/>
    <w:rPr>
      <w:rFonts w:ascii="Times New Roman" w:eastAsiaTheme="majorEastAsia" w:hAnsi="Times New Roman" w:cstheme="majorBidi"/>
      <w:color w:val="000000" w:themeColor="text1"/>
      <w:sz w:val="24"/>
      <w:szCs w:val="28"/>
      <w:lang w:eastAsia="ru-RU"/>
    </w:rPr>
  </w:style>
  <w:style w:type="paragraph" w:styleId="a3">
    <w:name w:val="List Paragraph"/>
    <w:basedOn w:val="a"/>
    <w:uiPriority w:val="34"/>
    <w:qFormat/>
    <w:rsid w:val="00463F63"/>
    <w:pPr>
      <w:spacing w:after="200" w:line="276" w:lineRule="auto"/>
      <w:ind w:left="720"/>
      <w:contextualSpacing/>
    </w:pPr>
    <w:rPr>
      <w:rFonts w:ascii="Calibri" w:eastAsia="Calibri" w:hAnsi="Calibri"/>
      <w:sz w:val="22"/>
      <w:szCs w:val="22"/>
      <w:lang w:eastAsia="en-US"/>
    </w:rPr>
  </w:style>
  <w:style w:type="paragraph" w:styleId="a4">
    <w:name w:val="caption"/>
    <w:basedOn w:val="a"/>
    <w:next w:val="a"/>
    <w:uiPriority w:val="35"/>
    <w:unhideWhenUsed/>
    <w:qFormat/>
    <w:rsid w:val="00463F63"/>
    <w:pPr>
      <w:spacing w:after="200"/>
    </w:pPr>
    <w:rPr>
      <w:b/>
      <w:bCs/>
      <w:color w:val="4F81BD" w:themeColor="accent1"/>
      <w:sz w:val="18"/>
      <w:szCs w:val="18"/>
    </w:rPr>
  </w:style>
  <w:style w:type="character" w:customStyle="1" w:styleId="20">
    <w:name w:val="Заголовок 2 Знак"/>
    <w:basedOn w:val="a0"/>
    <w:link w:val="2"/>
    <w:uiPriority w:val="9"/>
    <w:semiHidden/>
    <w:rsid w:val="00463F63"/>
    <w:rPr>
      <w:rFonts w:asciiTheme="majorHAnsi" w:eastAsiaTheme="majorEastAsia" w:hAnsiTheme="majorHAnsi" w:cstheme="majorBidi"/>
      <w:b/>
      <w:bCs/>
      <w:color w:val="4F81BD" w:themeColor="accent1"/>
      <w:sz w:val="26"/>
      <w:szCs w:val="26"/>
      <w:lang w:eastAsia="ru-RU"/>
    </w:rPr>
  </w:style>
  <w:style w:type="paragraph" w:styleId="a5">
    <w:name w:val="No Spacing"/>
    <w:uiPriority w:val="1"/>
    <w:qFormat/>
    <w:rsid w:val="00463F63"/>
    <w:pPr>
      <w:spacing w:after="0" w:line="240" w:lineRule="auto"/>
    </w:pPr>
    <w:rPr>
      <w:rFonts w:ascii="Times New Roman" w:hAnsi="Times New Roman" w:cs="Times New Roman"/>
      <w:sz w:val="24"/>
      <w:szCs w:val="24"/>
      <w:lang w:eastAsia="ru-RU"/>
    </w:rPr>
  </w:style>
  <w:style w:type="paragraph" w:customStyle="1" w:styleId="TableParagraph">
    <w:name w:val="Table Paragraph"/>
    <w:basedOn w:val="a"/>
    <w:uiPriority w:val="1"/>
    <w:qFormat/>
    <w:rsid w:val="00463F63"/>
    <w:pPr>
      <w:widowControl w:val="0"/>
    </w:pPr>
    <w:rPr>
      <w:rFonts w:asciiTheme="minorHAnsi" w:hAnsiTheme="minorHAnsi" w:cstheme="minorBidi"/>
      <w:sz w:val="22"/>
      <w:szCs w:val="22"/>
      <w:lang w:val="en-US" w:eastAsia="en-US"/>
    </w:rPr>
  </w:style>
  <w:style w:type="paragraph" w:customStyle="1" w:styleId="11">
    <w:name w:val="Абзац списка1"/>
    <w:basedOn w:val="a"/>
    <w:rsid w:val="009E67EE"/>
    <w:pPr>
      <w:spacing w:after="200" w:line="276" w:lineRule="auto"/>
      <w:ind w:left="720"/>
    </w:pPr>
    <w:rPr>
      <w:rFonts w:ascii="Calibri" w:eastAsia="Times New Roman" w:hAnsi="Calibri" w:cs="Calibri"/>
      <w:sz w:val="22"/>
      <w:szCs w:val="22"/>
      <w:lang w:eastAsia="en-US"/>
    </w:rPr>
  </w:style>
  <w:style w:type="paragraph" w:customStyle="1" w:styleId="12">
    <w:name w:val="МОЙ ЗАГОЛОВОК1"/>
    <w:basedOn w:val="1"/>
    <w:qFormat/>
    <w:rsid w:val="009E67EE"/>
    <w:pPr>
      <w:tabs>
        <w:tab w:val="left" w:pos="6370"/>
      </w:tabs>
      <w:spacing w:after="360"/>
      <w:ind w:firstLine="709"/>
    </w:pPr>
    <w:rPr>
      <w:b/>
      <w:sz w:val="28"/>
      <w:szCs w:val="24"/>
    </w:rPr>
  </w:style>
  <w:style w:type="paragraph" w:styleId="a6">
    <w:name w:val="header"/>
    <w:basedOn w:val="a"/>
    <w:link w:val="a7"/>
    <w:uiPriority w:val="99"/>
    <w:unhideWhenUsed/>
    <w:rsid w:val="009E67EE"/>
    <w:pPr>
      <w:tabs>
        <w:tab w:val="center" w:pos="4677"/>
        <w:tab w:val="right" w:pos="9355"/>
      </w:tabs>
    </w:pPr>
  </w:style>
  <w:style w:type="character" w:customStyle="1" w:styleId="a7">
    <w:name w:val="Верхний колонтитул Знак"/>
    <w:basedOn w:val="a0"/>
    <w:link w:val="a6"/>
    <w:uiPriority w:val="99"/>
    <w:rsid w:val="009E67EE"/>
    <w:rPr>
      <w:rFonts w:ascii="Times New Roman" w:hAnsi="Times New Roman" w:cs="Times New Roman"/>
      <w:sz w:val="24"/>
      <w:szCs w:val="24"/>
      <w:lang w:eastAsia="ru-RU"/>
    </w:rPr>
  </w:style>
  <w:style w:type="paragraph" w:styleId="a8">
    <w:name w:val="footer"/>
    <w:basedOn w:val="a"/>
    <w:link w:val="a9"/>
    <w:uiPriority w:val="99"/>
    <w:unhideWhenUsed/>
    <w:rsid w:val="009E67EE"/>
    <w:pPr>
      <w:tabs>
        <w:tab w:val="center" w:pos="4677"/>
        <w:tab w:val="right" w:pos="9355"/>
      </w:tabs>
    </w:pPr>
  </w:style>
  <w:style w:type="character" w:customStyle="1" w:styleId="a9">
    <w:name w:val="Нижний колонтитул Знак"/>
    <w:basedOn w:val="a0"/>
    <w:link w:val="a8"/>
    <w:uiPriority w:val="99"/>
    <w:rsid w:val="009E67EE"/>
    <w:rPr>
      <w:rFonts w:ascii="Times New Roman" w:hAnsi="Times New Roman" w:cs="Times New Roman"/>
      <w:sz w:val="24"/>
      <w:szCs w:val="24"/>
      <w:lang w:eastAsia="ru-RU"/>
    </w:rPr>
  </w:style>
  <w:style w:type="paragraph" w:styleId="aa">
    <w:name w:val="TOC Heading"/>
    <w:basedOn w:val="1"/>
    <w:next w:val="a"/>
    <w:uiPriority w:val="39"/>
    <w:semiHidden/>
    <w:unhideWhenUsed/>
    <w:qFormat/>
    <w:rsid w:val="009E67EE"/>
    <w:pPr>
      <w:spacing w:before="480" w:line="276" w:lineRule="auto"/>
      <w:jc w:val="left"/>
      <w:outlineLvl w:val="9"/>
    </w:pPr>
    <w:rPr>
      <w:rFonts w:asciiTheme="majorHAnsi" w:hAnsiTheme="majorHAnsi"/>
      <w:b/>
      <w:bCs/>
      <w:color w:val="365F91" w:themeColor="accent1" w:themeShade="BF"/>
      <w:sz w:val="28"/>
    </w:rPr>
  </w:style>
  <w:style w:type="paragraph" w:styleId="13">
    <w:name w:val="toc 1"/>
    <w:basedOn w:val="a"/>
    <w:next w:val="a"/>
    <w:autoRedefine/>
    <w:uiPriority w:val="39"/>
    <w:unhideWhenUsed/>
    <w:rsid w:val="009E67EE"/>
    <w:pPr>
      <w:spacing w:after="100"/>
    </w:pPr>
  </w:style>
  <w:style w:type="character" w:styleId="ab">
    <w:name w:val="Hyperlink"/>
    <w:basedOn w:val="a0"/>
    <w:uiPriority w:val="99"/>
    <w:unhideWhenUsed/>
    <w:rsid w:val="009E67EE"/>
    <w:rPr>
      <w:color w:val="0000FF" w:themeColor="hyperlink"/>
      <w:u w:val="single"/>
    </w:rPr>
  </w:style>
  <w:style w:type="paragraph" w:styleId="ac">
    <w:name w:val="Balloon Text"/>
    <w:basedOn w:val="a"/>
    <w:link w:val="ad"/>
    <w:uiPriority w:val="99"/>
    <w:semiHidden/>
    <w:unhideWhenUsed/>
    <w:rsid w:val="009E67EE"/>
    <w:rPr>
      <w:rFonts w:ascii="Tahoma" w:hAnsi="Tahoma" w:cs="Tahoma"/>
      <w:sz w:val="16"/>
      <w:szCs w:val="16"/>
    </w:rPr>
  </w:style>
  <w:style w:type="character" w:customStyle="1" w:styleId="ad">
    <w:name w:val="Текст выноски Знак"/>
    <w:basedOn w:val="a0"/>
    <w:link w:val="ac"/>
    <w:uiPriority w:val="99"/>
    <w:semiHidden/>
    <w:rsid w:val="009E67EE"/>
    <w:rPr>
      <w:rFonts w:ascii="Tahoma" w:hAnsi="Tahoma" w:cs="Tahoma"/>
      <w:sz w:val="16"/>
      <w:szCs w:val="16"/>
      <w:lang w:eastAsia="ru-RU"/>
    </w:rPr>
  </w:style>
  <w:style w:type="paragraph" w:customStyle="1" w:styleId="Default">
    <w:name w:val="Default"/>
    <w:uiPriority w:val="99"/>
    <w:rsid w:val="006C522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63"/>
    <w:pPr>
      <w:spacing w:after="0" w:line="240" w:lineRule="auto"/>
    </w:pPr>
    <w:rPr>
      <w:rFonts w:ascii="Times New Roman" w:hAnsi="Times New Roman" w:cs="Times New Roman"/>
      <w:sz w:val="24"/>
      <w:szCs w:val="24"/>
      <w:lang w:eastAsia="ru-RU"/>
    </w:rPr>
  </w:style>
  <w:style w:type="paragraph" w:styleId="1">
    <w:name w:val="heading 1"/>
    <w:aliases w:val="ЗАГОЛОВОЧНЫЙ 2"/>
    <w:basedOn w:val="2"/>
    <w:next w:val="a"/>
    <w:link w:val="10"/>
    <w:uiPriority w:val="9"/>
    <w:qFormat/>
    <w:rsid w:val="00463F63"/>
    <w:pPr>
      <w:spacing w:before="360"/>
      <w:jc w:val="center"/>
      <w:outlineLvl w:val="0"/>
    </w:pPr>
    <w:rPr>
      <w:rFonts w:ascii="Times New Roman" w:hAnsi="Times New Roman"/>
      <w:b w:val="0"/>
      <w:bCs w:val="0"/>
      <w:color w:val="000000" w:themeColor="text1"/>
      <w:sz w:val="24"/>
      <w:szCs w:val="28"/>
    </w:rPr>
  </w:style>
  <w:style w:type="paragraph" w:styleId="2">
    <w:name w:val="heading 2"/>
    <w:basedOn w:val="a"/>
    <w:next w:val="a"/>
    <w:link w:val="20"/>
    <w:uiPriority w:val="9"/>
    <w:semiHidden/>
    <w:unhideWhenUsed/>
    <w:qFormat/>
    <w:rsid w:val="00463F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ЧНЫЙ 2 Знак"/>
    <w:basedOn w:val="a0"/>
    <w:link w:val="1"/>
    <w:uiPriority w:val="9"/>
    <w:rsid w:val="00463F63"/>
    <w:rPr>
      <w:rFonts w:ascii="Times New Roman" w:eastAsiaTheme="majorEastAsia" w:hAnsi="Times New Roman" w:cstheme="majorBidi"/>
      <w:color w:val="000000" w:themeColor="text1"/>
      <w:sz w:val="24"/>
      <w:szCs w:val="28"/>
      <w:lang w:eastAsia="ru-RU"/>
    </w:rPr>
  </w:style>
  <w:style w:type="paragraph" w:styleId="a3">
    <w:name w:val="List Paragraph"/>
    <w:basedOn w:val="a"/>
    <w:uiPriority w:val="34"/>
    <w:qFormat/>
    <w:rsid w:val="00463F63"/>
    <w:pPr>
      <w:spacing w:after="200" w:line="276" w:lineRule="auto"/>
      <w:ind w:left="720"/>
      <w:contextualSpacing/>
    </w:pPr>
    <w:rPr>
      <w:rFonts w:ascii="Calibri" w:eastAsia="Calibri" w:hAnsi="Calibri"/>
      <w:sz w:val="22"/>
      <w:szCs w:val="22"/>
      <w:lang w:eastAsia="en-US"/>
    </w:rPr>
  </w:style>
  <w:style w:type="paragraph" w:styleId="a4">
    <w:name w:val="caption"/>
    <w:basedOn w:val="a"/>
    <w:next w:val="a"/>
    <w:uiPriority w:val="35"/>
    <w:unhideWhenUsed/>
    <w:qFormat/>
    <w:rsid w:val="00463F63"/>
    <w:pPr>
      <w:spacing w:after="200"/>
    </w:pPr>
    <w:rPr>
      <w:b/>
      <w:bCs/>
      <w:color w:val="4F81BD" w:themeColor="accent1"/>
      <w:sz w:val="18"/>
      <w:szCs w:val="18"/>
    </w:rPr>
  </w:style>
  <w:style w:type="character" w:customStyle="1" w:styleId="20">
    <w:name w:val="Заголовок 2 Знак"/>
    <w:basedOn w:val="a0"/>
    <w:link w:val="2"/>
    <w:uiPriority w:val="9"/>
    <w:semiHidden/>
    <w:rsid w:val="00463F63"/>
    <w:rPr>
      <w:rFonts w:asciiTheme="majorHAnsi" w:eastAsiaTheme="majorEastAsia" w:hAnsiTheme="majorHAnsi" w:cstheme="majorBidi"/>
      <w:b/>
      <w:bCs/>
      <w:color w:val="4F81BD" w:themeColor="accent1"/>
      <w:sz w:val="26"/>
      <w:szCs w:val="26"/>
      <w:lang w:eastAsia="ru-RU"/>
    </w:rPr>
  </w:style>
  <w:style w:type="paragraph" w:styleId="a5">
    <w:name w:val="No Spacing"/>
    <w:uiPriority w:val="1"/>
    <w:qFormat/>
    <w:rsid w:val="00463F63"/>
    <w:pPr>
      <w:spacing w:after="0" w:line="240" w:lineRule="auto"/>
    </w:pPr>
    <w:rPr>
      <w:rFonts w:ascii="Times New Roman" w:hAnsi="Times New Roman" w:cs="Times New Roman"/>
      <w:sz w:val="24"/>
      <w:szCs w:val="24"/>
      <w:lang w:eastAsia="ru-RU"/>
    </w:rPr>
  </w:style>
  <w:style w:type="paragraph" w:customStyle="1" w:styleId="TableParagraph">
    <w:name w:val="Table Paragraph"/>
    <w:basedOn w:val="a"/>
    <w:uiPriority w:val="1"/>
    <w:qFormat/>
    <w:rsid w:val="00463F63"/>
    <w:pPr>
      <w:widowControl w:val="0"/>
    </w:pPr>
    <w:rPr>
      <w:rFonts w:asciiTheme="minorHAnsi" w:hAnsiTheme="minorHAnsi" w:cstheme="minorBidi"/>
      <w:sz w:val="22"/>
      <w:szCs w:val="22"/>
      <w:lang w:val="en-US" w:eastAsia="en-US"/>
    </w:rPr>
  </w:style>
  <w:style w:type="paragraph" w:customStyle="1" w:styleId="11">
    <w:name w:val="Абзац списка1"/>
    <w:basedOn w:val="a"/>
    <w:rsid w:val="009E67EE"/>
    <w:pPr>
      <w:spacing w:after="200" w:line="276" w:lineRule="auto"/>
      <w:ind w:left="720"/>
    </w:pPr>
    <w:rPr>
      <w:rFonts w:ascii="Calibri" w:eastAsia="Times New Roman" w:hAnsi="Calibri" w:cs="Calibri"/>
      <w:sz w:val="22"/>
      <w:szCs w:val="22"/>
      <w:lang w:eastAsia="en-US"/>
    </w:rPr>
  </w:style>
  <w:style w:type="paragraph" w:customStyle="1" w:styleId="12">
    <w:name w:val="МОЙ ЗАГОЛОВОК1"/>
    <w:basedOn w:val="1"/>
    <w:qFormat/>
    <w:rsid w:val="009E67EE"/>
    <w:pPr>
      <w:tabs>
        <w:tab w:val="left" w:pos="6370"/>
      </w:tabs>
      <w:spacing w:after="360"/>
      <w:ind w:firstLine="709"/>
    </w:pPr>
    <w:rPr>
      <w:b/>
      <w:sz w:val="28"/>
      <w:szCs w:val="24"/>
    </w:rPr>
  </w:style>
  <w:style w:type="paragraph" w:styleId="a6">
    <w:name w:val="header"/>
    <w:basedOn w:val="a"/>
    <w:link w:val="a7"/>
    <w:uiPriority w:val="99"/>
    <w:unhideWhenUsed/>
    <w:rsid w:val="009E67EE"/>
    <w:pPr>
      <w:tabs>
        <w:tab w:val="center" w:pos="4677"/>
        <w:tab w:val="right" w:pos="9355"/>
      </w:tabs>
    </w:pPr>
  </w:style>
  <w:style w:type="character" w:customStyle="1" w:styleId="a7">
    <w:name w:val="Верхний колонтитул Знак"/>
    <w:basedOn w:val="a0"/>
    <w:link w:val="a6"/>
    <w:uiPriority w:val="99"/>
    <w:rsid w:val="009E67EE"/>
    <w:rPr>
      <w:rFonts w:ascii="Times New Roman" w:hAnsi="Times New Roman" w:cs="Times New Roman"/>
      <w:sz w:val="24"/>
      <w:szCs w:val="24"/>
      <w:lang w:eastAsia="ru-RU"/>
    </w:rPr>
  </w:style>
  <w:style w:type="paragraph" w:styleId="a8">
    <w:name w:val="footer"/>
    <w:basedOn w:val="a"/>
    <w:link w:val="a9"/>
    <w:uiPriority w:val="99"/>
    <w:unhideWhenUsed/>
    <w:rsid w:val="009E67EE"/>
    <w:pPr>
      <w:tabs>
        <w:tab w:val="center" w:pos="4677"/>
        <w:tab w:val="right" w:pos="9355"/>
      </w:tabs>
    </w:pPr>
  </w:style>
  <w:style w:type="character" w:customStyle="1" w:styleId="a9">
    <w:name w:val="Нижний колонтитул Знак"/>
    <w:basedOn w:val="a0"/>
    <w:link w:val="a8"/>
    <w:uiPriority w:val="99"/>
    <w:rsid w:val="009E67EE"/>
    <w:rPr>
      <w:rFonts w:ascii="Times New Roman" w:hAnsi="Times New Roman" w:cs="Times New Roman"/>
      <w:sz w:val="24"/>
      <w:szCs w:val="24"/>
      <w:lang w:eastAsia="ru-RU"/>
    </w:rPr>
  </w:style>
  <w:style w:type="paragraph" w:styleId="aa">
    <w:name w:val="TOC Heading"/>
    <w:basedOn w:val="1"/>
    <w:next w:val="a"/>
    <w:uiPriority w:val="39"/>
    <w:semiHidden/>
    <w:unhideWhenUsed/>
    <w:qFormat/>
    <w:rsid w:val="009E67EE"/>
    <w:pPr>
      <w:spacing w:before="480" w:line="276" w:lineRule="auto"/>
      <w:jc w:val="left"/>
      <w:outlineLvl w:val="9"/>
    </w:pPr>
    <w:rPr>
      <w:rFonts w:asciiTheme="majorHAnsi" w:hAnsiTheme="majorHAnsi"/>
      <w:b/>
      <w:bCs/>
      <w:color w:val="365F91" w:themeColor="accent1" w:themeShade="BF"/>
      <w:sz w:val="28"/>
    </w:rPr>
  </w:style>
  <w:style w:type="paragraph" w:styleId="13">
    <w:name w:val="toc 1"/>
    <w:basedOn w:val="a"/>
    <w:next w:val="a"/>
    <w:autoRedefine/>
    <w:uiPriority w:val="39"/>
    <w:unhideWhenUsed/>
    <w:rsid w:val="009E67EE"/>
    <w:pPr>
      <w:spacing w:after="100"/>
    </w:pPr>
  </w:style>
  <w:style w:type="character" w:styleId="ab">
    <w:name w:val="Hyperlink"/>
    <w:basedOn w:val="a0"/>
    <w:uiPriority w:val="99"/>
    <w:unhideWhenUsed/>
    <w:rsid w:val="009E67EE"/>
    <w:rPr>
      <w:color w:val="0000FF" w:themeColor="hyperlink"/>
      <w:u w:val="single"/>
    </w:rPr>
  </w:style>
  <w:style w:type="paragraph" w:styleId="ac">
    <w:name w:val="Balloon Text"/>
    <w:basedOn w:val="a"/>
    <w:link w:val="ad"/>
    <w:uiPriority w:val="99"/>
    <w:semiHidden/>
    <w:unhideWhenUsed/>
    <w:rsid w:val="009E67EE"/>
    <w:rPr>
      <w:rFonts w:ascii="Tahoma" w:hAnsi="Tahoma" w:cs="Tahoma"/>
      <w:sz w:val="16"/>
      <w:szCs w:val="16"/>
    </w:rPr>
  </w:style>
  <w:style w:type="character" w:customStyle="1" w:styleId="ad">
    <w:name w:val="Текст выноски Знак"/>
    <w:basedOn w:val="a0"/>
    <w:link w:val="ac"/>
    <w:uiPriority w:val="99"/>
    <w:semiHidden/>
    <w:rsid w:val="009E67EE"/>
    <w:rPr>
      <w:rFonts w:ascii="Tahoma" w:hAnsi="Tahoma" w:cs="Tahoma"/>
      <w:sz w:val="16"/>
      <w:szCs w:val="16"/>
      <w:lang w:eastAsia="ru-RU"/>
    </w:rPr>
  </w:style>
  <w:style w:type="paragraph" w:customStyle="1" w:styleId="Default">
    <w:name w:val="Default"/>
    <w:uiPriority w:val="99"/>
    <w:rsid w:val="006C522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54EC0-375B-4E42-A88A-378C2E8E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1986</Words>
  <Characters>11324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rcoi_4</dc:creator>
  <cp:lastModifiedBy>rcoi_4</cp:lastModifiedBy>
  <cp:revision>2</cp:revision>
  <dcterms:created xsi:type="dcterms:W3CDTF">2020-05-18T14:03:00Z</dcterms:created>
  <dcterms:modified xsi:type="dcterms:W3CDTF">2020-05-18T14:03:00Z</dcterms:modified>
</cp:coreProperties>
</file>