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E7" w:rsidRPr="00B54BD1" w:rsidRDefault="00847BE7" w:rsidP="00B54BD1">
      <w:pPr>
        <w:pStyle w:val="a3"/>
        <w:spacing w:line="240" w:lineRule="auto"/>
        <w:ind w:left="0" w:firstLine="348"/>
        <w:jc w:val="center"/>
        <w:rPr>
          <w:rFonts w:ascii="Times New Roman" w:hAnsi="Times New Roman"/>
          <w:b/>
          <w:sz w:val="28"/>
          <w:szCs w:val="28"/>
        </w:rPr>
      </w:pPr>
      <w:r w:rsidRPr="00B54BD1">
        <w:rPr>
          <w:rFonts w:ascii="Times New Roman" w:hAnsi="Times New Roman"/>
          <w:b/>
          <w:sz w:val="28"/>
          <w:szCs w:val="28"/>
        </w:rPr>
        <w:t>Методические рекомендации по написанию сочинения на ЕГЭ по русскому языку.</w:t>
      </w:r>
    </w:p>
    <w:p w:rsidR="002A0705" w:rsidRPr="00B54BD1" w:rsidRDefault="009E404B" w:rsidP="00B54BD1">
      <w:pPr>
        <w:pStyle w:val="a3"/>
        <w:spacing w:line="240" w:lineRule="auto"/>
        <w:ind w:left="0" w:firstLine="348"/>
        <w:jc w:val="both"/>
        <w:rPr>
          <w:rFonts w:ascii="Times New Roman" w:hAnsi="Times New Roman"/>
          <w:sz w:val="28"/>
          <w:szCs w:val="28"/>
        </w:rPr>
      </w:pPr>
      <w:r w:rsidRPr="00B54BD1">
        <w:rPr>
          <w:rFonts w:ascii="Times New Roman" w:hAnsi="Times New Roman"/>
          <w:sz w:val="28"/>
          <w:szCs w:val="28"/>
        </w:rPr>
        <w:t xml:space="preserve">Вариант экзаменационной работы </w:t>
      </w:r>
      <w:r w:rsidR="00E558D2">
        <w:rPr>
          <w:rFonts w:ascii="Times New Roman" w:hAnsi="Times New Roman"/>
          <w:sz w:val="28"/>
          <w:szCs w:val="28"/>
        </w:rPr>
        <w:t xml:space="preserve">ЕГЭ по русскому языку </w:t>
      </w:r>
      <w:r w:rsidRPr="00B54BD1">
        <w:rPr>
          <w:rFonts w:ascii="Times New Roman" w:hAnsi="Times New Roman"/>
          <w:sz w:val="28"/>
          <w:szCs w:val="28"/>
        </w:rPr>
        <w:t>состоит из двух частей и включает в себя 27 заданий, различающихся формой и уровнем сложности. Часть 1 содержит 26 заданий с кратким ответом. Часть 2 содержит 1 задание открытого типа с развернутым ответом (сочинение), проверяющее умение создавать собственное высказывание на основе прочитанного текста.</w:t>
      </w:r>
    </w:p>
    <w:p w:rsidR="00E422ED" w:rsidRPr="00B54BD1" w:rsidRDefault="006E78CF" w:rsidP="00B54BD1">
      <w:pPr>
        <w:ind w:firstLine="360"/>
        <w:jc w:val="both"/>
        <w:rPr>
          <w:sz w:val="28"/>
          <w:szCs w:val="28"/>
        </w:rPr>
      </w:pPr>
      <w:r w:rsidRPr="00B54BD1">
        <w:rPr>
          <w:sz w:val="28"/>
          <w:szCs w:val="28"/>
        </w:rPr>
        <w:t xml:space="preserve">Задание 27, ориентированное на создание сочинения-рассуждения, показывает, </w:t>
      </w:r>
      <w:r w:rsidR="00AD10BE" w:rsidRPr="00B54BD1">
        <w:rPr>
          <w:sz w:val="28"/>
          <w:szCs w:val="28"/>
        </w:rPr>
        <w:t>как</w:t>
      </w:r>
      <w:r w:rsidRPr="00B54BD1">
        <w:rPr>
          <w:sz w:val="28"/>
          <w:szCs w:val="28"/>
        </w:rPr>
        <w:t xml:space="preserve"> у участников экзамена в целом сформированы умения понимать содержание прочитанного текста, определять и комментировать проблему, формулировать авторскую позицию, выражать своё согласие </w:t>
      </w:r>
      <w:r w:rsidR="00AD10BE" w:rsidRPr="00B54BD1">
        <w:rPr>
          <w:sz w:val="28"/>
          <w:szCs w:val="28"/>
        </w:rPr>
        <w:t>или</w:t>
      </w:r>
      <w:r w:rsidRPr="00B54BD1">
        <w:rPr>
          <w:sz w:val="28"/>
          <w:szCs w:val="28"/>
        </w:rPr>
        <w:t xml:space="preserve"> несогласие с ней и обосновывать своё мнение.</w:t>
      </w:r>
    </w:p>
    <w:p w:rsidR="0037631D" w:rsidRPr="00B54BD1" w:rsidRDefault="00AD10BE" w:rsidP="00B54BD1">
      <w:pPr>
        <w:ind w:firstLine="709"/>
        <w:jc w:val="both"/>
        <w:rPr>
          <w:rFonts w:eastAsia="Times New Roman"/>
          <w:color w:val="000000"/>
          <w:sz w:val="28"/>
          <w:szCs w:val="28"/>
        </w:rPr>
      </w:pPr>
      <w:r w:rsidRPr="00B54BD1">
        <w:rPr>
          <w:sz w:val="28"/>
          <w:szCs w:val="28"/>
        </w:rPr>
        <w:t xml:space="preserve">Большинство </w:t>
      </w:r>
      <w:proofErr w:type="gramStart"/>
      <w:r w:rsidRPr="00B54BD1">
        <w:rPr>
          <w:sz w:val="28"/>
          <w:szCs w:val="28"/>
        </w:rPr>
        <w:t>обучающихся</w:t>
      </w:r>
      <w:proofErr w:type="gramEnd"/>
      <w:r w:rsidRPr="00B54BD1">
        <w:rPr>
          <w:sz w:val="28"/>
          <w:szCs w:val="28"/>
        </w:rPr>
        <w:t xml:space="preserve"> умеют</w:t>
      </w:r>
      <w:r w:rsidR="006E78CF" w:rsidRPr="00B54BD1">
        <w:rPr>
          <w:sz w:val="28"/>
          <w:szCs w:val="28"/>
        </w:rPr>
        <w:t xml:space="preserve"> определить и сформулировать проблему исходного текста. </w:t>
      </w:r>
      <w:r w:rsidR="0037631D" w:rsidRPr="00B54BD1">
        <w:rPr>
          <w:rFonts w:eastAsia="Times New Roman"/>
          <w:color w:val="000000"/>
          <w:sz w:val="28"/>
          <w:szCs w:val="28"/>
        </w:rPr>
        <w:t>С 2013 года в критерий К</w:t>
      </w:r>
      <w:proofErr w:type="gramStart"/>
      <w:r w:rsidR="0037631D" w:rsidRPr="00B54BD1">
        <w:rPr>
          <w:rFonts w:eastAsia="Times New Roman"/>
          <w:color w:val="000000"/>
          <w:sz w:val="28"/>
          <w:szCs w:val="28"/>
        </w:rPr>
        <w:t>1</w:t>
      </w:r>
      <w:proofErr w:type="gramEnd"/>
      <w:r w:rsidR="0037631D" w:rsidRPr="00B54BD1">
        <w:rPr>
          <w:rFonts w:eastAsia="Times New Roman"/>
          <w:color w:val="000000"/>
          <w:sz w:val="28"/>
          <w:szCs w:val="28"/>
        </w:rPr>
        <w:t xml:space="preserve"> было внесено существенное изменение, повлекшее за собой изменения в критериях К2-К4: при отсутствии в сочинении выпускника определения проблемы, затронутой автором в исходном тексте, остальные критерии оцениваются 0 баллов, так как нарушается коммуникативная целостность. </w:t>
      </w:r>
    </w:p>
    <w:p w:rsidR="00725CA7" w:rsidRPr="00B54BD1" w:rsidRDefault="0037631D" w:rsidP="00B54BD1">
      <w:pPr>
        <w:ind w:firstLine="709"/>
        <w:jc w:val="both"/>
        <w:rPr>
          <w:sz w:val="28"/>
          <w:szCs w:val="28"/>
        </w:rPr>
      </w:pPr>
      <w:r w:rsidRPr="00B54BD1">
        <w:rPr>
          <w:sz w:val="28"/>
          <w:szCs w:val="28"/>
        </w:rPr>
        <w:t xml:space="preserve">Для формулировки проблемы </w:t>
      </w:r>
      <w:proofErr w:type="gramStart"/>
      <w:r w:rsidRPr="00B54BD1">
        <w:rPr>
          <w:sz w:val="28"/>
          <w:szCs w:val="28"/>
        </w:rPr>
        <w:t>экзаменуемый</w:t>
      </w:r>
      <w:proofErr w:type="gramEnd"/>
      <w:r w:rsidRPr="00B54BD1">
        <w:rPr>
          <w:sz w:val="28"/>
          <w:szCs w:val="28"/>
        </w:rPr>
        <w:t xml:space="preserve"> может использовать лексику, отличающуюся от той, которая представлена в таблице. Проблема могла быть также процитирована по исходному тексту или указана с помощью ссылок на номера предложений в тексте. </w:t>
      </w:r>
      <w:r w:rsidRPr="00B54BD1">
        <w:rPr>
          <w:rFonts w:eastAsia="Times New Roman"/>
          <w:color w:val="000000"/>
          <w:sz w:val="28"/>
          <w:szCs w:val="28"/>
        </w:rPr>
        <w:t xml:space="preserve">Некоторые выпускники формулируют проблему неточно, описательным образом, заменяют формулировку проблемы определением темы или используют авторское сочетание-метафору, которое часто формулировкой проблемы не является. </w:t>
      </w:r>
    </w:p>
    <w:p w:rsidR="0037631D" w:rsidRPr="00B54BD1" w:rsidRDefault="006E78CF" w:rsidP="00B54BD1">
      <w:pPr>
        <w:ind w:firstLine="709"/>
        <w:jc w:val="both"/>
        <w:rPr>
          <w:rFonts w:eastAsia="Times New Roman"/>
          <w:color w:val="000000"/>
          <w:sz w:val="28"/>
          <w:szCs w:val="28"/>
        </w:rPr>
      </w:pPr>
      <w:r w:rsidRPr="00B54BD1">
        <w:rPr>
          <w:sz w:val="28"/>
          <w:szCs w:val="28"/>
        </w:rPr>
        <w:t>Комментарий, как правило, производи</w:t>
      </w:r>
      <w:r w:rsidR="00AD10BE" w:rsidRPr="00B54BD1">
        <w:rPr>
          <w:sz w:val="28"/>
          <w:szCs w:val="28"/>
        </w:rPr>
        <w:t>т</w:t>
      </w:r>
      <w:r w:rsidRPr="00B54BD1">
        <w:rPr>
          <w:sz w:val="28"/>
          <w:szCs w:val="28"/>
        </w:rPr>
        <w:t xml:space="preserve">ся с опорой на исходный текст, </w:t>
      </w:r>
      <w:r w:rsidR="00AD10BE" w:rsidRPr="00B54BD1">
        <w:rPr>
          <w:sz w:val="28"/>
          <w:szCs w:val="28"/>
        </w:rPr>
        <w:t>в нем не должны быть</w:t>
      </w:r>
      <w:r w:rsidRPr="00B54BD1">
        <w:rPr>
          <w:sz w:val="28"/>
          <w:szCs w:val="28"/>
        </w:rPr>
        <w:t xml:space="preserve"> грубы</w:t>
      </w:r>
      <w:r w:rsidR="00AD10BE" w:rsidRPr="00B54BD1">
        <w:rPr>
          <w:sz w:val="28"/>
          <w:szCs w:val="28"/>
        </w:rPr>
        <w:t>е</w:t>
      </w:r>
      <w:r w:rsidRPr="00B54BD1">
        <w:rPr>
          <w:sz w:val="28"/>
          <w:szCs w:val="28"/>
        </w:rPr>
        <w:t xml:space="preserve"> фактически</w:t>
      </w:r>
      <w:r w:rsidR="00AD10BE" w:rsidRPr="00B54BD1">
        <w:rPr>
          <w:sz w:val="28"/>
          <w:szCs w:val="28"/>
        </w:rPr>
        <w:t>е</w:t>
      </w:r>
      <w:r w:rsidRPr="00B54BD1">
        <w:rPr>
          <w:sz w:val="28"/>
          <w:szCs w:val="28"/>
        </w:rPr>
        <w:t xml:space="preserve"> ошиб</w:t>
      </w:r>
      <w:r w:rsidR="00AD10BE" w:rsidRPr="00B54BD1">
        <w:rPr>
          <w:sz w:val="28"/>
          <w:szCs w:val="28"/>
        </w:rPr>
        <w:t>ки</w:t>
      </w:r>
      <w:r w:rsidRPr="00B54BD1">
        <w:rPr>
          <w:sz w:val="28"/>
          <w:szCs w:val="28"/>
        </w:rPr>
        <w:t xml:space="preserve"> (при условии, если проблема </w:t>
      </w:r>
      <w:proofErr w:type="gramStart"/>
      <w:r w:rsidRPr="00B54BD1">
        <w:rPr>
          <w:sz w:val="28"/>
          <w:szCs w:val="28"/>
        </w:rPr>
        <w:t>определена</w:t>
      </w:r>
      <w:proofErr w:type="gramEnd"/>
      <w:r w:rsidRPr="00B54BD1">
        <w:rPr>
          <w:sz w:val="28"/>
          <w:szCs w:val="28"/>
        </w:rPr>
        <w:t xml:space="preserve"> верно). </w:t>
      </w:r>
      <w:r w:rsidR="0037631D" w:rsidRPr="00B54BD1">
        <w:rPr>
          <w:iCs/>
          <w:sz w:val="28"/>
          <w:szCs w:val="28"/>
          <w:lang w:eastAsia="en-US"/>
        </w:rPr>
        <w:t xml:space="preserve">Экзаменуемый должен рассмотреть проблему (ценностное понятие), содержание которого нельзя раскрыть, если сформулировать только его словарное значение, не поясняя его, не переведя его в поле личностных смыслов автора текста. Именно этим объясняется значимость </w:t>
      </w:r>
      <w:r w:rsidR="0037631D" w:rsidRPr="00B54BD1">
        <w:rPr>
          <w:bCs/>
          <w:iCs/>
          <w:sz w:val="28"/>
          <w:szCs w:val="28"/>
          <w:lang w:eastAsia="en-US"/>
        </w:rPr>
        <w:t xml:space="preserve">комментария </w:t>
      </w:r>
      <w:r w:rsidR="0037631D" w:rsidRPr="00B54BD1">
        <w:rPr>
          <w:iCs/>
          <w:sz w:val="28"/>
          <w:szCs w:val="28"/>
          <w:lang w:eastAsia="en-US"/>
        </w:rPr>
        <w:t xml:space="preserve">для оценивания по данному критерию. </w:t>
      </w:r>
      <w:r w:rsidR="0037631D" w:rsidRPr="00B54BD1">
        <w:rPr>
          <w:sz w:val="28"/>
          <w:szCs w:val="28"/>
        </w:rPr>
        <w:t xml:space="preserve">Определяющими в оценивании комментария к сформулированной проблеме в 2022 году являлись следующие позиции оценивания: количество примеров-иллюстраций, наличие пояснений к примерам-иллюстрациям, указание смысловой связи между примерами-иллюстрациями, анализ связи. При этом комментарий должен был проводиться с опорой на исходный текст и без фактических ошибок. В 2023 году смысловую связь вовсе не обязательно указывать. Главное - она должна быть проанализирована. </w:t>
      </w:r>
    </w:p>
    <w:p w:rsidR="00FA1740" w:rsidRPr="00B54BD1" w:rsidRDefault="006E78CF" w:rsidP="00E558D2">
      <w:pPr>
        <w:ind w:firstLine="360"/>
        <w:jc w:val="both"/>
        <w:rPr>
          <w:sz w:val="28"/>
          <w:szCs w:val="28"/>
        </w:rPr>
      </w:pPr>
      <w:r w:rsidRPr="00B54BD1">
        <w:rPr>
          <w:sz w:val="28"/>
          <w:szCs w:val="28"/>
        </w:rPr>
        <w:t>Комментарий не получа</w:t>
      </w:r>
      <w:r w:rsidR="006A5CCC" w:rsidRPr="00B54BD1">
        <w:rPr>
          <w:sz w:val="28"/>
          <w:szCs w:val="28"/>
        </w:rPr>
        <w:t xml:space="preserve">ется </w:t>
      </w:r>
      <w:r w:rsidRPr="00B54BD1">
        <w:rPr>
          <w:sz w:val="28"/>
          <w:szCs w:val="28"/>
        </w:rPr>
        <w:t xml:space="preserve"> в тех случаях, когда </w:t>
      </w:r>
      <w:r w:rsidR="006A5CCC" w:rsidRPr="00B54BD1">
        <w:rPr>
          <w:sz w:val="28"/>
          <w:szCs w:val="28"/>
        </w:rPr>
        <w:t>работа выстраивается</w:t>
      </w:r>
      <w:r w:rsidRPr="00B54BD1">
        <w:rPr>
          <w:sz w:val="28"/>
          <w:szCs w:val="28"/>
        </w:rPr>
        <w:t xml:space="preserve"> формально и представля</w:t>
      </w:r>
      <w:r w:rsidR="006A5CCC" w:rsidRPr="00B54BD1">
        <w:rPr>
          <w:sz w:val="28"/>
          <w:szCs w:val="28"/>
        </w:rPr>
        <w:t xml:space="preserve">ет </w:t>
      </w:r>
      <w:r w:rsidRPr="00B54BD1">
        <w:rPr>
          <w:sz w:val="28"/>
          <w:szCs w:val="28"/>
        </w:rPr>
        <w:t>собой простой (пусть и связный!) «набор количества слов» без понимания того, о чём,</w:t>
      </w:r>
      <w:r w:rsidR="006A5CCC" w:rsidRPr="00B54BD1">
        <w:rPr>
          <w:sz w:val="28"/>
          <w:szCs w:val="28"/>
        </w:rPr>
        <w:t xml:space="preserve"> собственно, идёт речь в тексте.</w:t>
      </w:r>
      <w:r w:rsidR="00FA1740" w:rsidRPr="00B54BD1">
        <w:rPr>
          <w:sz w:val="28"/>
          <w:szCs w:val="28"/>
        </w:rPr>
        <w:t xml:space="preserve"> </w:t>
      </w:r>
    </w:p>
    <w:p w:rsidR="00FA1740" w:rsidRPr="00B54BD1" w:rsidRDefault="006A5CCC" w:rsidP="00B54BD1">
      <w:pPr>
        <w:ind w:firstLine="360"/>
        <w:jc w:val="both"/>
        <w:rPr>
          <w:sz w:val="28"/>
          <w:szCs w:val="28"/>
        </w:rPr>
      </w:pPr>
      <w:r w:rsidRPr="00B54BD1">
        <w:rPr>
          <w:sz w:val="28"/>
          <w:szCs w:val="28"/>
        </w:rPr>
        <w:t>Неудачным представляется</w:t>
      </w:r>
      <w:r w:rsidR="006E78CF" w:rsidRPr="00B54BD1">
        <w:rPr>
          <w:sz w:val="28"/>
          <w:szCs w:val="28"/>
        </w:rPr>
        <w:t xml:space="preserve"> комментарий</w:t>
      </w:r>
      <w:r w:rsidRPr="00B54BD1">
        <w:rPr>
          <w:sz w:val="28"/>
          <w:szCs w:val="28"/>
        </w:rPr>
        <w:t>, выстроенный</w:t>
      </w:r>
      <w:r w:rsidR="006E78CF" w:rsidRPr="00B54BD1">
        <w:rPr>
          <w:sz w:val="28"/>
          <w:szCs w:val="28"/>
        </w:rPr>
        <w:t xml:space="preserve"> не на основе анализируемого текста, а на основе своей собств</w:t>
      </w:r>
      <w:r w:rsidRPr="00B54BD1">
        <w:rPr>
          <w:sz w:val="28"/>
          <w:szCs w:val="28"/>
        </w:rPr>
        <w:t xml:space="preserve">енной точки зрения по проблеме. </w:t>
      </w:r>
      <w:proofErr w:type="gramStart"/>
      <w:r w:rsidRPr="00B54BD1">
        <w:rPr>
          <w:sz w:val="28"/>
          <w:szCs w:val="28"/>
        </w:rPr>
        <w:t>В</w:t>
      </w:r>
      <w:r w:rsidR="006E78CF" w:rsidRPr="00B54BD1">
        <w:rPr>
          <w:sz w:val="28"/>
          <w:szCs w:val="28"/>
        </w:rPr>
        <w:t xml:space="preserve"> этом случае экзаменуемый «уходит» от текста и приводит </w:t>
      </w:r>
      <w:r w:rsidR="006E78CF" w:rsidRPr="00B54BD1">
        <w:rPr>
          <w:sz w:val="28"/>
          <w:szCs w:val="28"/>
        </w:rPr>
        <w:lastRenderedPageBreak/>
        <w:t>примеры «из жизни», не имеющие отношения к тексту, но иллюстрирующие значи</w:t>
      </w:r>
      <w:r w:rsidRPr="00B54BD1">
        <w:rPr>
          <w:sz w:val="28"/>
          <w:szCs w:val="28"/>
        </w:rPr>
        <w:t>мость проблемы для него самого.</w:t>
      </w:r>
      <w:proofErr w:type="gramEnd"/>
    </w:p>
    <w:p w:rsidR="00FA1740" w:rsidRPr="00B54BD1" w:rsidRDefault="006A5CCC" w:rsidP="00B54BD1">
      <w:pPr>
        <w:ind w:firstLine="360"/>
        <w:jc w:val="both"/>
        <w:rPr>
          <w:sz w:val="28"/>
          <w:szCs w:val="28"/>
        </w:rPr>
      </w:pPr>
      <w:r w:rsidRPr="00B54BD1">
        <w:rPr>
          <w:sz w:val="28"/>
          <w:szCs w:val="28"/>
        </w:rPr>
        <w:t xml:space="preserve">Самый неподходящий </w:t>
      </w:r>
      <w:r w:rsidR="006E78CF" w:rsidRPr="00B54BD1">
        <w:rPr>
          <w:sz w:val="28"/>
          <w:szCs w:val="28"/>
        </w:rPr>
        <w:t>комментарий представля</w:t>
      </w:r>
      <w:r w:rsidRPr="00B54BD1">
        <w:rPr>
          <w:sz w:val="28"/>
          <w:szCs w:val="28"/>
        </w:rPr>
        <w:t>ет</w:t>
      </w:r>
      <w:r w:rsidR="006E78CF" w:rsidRPr="00B54BD1">
        <w:rPr>
          <w:sz w:val="28"/>
          <w:szCs w:val="28"/>
        </w:rPr>
        <w:t xml:space="preserve"> собой пересказ текста без каких-либо оценочных суждений, «отсылок» к авторской интерпретации выдвинутой проблемы</w:t>
      </w:r>
      <w:r w:rsidRPr="00B54BD1">
        <w:rPr>
          <w:sz w:val="28"/>
          <w:szCs w:val="28"/>
        </w:rPr>
        <w:t xml:space="preserve">. </w:t>
      </w:r>
      <w:r w:rsidR="006E78CF" w:rsidRPr="00B54BD1">
        <w:rPr>
          <w:sz w:val="28"/>
          <w:szCs w:val="28"/>
        </w:rPr>
        <w:t xml:space="preserve"> </w:t>
      </w:r>
      <w:r w:rsidR="00DF75FE" w:rsidRPr="00B54BD1">
        <w:rPr>
          <w:sz w:val="28"/>
          <w:szCs w:val="28"/>
        </w:rPr>
        <w:t xml:space="preserve">В </w:t>
      </w:r>
      <w:r w:rsidR="006E78CF" w:rsidRPr="00B54BD1">
        <w:rPr>
          <w:sz w:val="28"/>
          <w:szCs w:val="28"/>
        </w:rPr>
        <w:t xml:space="preserve"> этом случае экзаменуемый не пытается «рассуждать» на основе информации, с которой он познакомился, а пытается просто последовательно «рассказать»</w:t>
      </w:r>
      <w:r w:rsidR="00DF75FE" w:rsidRPr="00B54BD1">
        <w:rPr>
          <w:sz w:val="28"/>
          <w:szCs w:val="28"/>
        </w:rPr>
        <w:t xml:space="preserve"> то, что он только что прочитал</w:t>
      </w:r>
      <w:r w:rsidR="006E78CF" w:rsidRPr="00B54BD1">
        <w:rPr>
          <w:sz w:val="28"/>
          <w:szCs w:val="28"/>
        </w:rPr>
        <w:t>.</w:t>
      </w:r>
    </w:p>
    <w:p w:rsidR="00E212B9" w:rsidRPr="00B54BD1" w:rsidRDefault="006E78CF" w:rsidP="00B54BD1">
      <w:pPr>
        <w:ind w:firstLine="360"/>
        <w:jc w:val="both"/>
        <w:rPr>
          <w:sz w:val="28"/>
          <w:szCs w:val="28"/>
        </w:rPr>
      </w:pPr>
      <w:r w:rsidRPr="00B54BD1">
        <w:rPr>
          <w:sz w:val="28"/>
          <w:szCs w:val="28"/>
        </w:rPr>
        <w:t xml:space="preserve">Одной из типичных сложностей в оформлении комментария </w:t>
      </w:r>
      <w:r w:rsidR="00DF75FE" w:rsidRPr="00B54BD1">
        <w:rPr>
          <w:sz w:val="28"/>
          <w:szCs w:val="28"/>
        </w:rPr>
        <w:t>является</w:t>
      </w:r>
      <w:r w:rsidRPr="00B54BD1">
        <w:rPr>
          <w:sz w:val="28"/>
          <w:szCs w:val="28"/>
        </w:rPr>
        <w:t xml:space="preserve"> неумение верно, грамотно, логично «вводить» цитаты в свой текст. Зачастую в комментарии цитата из текста не «включается» в рассуждение, а будто «добавляется» как «обрывок», фрагмент текста, не связанный грамматически с предыдущими предложениями.</w:t>
      </w:r>
    </w:p>
    <w:p w:rsidR="00E212B9" w:rsidRPr="00B54BD1" w:rsidRDefault="00DF75FE" w:rsidP="00B54BD1">
      <w:pPr>
        <w:ind w:firstLine="709"/>
        <w:jc w:val="both"/>
        <w:rPr>
          <w:rFonts w:eastAsia="Times New Roman"/>
          <w:sz w:val="28"/>
          <w:szCs w:val="28"/>
        </w:rPr>
      </w:pPr>
      <w:r w:rsidRPr="00B54BD1">
        <w:rPr>
          <w:sz w:val="28"/>
          <w:szCs w:val="28"/>
        </w:rPr>
        <w:t>К</w:t>
      </w:r>
      <w:r w:rsidR="006E78CF" w:rsidRPr="00B54BD1">
        <w:rPr>
          <w:sz w:val="28"/>
          <w:szCs w:val="28"/>
        </w:rPr>
        <w:t>ритери</w:t>
      </w:r>
      <w:r w:rsidRPr="00B54BD1">
        <w:rPr>
          <w:sz w:val="28"/>
          <w:szCs w:val="28"/>
        </w:rPr>
        <w:t xml:space="preserve">й 3 проверяет </w:t>
      </w:r>
      <w:r w:rsidR="006E78CF" w:rsidRPr="00B54BD1">
        <w:rPr>
          <w:sz w:val="28"/>
          <w:szCs w:val="28"/>
        </w:rPr>
        <w:t xml:space="preserve">отражение </w:t>
      </w:r>
      <w:r w:rsidRPr="00B54BD1">
        <w:rPr>
          <w:sz w:val="28"/>
          <w:szCs w:val="28"/>
        </w:rPr>
        <w:t>позиции автора исходного текста</w:t>
      </w:r>
      <w:r w:rsidR="006E78CF" w:rsidRPr="00B54BD1">
        <w:rPr>
          <w:sz w:val="28"/>
          <w:szCs w:val="28"/>
        </w:rPr>
        <w:t xml:space="preserve">. Как правило, </w:t>
      </w:r>
      <w:proofErr w:type="gramStart"/>
      <w:r w:rsidR="006E78CF" w:rsidRPr="00B54BD1">
        <w:rPr>
          <w:sz w:val="28"/>
          <w:szCs w:val="28"/>
        </w:rPr>
        <w:t>экзаменуемые</w:t>
      </w:r>
      <w:proofErr w:type="gramEnd"/>
      <w:r w:rsidR="006E78CF" w:rsidRPr="00B54BD1">
        <w:rPr>
          <w:sz w:val="28"/>
          <w:szCs w:val="28"/>
        </w:rPr>
        <w:t xml:space="preserve"> достаточно хорошо формулируют автор</w:t>
      </w:r>
      <w:r w:rsidR="00E56595">
        <w:rPr>
          <w:sz w:val="28"/>
          <w:szCs w:val="28"/>
        </w:rPr>
        <w:t>скую позицию. Основная</w:t>
      </w:r>
      <w:r w:rsidR="006E78CF" w:rsidRPr="00B54BD1">
        <w:rPr>
          <w:sz w:val="28"/>
          <w:szCs w:val="28"/>
        </w:rPr>
        <w:t xml:space="preserve"> сложность </w:t>
      </w:r>
      <w:r w:rsidRPr="00B54BD1">
        <w:rPr>
          <w:sz w:val="28"/>
          <w:szCs w:val="28"/>
        </w:rPr>
        <w:t>состоит</w:t>
      </w:r>
      <w:r w:rsidR="006E78CF" w:rsidRPr="00B54BD1">
        <w:rPr>
          <w:sz w:val="28"/>
          <w:szCs w:val="28"/>
        </w:rPr>
        <w:t xml:space="preserve"> в том, что авторская позиция </w:t>
      </w:r>
      <w:r w:rsidRPr="00B54BD1">
        <w:rPr>
          <w:sz w:val="28"/>
          <w:szCs w:val="28"/>
        </w:rPr>
        <w:t>может никак «не сопряга</w:t>
      </w:r>
      <w:r w:rsidR="006E78CF" w:rsidRPr="00B54BD1">
        <w:rPr>
          <w:sz w:val="28"/>
          <w:szCs w:val="28"/>
        </w:rPr>
        <w:t>т</w:t>
      </w:r>
      <w:r w:rsidRPr="00B54BD1">
        <w:rPr>
          <w:sz w:val="28"/>
          <w:szCs w:val="28"/>
        </w:rPr>
        <w:t>ь</w:t>
      </w:r>
      <w:r w:rsidR="006E78CF" w:rsidRPr="00B54BD1">
        <w:rPr>
          <w:sz w:val="28"/>
          <w:szCs w:val="28"/>
        </w:rPr>
        <w:t xml:space="preserve">ся» с проблемой или </w:t>
      </w:r>
      <w:r w:rsidRPr="00B54BD1">
        <w:rPr>
          <w:sz w:val="28"/>
          <w:szCs w:val="28"/>
        </w:rPr>
        <w:t>может быть</w:t>
      </w:r>
      <w:r w:rsidR="0037631D" w:rsidRPr="00B54BD1">
        <w:rPr>
          <w:sz w:val="28"/>
          <w:szCs w:val="28"/>
        </w:rPr>
        <w:t xml:space="preserve"> </w:t>
      </w:r>
      <w:r w:rsidR="006E78CF" w:rsidRPr="00B54BD1">
        <w:rPr>
          <w:sz w:val="28"/>
          <w:szCs w:val="28"/>
        </w:rPr>
        <w:t>сформулирована по совершенно иной проблеме, не заявленной в работе (ситуация, когда «проблема об одном, а авторская позиция о другом»).</w:t>
      </w:r>
      <w:r w:rsidR="00D83466" w:rsidRPr="00B54BD1">
        <w:rPr>
          <w:sz w:val="28"/>
          <w:szCs w:val="28"/>
          <w:lang w:eastAsia="en-US"/>
        </w:rPr>
        <w:t xml:space="preserve"> Большинство ошибок по критерию </w:t>
      </w:r>
      <w:proofErr w:type="gramStart"/>
      <w:r w:rsidR="00D83466" w:rsidRPr="00B54BD1">
        <w:rPr>
          <w:sz w:val="28"/>
          <w:szCs w:val="28"/>
          <w:lang w:eastAsia="en-US"/>
        </w:rPr>
        <w:t>КЗ</w:t>
      </w:r>
      <w:proofErr w:type="gramEnd"/>
      <w:r w:rsidR="00D83466" w:rsidRPr="00B54BD1">
        <w:rPr>
          <w:sz w:val="28"/>
          <w:szCs w:val="28"/>
          <w:lang w:eastAsia="en-US"/>
        </w:rPr>
        <w:t xml:space="preserve"> (отражение авторской позиции) следует рассматривать в связи с неумением определять проблему текста (К1). Очевидно, что авторскую позицию невозможно адекватно сформулировать, если нет ясного понимания поставленных автором проблем.</w:t>
      </w:r>
    </w:p>
    <w:p w:rsidR="00E212B9" w:rsidRPr="00B54BD1" w:rsidRDefault="00DF75FE" w:rsidP="00B54BD1">
      <w:pPr>
        <w:ind w:firstLine="709"/>
        <w:jc w:val="both"/>
        <w:rPr>
          <w:rFonts w:eastAsia="Times New Roman"/>
          <w:sz w:val="28"/>
          <w:szCs w:val="28"/>
        </w:rPr>
      </w:pPr>
      <w:r w:rsidRPr="00B54BD1">
        <w:rPr>
          <w:sz w:val="28"/>
          <w:szCs w:val="28"/>
        </w:rPr>
        <w:t>К</w:t>
      </w:r>
      <w:r w:rsidR="006E78CF" w:rsidRPr="00B54BD1">
        <w:rPr>
          <w:sz w:val="28"/>
          <w:szCs w:val="28"/>
        </w:rPr>
        <w:t>ритери</w:t>
      </w:r>
      <w:r w:rsidRPr="00B54BD1">
        <w:rPr>
          <w:sz w:val="28"/>
          <w:szCs w:val="28"/>
        </w:rPr>
        <w:t>й</w:t>
      </w:r>
      <w:r w:rsidR="006E78CF" w:rsidRPr="00B54BD1">
        <w:rPr>
          <w:sz w:val="28"/>
          <w:szCs w:val="28"/>
        </w:rPr>
        <w:t xml:space="preserve"> 4 </w:t>
      </w:r>
      <w:r w:rsidRPr="00B54BD1">
        <w:rPr>
          <w:sz w:val="28"/>
          <w:szCs w:val="28"/>
        </w:rPr>
        <w:t xml:space="preserve">проверяет умение выпускников выразить </w:t>
      </w:r>
      <w:r w:rsidR="006E78CF" w:rsidRPr="00B54BD1">
        <w:rPr>
          <w:sz w:val="28"/>
          <w:szCs w:val="28"/>
        </w:rPr>
        <w:t>отношение к позиции авто</w:t>
      </w:r>
      <w:r w:rsidRPr="00B54BD1">
        <w:rPr>
          <w:sz w:val="28"/>
          <w:szCs w:val="28"/>
        </w:rPr>
        <w:t>ра по проблеме исходного текста. О</w:t>
      </w:r>
      <w:r w:rsidR="006E78CF" w:rsidRPr="00B54BD1">
        <w:rPr>
          <w:sz w:val="28"/>
          <w:szCs w:val="28"/>
        </w:rPr>
        <w:t>боснование в экзаменационных работах редко име</w:t>
      </w:r>
      <w:r w:rsidRPr="00B54BD1">
        <w:rPr>
          <w:sz w:val="28"/>
          <w:szCs w:val="28"/>
        </w:rPr>
        <w:t>ет</w:t>
      </w:r>
      <w:r w:rsidR="006E78CF" w:rsidRPr="00B54BD1">
        <w:rPr>
          <w:sz w:val="28"/>
          <w:szCs w:val="28"/>
        </w:rPr>
        <w:t xml:space="preserve"> развёрнутый характер, однако содержание обоснования, как правило</w:t>
      </w:r>
      <w:r w:rsidR="00E212B9" w:rsidRPr="00B54BD1">
        <w:rPr>
          <w:sz w:val="28"/>
          <w:szCs w:val="28"/>
        </w:rPr>
        <w:t>, основыва</w:t>
      </w:r>
      <w:r w:rsidRPr="00B54BD1">
        <w:rPr>
          <w:sz w:val="28"/>
          <w:szCs w:val="28"/>
        </w:rPr>
        <w:t>ется</w:t>
      </w:r>
      <w:r w:rsidR="00E212B9" w:rsidRPr="00B54BD1">
        <w:rPr>
          <w:sz w:val="28"/>
          <w:szCs w:val="28"/>
        </w:rPr>
        <w:t xml:space="preserve"> на литературных </w:t>
      </w:r>
      <w:r w:rsidR="006E78CF" w:rsidRPr="00B54BD1">
        <w:rPr>
          <w:sz w:val="28"/>
          <w:szCs w:val="28"/>
        </w:rPr>
        <w:t>или на собственных («мировоззренческих») рассуждениях</w:t>
      </w:r>
      <w:r w:rsidR="00E212B9" w:rsidRPr="00B54BD1">
        <w:rPr>
          <w:sz w:val="28"/>
          <w:szCs w:val="28"/>
        </w:rPr>
        <w:t>, реже на общественно-политических, исторических фактах</w:t>
      </w:r>
      <w:r w:rsidR="006E78CF" w:rsidRPr="00B54BD1">
        <w:rPr>
          <w:sz w:val="28"/>
          <w:szCs w:val="28"/>
        </w:rPr>
        <w:t>.</w:t>
      </w:r>
      <w:r w:rsidR="00D83466" w:rsidRPr="00B54BD1">
        <w:rPr>
          <w:rFonts w:eastAsia="Times New Roman"/>
          <w:sz w:val="28"/>
          <w:szCs w:val="28"/>
        </w:rPr>
        <w:t xml:space="preserve"> Экзаменуемый должен выразить свое отношение к позиции автора текста по проблеме (согласившись или не согласившись с автором) и обосновать его. </w:t>
      </w:r>
      <w:r w:rsidR="00D83466" w:rsidRPr="00B54BD1">
        <w:rPr>
          <w:sz w:val="28"/>
          <w:szCs w:val="28"/>
          <w:lang w:eastAsia="en-US"/>
        </w:rPr>
        <w:t xml:space="preserve">Обосновать какое-либо суждение означает привести другие, логически связанные с ним и подтверждающие его суждения. </w:t>
      </w:r>
      <w:r w:rsidR="00D83466" w:rsidRPr="00B54BD1">
        <w:rPr>
          <w:rFonts w:eastAsia="Times New Roman"/>
          <w:color w:val="000000"/>
          <w:sz w:val="28"/>
          <w:szCs w:val="28"/>
        </w:rPr>
        <w:t xml:space="preserve">В 2022 г., как и в 2021 г., 2020 г., не имели особого значения развернутые аргументы из художественной, научной или публицистической литературы. Учащийся мог привести жизненные аргументы, цитату, пословицы, собственные наблюдения. Балл по этому критерию ставится только в том случае, если получен балл за авторскую позицию.  </w:t>
      </w:r>
    </w:p>
    <w:p w:rsidR="00D83466" w:rsidRPr="00B54BD1" w:rsidRDefault="00DF75FE" w:rsidP="00B54BD1">
      <w:pPr>
        <w:ind w:firstLine="709"/>
        <w:jc w:val="both"/>
        <w:rPr>
          <w:rFonts w:eastAsia="Times New Roman"/>
          <w:color w:val="000000"/>
          <w:sz w:val="28"/>
          <w:szCs w:val="28"/>
        </w:rPr>
      </w:pPr>
      <w:r w:rsidRPr="00B54BD1">
        <w:rPr>
          <w:sz w:val="28"/>
          <w:szCs w:val="28"/>
        </w:rPr>
        <w:t>По к</w:t>
      </w:r>
      <w:r w:rsidR="006E78CF" w:rsidRPr="00B54BD1">
        <w:rPr>
          <w:sz w:val="28"/>
          <w:szCs w:val="28"/>
        </w:rPr>
        <w:t xml:space="preserve">ритерию 5 </w:t>
      </w:r>
      <w:r w:rsidRPr="00B54BD1">
        <w:rPr>
          <w:sz w:val="28"/>
          <w:szCs w:val="28"/>
        </w:rPr>
        <w:t xml:space="preserve">проверяется </w:t>
      </w:r>
      <w:r w:rsidR="006E78CF" w:rsidRPr="00B54BD1">
        <w:rPr>
          <w:sz w:val="28"/>
          <w:szCs w:val="28"/>
        </w:rPr>
        <w:t>смысловая цельность, речевая связность и последовательность изл</w:t>
      </w:r>
      <w:r w:rsidRPr="00B54BD1">
        <w:rPr>
          <w:sz w:val="28"/>
          <w:szCs w:val="28"/>
        </w:rPr>
        <w:t>ожения.</w:t>
      </w:r>
      <w:r w:rsidR="006E78CF" w:rsidRPr="00B54BD1">
        <w:rPr>
          <w:sz w:val="28"/>
          <w:szCs w:val="28"/>
        </w:rPr>
        <w:t xml:space="preserve"> </w:t>
      </w:r>
      <w:r w:rsidR="00D83466" w:rsidRPr="00B54BD1">
        <w:rPr>
          <w:rFonts w:eastAsia="Times New Roman"/>
          <w:color w:val="000000"/>
          <w:sz w:val="28"/>
          <w:szCs w:val="28"/>
        </w:rPr>
        <w:t>Этот критерий оценивает речевую сторону сочинения и проверяет умения выпускников оформлять свое письменное высказывание с учетом таких признаков текста, как цельность, смысловая связность, логичность.  Если за авторскую позицию выпускник получает 0 б, то по этому критерию он тоже получает балл. Выделим типичные ошибки в абзацном членении:</w:t>
      </w:r>
    </w:p>
    <w:p w:rsidR="00D83466" w:rsidRPr="00B54BD1" w:rsidRDefault="00D83466" w:rsidP="00B54BD1">
      <w:pPr>
        <w:pStyle w:val="a3"/>
        <w:spacing w:after="0" w:line="240" w:lineRule="auto"/>
        <w:ind w:left="0" w:firstLine="709"/>
        <w:jc w:val="both"/>
        <w:rPr>
          <w:rFonts w:ascii="Times New Roman" w:eastAsia="Times New Roman" w:hAnsi="Times New Roman"/>
          <w:sz w:val="28"/>
          <w:szCs w:val="28"/>
        </w:rPr>
      </w:pPr>
    </w:p>
    <w:p w:rsidR="00D83466" w:rsidRPr="00B54BD1" w:rsidRDefault="00D83466" w:rsidP="00B54BD1">
      <w:pPr>
        <w:pStyle w:val="a3"/>
        <w:numPr>
          <w:ilvl w:val="0"/>
          <w:numId w:val="17"/>
        </w:numPr>
        <w:spacing w:after="0" w:line="240" w:lineRule="auto"/>
        <w:ind w:left="0" w:firstLine="709"/>
        <w:jc w:val="both"/>
        <w:rPr>
          <w:rFonts w:ascii="Times New Roman" w:eastAsia="Times New Roman" w:hAnsi="Times New Roman"/>
          <w:sz w:val="28"/>
          <w:szCs w:val="28"/>
        </w:rPr>
      </w:pPr>
      <w:r w:rsidRPr="00B54BD1">
        <w:rPr>
          <w:rFonts w:ascii="Times New Roman" w:eastAsia="Times New Roman" w:hAnsi="Times New Roman"/>
          <w:color w:val="000000"/>
          <w:sz w:val="28"/>
          <w:szCs w:val="28"/>
        </w:rPr>
        <w:lastRenderedPageBreak/>
        <w:t>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w:t>
      </w:r>
    </w:p>
    <w:p w:rsidR="00D83466" w:rsidRPr="00B54BD1" w:rsidRDefault="00D83466" w:rsidP="00B54BD1">
      <w:pPr>
        <w:pStyle w:val="a3"/>
        <w:numPr>
          <w:ilvl w:val="0"/>
          <w:numId w:val="17"/>
        </w:numPr>
        <w:spacing w:after="0" w:line="240" w:lineRule="auto"/>
        <w:ind w:left="0" w:firstLine="709"/>
        <w:jc w:val="both"/>
        <w:rPr>
          <w:rFonts w:ascii="Times New Roman" w:eastAsia="Times New Roman" w:hAnsi="Times New Roman"/>
          <w:sz w:val="28"/>
          <w:szCs w:val="28"/>
        </w:rPr>
      </w:pPr>
      <w:r w:rsidRPr="00B54BD1">
        <w:rPr>
          <w:rFonts w:ascii="Times New Roman" w:eastAsia="Times New Roman" w:hAnsi="Times New Roman"/>
          <w:sz w:val="28"/>
          <w:szCs w:val="28"/>
        </w:rPr>
        <w:t>отсутствие абзацного членения в частях сочинения. Выпускник, выделяя части сочинения, не обозначает при помощи абзацного членения границы смысловых частей в основной части работы;</w:t>
      </w:r>
    </w:p>
    <w:p w:rsidR="00D83466" w:rsidRPr="00B54BD1" w:rsidRDefault="00D83466" w:rsidP="00B54BD1">
      <w:pPr>
        <w:pStyle w:val="a3"/>
        <w:numPr>
          <w:ilvl w:val="0"/>
          <w:numId w:val="17"/>
        </w:numPr>
        <w:spacing w:after="0" w:line="240" w:lineRule="auto"/>
        <w:ind w:left="0" w:firstLine="709"/>
        <w:jc w:val="both"/>
        <w:rPr>
          <w:rFonts w:ascii="Times New Roman" w:eastAsia="Times New Roman" w:hAnsi="Times New Roman"/>
          <w:sz w:val="28"/>
          <w:szCs w:val="28"/>
        </w:rPr>
      </w:pPr>
      <w:r w:rsidRPr="00B54BD1">
        <w:rPr>
          <w:rFonts w:ascii="Times New Roman" w:eastAsia="Times New Roman" w:hAnsi="Times New Roman"/>
          <w:sz w:val="28"/>
          <w:szCs w:val="28"/>
        </w:rPr>
        <w:t>необоснованное выделение предложения или нескольких предложений из состава смысловой части;</w:t>
      </w:r>
    </w:p>
    <w:p w:rsidR="00D83466" w:rsidRPr="00B54BD1" w:rsidRDefault="00D83466" w:rsidP="00B54BD1">
      <w:pPr>
        <w:pStyle w:val="a3"/>
        <w:numPr>
          <w:ilvl w:val="0"/>
          <w:numId w:val="17"/>
        </w:numPr>
        <w:spacing w:after="0" w:line="240" w:lineRule="auto"/>
        <w:ind w:left="0" w:firstLine="709"/>
        <w:jc w:val="both"/>
        <w:rPr>
          <w:rFonts w:ascii="Times New Roman" w:eastAsia="Times New Roman" w:hAnsi="Times New Roman"/>
          <w:sz w:val="28"/>
          <w:szCs w:val="28"/>
        </w:rPr>
      </w:pPr>
      <w:r w:rsidRPr="00B54BD1">
        <w:rPr>
          <w:rFonts w:ascii="Times New Roman" w:eastAsia="Times New Roman" w:hAnsi="Times New Roman"/>
          <w:sz w:val="28"/>
          <w:szCs w:val="28"/>
        </w:rPr>
        <w:t>неоправданное включение предложения или нескольких предложений в смысловую часть текста.</w:t>
      </w:r>
    </w:p>
    <w:p w:rsidR="00E212B9" w:rsidRPr="00B54BD1" w:rsidRDefault="00DF75FE" w:rsidP="00B54BD1">
      <w:pPr>
        <w:ind w:firstLine="360"/>
        <w:jc w:val="both"/>
        <w:rPr>
          <w:sz w:val="28"/>
          <w:szCs w:val="28"/>
        </w:rPr>
      </w:pPr>
      <w:r w:rsidRPr="00B54BD1">
        <w:rPr>
          <w:sz w:val="28"/>
          <w:szCs w:val="28"/>
        </w:rPr>
        <w:t xml:space="preserve">В основном экзаменационные работы отличаются </w:t>
      </w:r>
      <w:r w:rsidR="006E78CF" w:rsidRPr="00B54BD1">
        <w:rPr>
          <w:sz w:val="28"/>
          <w:szCs w:val="28"/>
        </w:rPr>
        <w:t xml:space="preserve"> достаточно логичн</w:t>
      </w:r>
      <w:r w:rsidRPr="00B54BD1">
        <w:rPr>
          <w:sz w:val="28"/>
          <w:szCs w:val="28"/>
        </w:rPr>
        <w:t>ы</w:t>
      </w:r>
      <w:r w:rsidR="009C443C">
        <w:rPr>
          <w:sz w:val="28"/>
          <w:szCs w:val="28"/>
        </w:rPr>
        <w:t>м построением</w:t>
      </w:r>
      <w:bookmarkStart w:id="0" w:name="_GoBack"/>
      <w:bookmarkEnd w:id="0"/>
      <w:r w:rsidR="006E78CF" w:rsidRPr="00B54BD1">
        <w:rPr>
          <w:sz w:val="28"/>
          <w:szCs w:val="28"/>
        </w:rPr>
        <w:t xml:space="preserve">. </w:t>
      </w:r>
      <w:r w:rsidR="005E15F6" w:rsidRPr="00B54BD1">
        <w:rPr>
          <w:sz w:val="28"/>
          <w:szCs w:val="28"/>
        </w:rPr>
        <w:t>Есл</w:t>
      </w:r>
      <w:r w:rsidR="00E212B9" w:rsidRPr="00B54BD1">
        <w:rPr>
          <w:sz w:val="28"/>
          <w:szCs w:val="28"/>
        </w:rPr>
        <w:t>и встреча</w:t>
      </w:r>
      <w:r w:rsidRPr="00B54BD1">
        <w:rPr>
          <w:sz w:val="28"/>
          <w:szCs w:val="28"/>
        </w:rPr>
        <w:t>ются</w:t>
      </w:r>
      <w:r w:rsidR="00E212B9" w:rsidRPr="00B54BD1">
        <w:rPr>
          <w:sz w:val="28"/>
          <w:szCs w:val="28"/>
        </w:rPr>
        <w:t xml:space="preserve"> ошибки, то о</w:t>
      </w:r>
      <w:r w:rsidR="006E78CF" w:rsidRPr="00B54BD1">
        <w:rPr>
          <w:sz w:val="28"/>
          <w:szCs w:val="28"/>
        </w:rPr>
        <w:t xml:space="preserve">сновная трудность </w:t>
      </w:r>
      <w:r w:rsidR="00E212B9" w:rsidRPr="00B54BD1">
        <w:rPr>
          <w:sz w:val="28"/>
          <w:szCs w:val="28"/>
        </w:rPr>
        <w:t>бы</w:t>
      </w:r>
      <w:r w:rsidRPr="00B54BD1">
        <w:rPr>
          <w:sz w:val="28"/>
          <w:szCs w:val="28"/>
        </w:rPr>
        <w:t>вает</w:t>
      </w:r>
      <w:r w:rsidR="00E212B9" w:rsidRPr="00B54BD1">
        <w:rPr>
          <w:sz w:val="28"/>
          <w:szCs w:val="28"/>
        </w:rPr>
        <w:t xml:space="preserve"> </w:t>
      </w:r>
      <w:r w:rsidR="006E78CF" w:rsidRPr="00B54BD1">
        <w:rPr>
          <w:sz w:val="28"/>
          <w:szCs w:val="28"/>
        </w:rPr>
        <w:t>связана либо с «уходом» от проблемы текста, либо с ситуацией, когда участник экзамена «нанизывает» мысли одна на другую, но не оценивает, не перечитывает, не соотносит смысл своих рассуждений (высказываний) со смыслом текста, не рассматривает свои высказывания в контексте собственной работы.</w:t>
      </w:r>
    </w:p>
    <w:p w:rsidR="00847BE7" w:rsidRPr="00B54BD1" w:rsidRDefault="00DF75FE" w:rsidP="00B54BD1">
      <w:pPr>
        <w:ind w:firstLine="709"/>
        <w:jc w:val="both"/>
        <w:rPr>
          <w:rFonts w:eastAsia="Times New Roman"/>
          <w:sz w:val="28"/>
          <w:szCs w:val="28"/>
        </w:rPr>
      </w:pPr>
      <w:r w:rsidRPr="00B54BD1">
        <w:rPr>
          <w:sz w:val="28"/>
          <w:szCs w:val="28"/>
        </w:rPr>
        <w:t>По к</w:t>
      </w:r>
      <w:r w:rsidR="006E78CF" w:rsidRPr="00B54BD1">
        <w:rPr>
          <w:sz w:val="28"/>
          <w:szCs w:val="28"/>
        </w:rPr>
        <w:t xml:space="preserve">ритерию 6 </w:t>
      </w:r>
      <w:r w:rsidRPr="00B54BD1">
        <w:rPr>
          <w:sz w:val="28"/>
          <w:szCs w:val="28"/>
        </w:rPr>
        <w:t>проверяется точность и выразительность речи</w:t>
      </w:r>
      <w:r w:rsidR="00847BE7" w:rsidRPr="00B54BD1">
        <w:rPr>
          <w:sz w:val="28"/>
          <w:szCs w:val="28"/>
        </w:rPr>
        <w:t>,</w:t>
      </w:r>
      <w:r w:rsidR="006E78CF" w:rsidRPr="00B54BD1">
        <w:rPr>
          <w:sz w:val="28"/>
          <w:szCs w:val="28"/>
        </w:rPr>
        <w:t xml:space="preserve"> </w:t>
      </w:r>
      <w:r w:rsidR="00847BE7" w:rsidRPr="00B54BD1">
        <w:rPr>
          <w:rFonts w:eastAsia="Times New Roman"/>
          <w:color w:val="000000"/>
          <w:sz w:val="28"/>
          <w:szCs w:val="28"/>
        </w:rPr>
        <w:t xml:space="preserve">богатство словаря и грамматического строя речи, коммуникативную целесообразность отбора языковых средств. Расшифруем </w:t>
      </w:r>
      <w:r w:rsidR="00847BE7" w:rsidRPr="00B54BD1">
        <w:rPr>
          <w:rFonts w:eastAsia="Times New Roman"/>
          <w:sz w:val="28"/>
          <w:szCs w:val="28"/>
        </w:rPr>
        <w:t>параметры К</w:t>
      </w:r>
      <w:proofErr w:type="gramStart"/>
      <w:r w:rsidR="00847BE7" w:rsidRPr="00B54BD1">
        <w:rPr>
          <w:rFonts w:eastAsia="Times New Roman"/>
          <w:sz w:val="28"/>
          <w:szCs w:val="28"/>
        </w:rPr>
        <w:t>6</w:t>
      </w:r>
      <w:proofErr w:type="gramEnd"/>
      <w:r w:rsidR="00847BE7" w:rsidRPr="00B54BD1">
        <w:rPr>
          <w:rFonts w:eastAsia="Times New Roman"/>
          <w:sz w:val="28"/>
          <w:szCs w:val="28"/>
        </w:rPr>
        <w:t>.</w:t>
      </w:r>
    </w:p>
    <w:p w:rsidR="00847BE7" w:rsidRPr="00B54BD1" w:rsidRDefault="00847BE7" w:rsidP="00B54BD1">
      <w:pPr>
        <w:ind w:firstLine="709"/>
        <w:jc w:val="both"/>
        <w:rPr>
          <w:sz w:val="28"/>
          <w:szCs w:val="28"/>
        </w:rPr>
      </w:pPr>
      <w:r w:rsidRPr="00B54BD1">
        <w:rPr>
          <w:rFonts w:eastAsia="Times New Roman"/>
          <w:sz w:val="28"/>
          <w:szCs w:val="28"/>
        </w:rPr>
        <w:t>Т</w:t>
      </w:r>
      <w:r w:rsidRPr="00B54BD1">
        <w:rPr>
          <w:bCs/>
          <w:sz w:val="28"/>
          <w:szCs w:val="28"/>
        </w:rPr>
        <w:t>очность речи</w:t>
      </w:r>
      <w:r w:rsidR="00E558D2">
        <w:rPr>
          <w:bCs/>
          <w:sz w:val="28"/>
          <w:szCs w:val="28"/>
        </w:rPr>
        <w:t xml:space="preserve"> </w:t>
      </w:r>
      <w:r w:rsidRPr="00B54BD1">
        <w:rPr>
          <w:sz w:val="28"/>
          <w:szCs w:val="28"/>
        </w:rPr>
        <w:t xml:space="preserve">– употреблять слово с учётом смысла и возможностей лексической сочетаемости слов, </w:t>
      </w:r>
      <w:r w:rsidRPr="00B54BD1">
        <w:rPr>
          <w:iCs/>
          <w:sz w:val="28"/>
          <w:szCs w:val="28"/>
        </w:rPr>
        <w:t>отбирать слова и выражения, наиболее соответствующие передаваемому содержанию</w:t>
      </w:r>
      <w:r w:rsidRPr="00B54BD1">
        <w:rPr>
          <w:sz w:val="28"/>
          <w:szCs w:val="28"/>
        </w:rPr>
        <w:t>.</w:t>
      </w:r>
    </w:p>
    <w:p w:rsidR="00847BE7" w:rsidRPr="00B54BD1" w:rsidRDefault="00847BE7" w:rsidP="00B54BD1">
      <w:pPr>
        <w:ind w:firstLine="709"/>
        <w:jc w:val="both"/>
        <w:rPr>
          <w:sz w:val="28"/>
          <w:szCs w:val="28"/>
        </w:rPr>
      </w:pPr>
      <w:r w:rsidRPr="00B54BD1">
        <w:rPr>
          <w:sz w:val="28"/>
          <w:szCs w:val="28"/>
        </w:rPr>
        <w:t>Ч</w:t>
      </w:r>
      <w:r w:rsidRPr="00B54BD1">
        <w:rPr>
          <w:bCs/>
          <w:sz w:val="28"/>
          <w:szCs w:val="28"/>
        </w:rPr>
        <w:t xml:space="preserve">истота </w:t>
      </w:r>
      <w:r w:rsidRPr="00B54BD1">
        <w:rPr>
          <w:sz w:val="28"/>
          <w:szCs w:val="28"/>
        </w:rPr>
        <w:t xml:space="preserve">речи – </w:t>
      </w:r>
      <w:proofErr w:type="spellStart"/>
      <w:r w:rsidRPr="00B54BD1">
        <w:rPr>
          <w:sz w:val="28"/>
          <w:szCs w:val="28"/>
        </w:rPr>
        <w:t>незасорённость</w:t>
      </w:r>
      <w:proofErr w:type="spellEnd"/>
      <w:r w:rsidRPr="00B54BD1">
        <w:rPr>
          <w:sz w:val="28"/>
          <w:szCs w:val="28"/>
        </w:rPr>
        <w:t xml:space="preserve"> словами и выражениями, чуждыми литературному языку. В хорошей речи нет места просторечию, диалектизмам, </w:t>
      </w:r>
      <w:r w:rsidRPr="00B54BD1">
        <w:rPr>
          <w:iCs/>
          <w:sz w:val="28"/>
          <w:szCs w:val="28"/>
        </w:rPr>
        <w:t xml:space="preserve">без надобности </w:t>
      </w:r>
      <w:r w:rsidRPr="00B54BD1">
        <w:rPr>
          <w:sz w:val="28"/>
          <w:szCs w:val="28"/>
        </w:rPr>
        <w:t>употребленным иностранным словам, вульгаризмам, жаргонным и бранным словам и выражениям;</w:t>
      </w:r>
    </w:p>
    <w:p w:rsidR="00847BE7" w:rsidRPr="00B54BD1" w:rsidRDefault="00847BE7" w:rsidP="00B54BD1">
      <w:pPr>
        <w:ind w:firstLine="709"/>
        <w:jc w:val="both"/>
        <w:rPr>
          <w:iCs/>
          <w:sz w:val="28"/>
          <w:szCs w:val="28"/>
        </w:rPr>
      </w:pPr>
      <w:r w:rsidRPr="00B54BD1">
        <w:rPr>
          <w:bCs/>
          <w:sz w:val="28"/>
          <w:szCs w:val="28"/>
        </w:rPr>
        <w:t xml:space="preserve">Выразительность речи </w:t>
      </w:r>
      <w:r w:rsidRPr="00B54BD1">
        <w:rPr>
          <w:sz w:val="28"/>
          <w:szCs w:val="28"/>
        </w:rPr>
        <w:t xml:space="preserve">создаётся с помощью отбора языковых средств. Пишущий чувствует функциональный стиль, понимает особенности данной ситуации и </w:t>
      </w:r>
      <w:r w:rsidRPr="00B54BD1">
        <w:rPr>
          <w:iCs/>
          <w:sz w:val="28"/>
          <w:szCs w:val="28"/>
        </w:rPr>
        <w:t>при выборе слов и выражений учитывает условия и задачи общения.</w:t>
      </w:r>
    </w:p>
    <w:p w:rsidR="00E069D6" w:rsidRPr="00B54BD1" w:rsidRDefault="00E069D6" w:rsidP="00B54BD1">
      <w:pPr>
        <w:ind w:firstLine="708"/>
        <w:jc w:val="both"/>
        <w:rPr>
          <w:rFonts w:eastAsia="Times New Roman"/>
          <w:sz w:val="28"/>
          <w:szCs w:val="28"/>
        </w:rPr>
      </w:pPr>
      <w:r w:rsidRPr="00B54BD1">
        <w:rPr>
          <w:sz w:val="28"/>
          <w:szCs w:val="28"/>
        </w:rPr>
        <w:t>При оценке грамотности (К7–К10) учитыва</w:t>
      </w:r>
      <w:r w:rsidR="00E558D2">
        <w:rPr>
          <w:sz w:val="28"/>
          <w:szCs w:val="28"/>
        </w:rPr>
        <w:t>ет</w:t>
      </w:r>
      <w:r w:rsidRPr="00B54BD1">
        <w:rPr>
          <w:sz w:val="28"/>
          <w:szCs w:val="28"/>
        </w:rPr>
        <w:t xml:space="preserve">ся объём сочинения. Если </w:t>
      </w:r>
      <w:r w:rsidRPr="00B54BD1">
        <w:rPr>
          <w:bCs/>
          <w:sz w:val="28"/>
          <w:szCs w:val="28"/>
        </w:rPr>
        <w:t>в сочинении менее 70 слов</w:t>
      </w:r>
      <w:r w:rsidRPr="00B54BD1">
        <w:rPr>
          <w:sz w:val="28"/>
          <w:szCs w:val="28"/>
        </w:rPr>
        <w:t>, то такая работа не засчитыва</w:t>
      </w:r>
      <w:r w:rsidR="00E558D2">
        <w:rPr>
          <w:sz w:val="28"/>
          <w:szCs w:val="28"/>
        </w:rPr>
        <w:t>ется и оценивается</w:t>
      </w:r>
      <w:r w:rsidRPr="00B54BD1">
        <w:rPr>
          <w:sz w:val="28"/>
          <w:szCs w:val="28"/>
        </w:rPr>
        <w:t xml:space="preserve"> 0 баллов, задание счита</w:t>
      </w:r>
      <w:r w:rsidR="00E558D2">
        <w:rPr>
          <w:sz w:val="28"/>
          <w:szCs w:val="28"/>
        </w:rPr>
        <w:t>ется</w:t>
      </w:r>
      <w:r w:rsidRPr="00B54BD1">
        <w:rPr>
          <w:sz w:val="28"/>
          <w:szCs w:val="28"/>
        </w:rPr>
        <w:t xml:space="preserve"> невыполненным. При подсчёте слов учитыва</w:t>
      </w:r>
      <w:r w:rsidR="00E558D2">
        <w:rPr>
          <w:sz w:val="28"/>
          <w:szCs w:val="28"/>
        </w:rPr>
        <w:t>ются</w:t>
      </w:r>
      <w:r w:rsidRPr="00B54BD1">
        <w:rPr>
          <w:sz w:val="28"/>
          <w:szCs w:val="28"/>
        </w:rPr>
        <w:t xml:space="preserve"> как самостоятельные, так и служебные части речи. </w:t>
      </w:r>
      <w:r w:rsidRPr="00B54BD1">
        <w:rPr>
          <w:bCs/>
          <w:sz w:val="28"/>
          <w:szCs w:val="28"/>
        </w:rPr>
        <w:t>Подсчитыва</w:t>
      </w:r>
      <w:r w:rsidR="00E558D2">
        <w:rPr>
          <w:bCs/>
          <w:sz w:val="28"/>
          <w:szCs w:val="28"/>
        </w:rPr>
        <w:t>ется</w:t>
      </w:r>
      <w:r w:rsidRPr="00B54BD1">
        <w:rPr>
          <w:bCs/>
          <w:sz w:val="28"/>
          <w:szCs w:val="28"/>
        </w:rPr>
        <w:t xml:space="preserve"> любая последовательность слов, написанных без пробела</w:t>
      </w:r>
      <w:r w:rsidR="00E558D2">
        <w:rPr>
          <w:bCs/>
          <w:sz w:val="28"/>
          <w:szCs w:val="28"/>
        </w:rPr>
        <w:t xml:space="preserve"> </w:t>
      </w:r>
      <w:r w:rsidRPr="00B54BD1">
        <w:rPr>
          <w:sz w:val="28"/>
          <w:szCs w:val="28"/>
        </w:rPr>
        <w:t>(например, «всё-таки» – одно слово, «всё же» – два слова). Инициалы с фамилией счита</w:t>
      </w:r>
      <w:r w:rsidR="00E558D2">
        <w:rPr>
          <w:sz w:val="28"/>
          <w:szCs w:val="28"/>
        </w:rPr>
        <w:t>ются</w:t>
      </w:r>
      <w:r w:rsidRPr="00B54BD1">
        <w:rPr>
          <w:sz w:val="28"/>
          <w:szCs w:val="28"/>
        </w:rPr>
        <w:t xml:space="preserve">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Если сочинение содерж</w:t>
      </w:r>
      <w:r w:rsidR="00E558D2">
        <w:rPr>
          <w:sz w:val="28"/>
          <w:szCs w:val="28"/>
        </w:rPr>
        <w:t>ит</w:t>
      </w:r>
      <w:r w:rsidRPr="00B54BD1">
        <w:rPr>
          <w:sz w:val="28"/>
          <w:szCs w:val="28"/>
        </w:rPr>
        <w:t xml:space="preserve"> частично или полностью переписанный </w:t>
      </w:r>
      <w:proofErr w:type="gramStart"/>
      <w:r w:rsidRPr="00B54BD1">
        <w:rPr>
          <w:sz w:val="28"/>
          <w:szCs w:val="28"/>
        </w:rPr>
        <w:t>экзаменуемым</w:t>
      </w:r>
      <w:proofErr w:type="gramEnd"/>
      <w:r w:rsidR="00847BE7" w:rsidRPr="00B54BD1">
        <w:rPr>
          <w:sz w:val="28"/>
          <w:szCs w:val="28"/>
        </w:rPr>
        <w:t xml:space="preserve"> </w:t>
      </w:r>
      <w:r w:rsidRPr="00B54BD1">
        <w:rPr>
          <w:bCs/>
          <w:sz w:val="28"/>
          <w:szCs w:val="28"/>
        </w:rPr>
        <w:t>текст рецензии задания 26 и/или информации об авторе текста</w:t>
      </w:r>
      <w:r w:rsidRPr="00B54BD1">
        <w:rPr>
          <w:sz w:val="28"/>
          <w:szCs w:val="28"/>
        </w:rPr>
        <w:t>, то объём такой работы определя</w:t>
      </w:r>
      <w:r w:rsidR="00E558D2">
        <w:rPr>
          <w:sz w:val="28"/>
          <w:szCs w:val="28"/>
        </w:rPr>
        <w:t>ется</w:t>
      </w:r>
      <w:r w:rsidRPr="00B54BD1">
        <w:rPr>
          <w:sz w:val="28"/>
          <w:szCs w:val="28"/>
        </w:rPr>
        <w:t xml:space="preserve"> без учёта текста рецензии и/или информации об авторе текста. </w:t>
      </w:r>
    </w:p>
    <w:p w:rsidR="00E069D6" w:rsidRPr="00B54BD1" w:rsidRDefault="00E069D6" w:rsidP="00B54BD1">
      <w:pPr>
        <w:ind w:firstLine="709"/>
        <w:jc w:val="both"/>
        <w:rPr>
          <w:rFonts w:eastAsia="Times New Roman"/>
          <w:sz w:val="28"/>
          <w:szCs w:val="28"/>
        </w:rPr>
      </w:pPr>
      <w:r w:rsidRPr="00B54BD1">
        <w:rPr>
          <w:sz w:val="28"/>
          <w:szCs w:val="28"/>
        </w:rPr>
        <w:t xml:space="preserve">Работа, написанная без опоры на прочитанный текст (не по данному тексту и / или по тексту из другого варианта), </w:t>
      </w:r>
      <w:r w:rsidRPr="00B54BD1">
        <w:rPr>
          <w:bCs/>
          <w:sz w:val="28"/>
          <w:szCs w:val="28"/>
        </w:rPr>
        <w:t>не проверя</w:t>
      </w:r>
      <w:r w:rsidR="00E558D2">
        <w:rPr>
          <w:bCs/>
          <w:sz w:val="28"/>
          <w:szCs w:val="28"/>
        </w:rPr>
        <w:t>ется</w:t>
      </w:r>
      <w:r w:rsidRPr="00B54BD1">
        <w:rPr>
          <w:bCs/>
          <w:sz w:val="28"/>
          <w:szCs w:val="28"/>
        </w:rPr>
        <w:t xml:space="preserve"> и не оценива</w:t>
      </w:r>
      <w:r w:rsidR="00E558D2">
        <w:rPr>
          <w:bCs/>
          <w:sz w:val="28"/>
          <w:szCs w:val="28"/>
        </w:rPr>
        <w:t>ется</w:t>
      </w:r>
      <w:r w:rsidRPr="00B54BD1">
        <w:rPr>
          <w:sz w:val="28"/>
          <w:szCs w:val="28"/>
        </w:rPr>
        <w:t xml:space="preserve">. </w:t>
      </w:r>
    </w:p>
    <w:p w:rsidR="006550E7" w:rsidRPr="00B54BD1" w:rsidRDefault="00E069D6" w:rsidP="00B54BD1">
      <w:pPr>
        <w:ind w:firstLine="709"/>
        <w:jc w:val="both"/>
        <w:rPr>
          <w:rFonts w:eastAsia="Times New Roman"/>
          <w:color w:val="000000"/>
          <w:sz w:val="28"/>
          <w:szCs w:val="28"/>
        </w:rPr>
      </w:pPr>
      <w:r w:rsidRPr="00B54BD1">
        <w:rPr>
          <w:rFonts w:eastAsia="Times New Roman"/>
          <w:color w:val="000000"/>
          <w:sz w:val="28"/>
          <w:szCs w:val="28"/>
        </w:rPr>
        <w:t>Практическую грамотность выпускников в области орфографии оценивает в сочинении критерий К</w:t>
      </w:r>
      <w:proofErr w:type="gramStart"/>
      <w:r w:rsidRPr="00B54BD1">
        <w:rPr>
          <w:rFonts w:eastAsia="Times New Roman"/>
          <w:color w:val="000000"/>
          <w:sz w:val="28"/>
          <w:szCs w:val="28"/>
        </w:rPr>
        <w:t>7</w:t>
      </w:r>
      <w:proofErr w:type="gramEnd"/>
      <w:r w:rsidRPr="00B54BD1">
        <w:rPr>
          <w:rFonts w:eastAsia="Times New Roman"/>
          <w:color w:val="000000"/>
          <w:sz w:val="28"/>
          <w:szCs w:val="28"/>
        </w:rPr>
        <w:t xml:space="preserve">. </w:t>
      </w:r>
    </w:p>
    <w:p w:rsidR="00E069D6" w:rsidRPr="00B54BD1" w:rsidRDefault="00E069D6" w:rsidP="00B54BD1">
      <w:pPr>
        <w:ind w:firstLine="708"/>
        <w:jc w:val="both"/>
        <w:rPr>
          <w:sz w:val="28"/>
          <w:szCs w:val="28"/>
        </w:rPr>
      </w:pPr>
      <w:r w:rsidRPr="00B54BD1">
        <w:rPr>
          <w:rFonts w:eastAsia="Times New Roman"/>
          <w:color w:val="000000"/>
          <w:sz w:val="28"/>
          <w:szCs w:val="28"/>
        </w:rPr>
        <w:lastRenderedPageBreak/>
        <w:t xml:space="preserve">Практическую грамотность выпускников в области пунктуации оценивает в сочинении критерий К8. </w:t>
      </w:r>
    </w:p>
    <w:p w:rsidR="00E069D6" w:rsidRPr="00B54BD1" w:rsidRDefault="00E069D6" w:rsidP="00B54BD1">
      <w:pPr>
        <w:ind w:firstLine="709"/>
        <w:jc w:val="both"/>
        <w:rPr>
          <w:sz w:val="28"/>
          <w:szCs w:val="28"/>
        </w:rPr>
      </w:pPr>
      <w:r w:rsidRPr="00B54BD1">
        <w:rPr>
          <w:sz w:val="28"/>
          <w:szCs w:val="28"/>
        </w:rPr>
        <w:t>Грамматические нормы в сочинении оценивает критерий К</w:t>
      </w:r>
      <w:proofErr w:type="gramStart"/>
      <w:r w:rsidRPr="00B54BD1">
        <w:rPr>
          <w:sz w:val="28"/>
          <w:szCs w:val="28"/>
        </w:rPr>
        <w:t>9</w:t>
      </w:r>
      <w:proofErr w:type="gramEnd"/>
      <w:r w:rsidRPr="00B54BD1">
        <w:rPr>
          <w:sz w:val="28"/>
          <w:szCs w:val="28"/>
        </w:rPr>
        <w:t xml:space="preserve">. </w:t>
      </w:r>
      <w:r w:rsidRPr="00B54BD1">
        <w:rPr>
          <w:bCs/>
          <w:sz w:val="28"/>
          <w:szCs w:val="28"/>
        </w:rPr>
        <w:t xml:space="preserve">Грамматическая ошибка </w:t>
      </w:r>
      <w:r w:rsidRPr="00B54BD1">
        <w:rPr>
          <w:sz w:val="28"/>
          <w:szCs w:val="28"/>
        </w:rPr>
        <w:t xml:space="preserve">–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w:t>
      </w:r>
    </w:p>
    <w:p w:rsidR="00E069D6" w:rsidRPr="00B54BD1" w:rsidRDefault="00E069D6" w:rsidP="00B54BD1">
      <w:pPr>
        <w:ind w:firstLine="709"/>
        <w:jc w:val="both"/>
        <w:rPr>
          <w:sz w:val="28"/>
          <w:szCs w:val="28"/>
        </w:rPr>
      </w:pPr>
      <w:r w:rsidRPr="00B54BD1">
        <w:rPr>
          <w:sz w:val="28"/>
          <w:szCs w:val="28"/>
        </w:rPr>
        <w:t xml:space="preserve">Речевые нормы в сочинении оценивает критерий К10. В отличие от </w:t>
      </w:r>
      <w:proofErr w:type="gramStart"/>
      <w:r w:rsidRPr="00B54BD1">
        <w:rPr>
          <w:sz w:val="28"/>
          <w:szCs w:val="28"/>
        </w:rPr>
        <w:t>грамматических</w:t>
      </w:r>
      <w:proofErr w:type="gramEnd"/>
      <w:r w:rsidRPr="00B54BD1">
        <w:rPr>
          <w:sz w:val="28"/>
          <w:szCs w:val="28"/>
        </w:rPr>
        <w:t xml:space="preserve">, </w:t>
      </w:r>
      <w:r w:rsidRPr="00B54BD1">
        <w:rPr>
          <w:bCs/>
          <w:sz w:val="28"/>
          <w:szCs w:val="28"/>
        </w:rPr>
        <w:t>речевые ошибки</w:t>
      </w:r>
      <w:r w:rsidR="00847BE7" w:rsidRPr="00B54BD1">
        <w:rPr>
          <w:bCs/>
          <w:sz w:val="28"/>
          <w:szCs w:val="28"/>
        </w:rPr>
        <w:t xml:space="preserve"> </w:t>
      </w:r>
      <w:r w:rsidRPr="00B54BD1">
        <w:rPr>
          <w:sz w:val="28"/>
          <w:szCs w:val="28"/>
        </w:rPr>
        <w:t xml:space="preserve">– это ошибки не в построении, не в структуре языковой единицы, а в ее использовании, чаще всего в употреблении слова. </w:t>
      </w:r>
    </w:p>
    <w:p w:rsidR="00E069D6" w:rsidRPr="00B54BD1" w:rsidRDefault="00E069D6" w:rsidP="00B54BD1">
      <w:pPr>
        <w:ind w:firstLine="709"/>
        <w:jc w:val="both"/>
        <w:rPr>
          <w:sz w:val="28"/>
          <w:szCs w:val="28"/>
        </w:rPr>
      </w:pPr>
      <w:r w:rsidRPr="00B54BD1">
        <w:rPr>
          <w:sz w:val="28"/>
          <w:szCs w:val="28"/>
        </w:rPr>
        <w:t xml:space="preserve">Речевую ошибку можно заметить только в контексте, в этом ее отличие от ошибки грамматической, для обнаружения которой контекст не нужен. </w:t>
      </w:r>
    </w:p>
    <w:p w:rsidR="00E069D6" w:rsidRPr="00B54BD1" w:rsidRDefault="00E069D6" w:rsidP="00B54BD1">
      <w:pPr>
        <w:ind w:firstLine="709"/>
        <w:jc w:val="both"/>
        <w:rPr>
          <w:sz w:val="28"/>
          <w:szCs w:val="28"/>
        </w:rPr>
      </w:pPr>
      <w:r w:rsidRPr="00B54BD1">
        <w:rPr>
          <w:rFonts w:eastAsia="Times New Roman"/>
          <w:color w:val="000000"/>
          <w:sz w:val="28"/>
          <w:szCs w:val="28"/>
        </w:rPr>
        <w:t xml:space="preserve">Критерий 11 оценивает этическую воспитанность </w:t>
      </w:r>
      <w:proofErr w:type="spellStart"/>
      <w:r w:rsidR="00E558D2">
        <w:rPr>
          <w:rFonts w:eastAsia="Times New Roman"/>
          <w:color w:val="000000"/>
          <w:sz w:val="28"/>
          <w:szCs w:val="28"/>
        </w:rPr>
        <w:t>об</w:t>
      </w:r>
      <w:r w:rsidRPr="00B54BD1">
        <w:rPr>
          <w:rFonts w:eastAsia="Times New Roman"/>
          <w:color w:val="000000"/>
          <w:sz w:val="28"/>
          <w:szCs w:val="28"/>
        </w:rPr>
        <w:t>учащихся</w:t>
      </w:r>
      <w:proofErr w:type="spellEnd"/>
      <w:r w:rsidRPr="00B54BD1">
        <w:rPr>
          <w:rFonts w:eastAsia="Times New Roman"/>
          <w:color w:val="000000"/>
          <w:sz w:val="28"/>
          <w:szCs w:val="28"/>
        </w:rPr>
        <w:t>, а также нравственные позиции выпускников, выраженные в личных материалах, использованных при интерпретации текста-первоисточника.</w:t>
      </w:r>
      <w:r w:rsidRPr="00B54BD1">
        <w:rPr>
          <w:sz w:val="28"/>
          <w:szCs w:val="28"/>
        </w:rPr>
        <w:t xml:space="preserve"> Этическая ошибка связана </w:t>
      </w:r>
      <w:r w:rsidRPr="00B54BD1">
        <w:rPr>
          <w:bCs/>
          <w:sz w:val="28"/>
          <w:szCs w:val="28"/>
        </w:rPr>
        <w:t xml:space="preserve">с проявлениями речевой агрессии </w:t>
      </w:r>
      <w:r w:rsidRPr="00B54BD1">
        <w:rPr>
          <w:sz w:val="28"/>
          <w:szCs w:val="28"/>
        </w:rPr>
        <w:t xml:space="preserve">как внешне выраженными, так и скрытыми. </w:t>
      </w:r>
      <w:proofErr w:type="gramStart"/>
      <w:r w:rsidRPr="00B54BD1">
        <w:rPr>
          <w:sz w:val="28"/>
          <w:szCs w:val="28"/>
        </w:rPr>
        <w:t xml:space="preserve">Речевая агрессия – грубое, оскорбительное, обидное общение; словесное выражение негативных эмоций, чувств или намерений в неприемлемой в данной речевой ситуации форме: оскорбление, угроза, грубое требование, обвинение, насмешка, неоправданное употребление бранных слов, вульгаризмов, жаргонизмов, арго. </w:t>
      </w:r>
      <w:proofErr w:type="gramEnd"/>
    </w:p>
    <w:p w:rsidR="00E069D6" w:rsidRPr="00B54BD1" w:rsidRDefault="00E069D6" w:rsidP="00B54BD1">
      <w:pPr>
        <w:pStyle w:val="Default"/>
        <w:ind w:firstLine="709"/>
        <w:jc w:val="both"/>
        <w:rPr>
          <w:color w:val="auto"/>
          <w:sz w:val="28"/>
          <w:szCs w:val="28"/>
        </w:rPr>
      </w:pPr>
      <w:r w:rsidRPr="00B54BD1">
        <w:rPr>
          <w:color w:val="auto"/>
          <w:sz w:val="28"/>
          <w:szCs w:val="28"/>
        </w:rPr>
        <w:t>Не счита</w:t>
      </w:r>
      <w:r w:rsidR="00847BE7" w:rsidRPr="00B54BD1">
        <w:rPr>
          <w:color w:val="auto"/>
          <w:sz w:val="28"/>
          <w:szCs w:val="28"/>
        </w:rPr>
        <w:t>ется</w:t>
      </w:r>
      <w:r w:rsidR="00E558D2">
        <w:rPr>
          <w:color w:val="auto"/>
          <w:sz w:val="28"/>
          <w:szCs w:val="28"/>
        </w:rPr>
        <w:t xml:space="preserve"> </w:t>
      </w:r>
      <w:r w:rsidRPr="00B54BD1">
        <w:rPr>
          <w:color w:val="auto"/>
          <w:sz w:val="28"/>
          <w:szCs w:val="28"/>
        </w:rPr>
        <w:t xml:space="preserve">этической ошибкой: </w:t>
      </w:r>
    </w:p>
    <w:p w:rsidR="00E069D6" w:rsidRPr="00B54BD1" w:rsidRDefault="00E069D6" w:rsidP="00B54BD1">
      <w:pPr>
        <w:pStyle w:val="Default"/>
        <w:ind w:firstLine="709"/>
        <w:jc w:val="both"/>
        <w:rPr>
          <w:color w:val="auto"/>
          <w:sz w:val="28"/>
          <w:szCs w:val="28"/>
        </w:rPr>
      </w:pPr>
      <w:r w:rsidRPr="00B54BD1">
        <w:rPr>
          <w:color w:val="auto"/>
          <w:sz w:val="28"/>
          <w:szCs w:val="28"/>
        </w:rPr>
        <w:t xml:space="preserve">- написание фамилии авторов без инициалов; </w:t>
      </w:r>
    </w:p>
    <w:p w:rsidR="00E069D6" w:rsidRPr="00B54BD1" w:rsidRDefault="00E069D6" w:rsidP="00B54BD1">
      <w:pPr>
        <w:pStyle w:val="Default"/>
        <w:ind w:firstLine="709"/>
        <w:jc w:val="both"/>
        <w:rPr>
          <w:color w:val="auto"/>
          <w:sz w:val="28"/>
          <w:szCs w:val="28"/>
        </w:rPr>
      </w:pPr>
      <w:r w:rsidRPr="00B54BD1">
        <w:rPr>
          <w:color w:val="auto"/>
          <w:sz w:val="28"/>
          <w:szCs w:val="28"/>
        </w:rPr>
        <w:t xml:space="preserve">- написание инициалов после фамилии; </w:t>
      </w:r>
    </w:p>
    <w:p w:rsidR="00E069D6" w:rsidRPr="00B54BD1" w:rsidRDefault="00E069D6" w:rsidP="00B54BD1">
      <w:pPr>
        <w:pStyle w:val="Default"/>
        <w:ind w:firstLine="709"/>
        <w:jc w:val="both"/>
        <w:rPr>
          <w:color w:val="auto"/>
          <w:sz w:val="28"/>
          <w:szCs w:val="28"/>
        </w:rPr>
      </w:pPr>
      <w:r w:rsidRPr="00B54BD1">
        <w:rPr>
          <w:color w:val="auto"/>
          <w:sz w:val="28"/>
          <w:szCs w:val="28"/>
        </w:rPr>
        <w:t>- называние автора по имени и / или имени отчеству</w:t>
      </w:r>
    </w:p>
    <w:p w:rsidR="008C35ED" w:rsidRDefault="00E069D6" w:rsidP="00B54BD1">
      <w:pPr>
        <w:ind w:firstLine="709"/>
        <w:jc w:val="both"/>
        <w:rPr>
          <w:sz w:val="28"/>
          <w:szCs w:val="28"/>
        </w:rPr>
      </w:pPr>
      <w:r w:rsidRPr="00B54BD1">
        <w:rPr>
          <w:rFonts w:eastAsia="Times New Roman"/>
          <w:color w:val="000000"/>
          <w:sz w:val="28"/>
          <w:szCs w:val="28"/>
        </w:rPr>
        <w:t xml:space="preserve">Критерий 12 связан с оценкой общекультурного развития школьников, так как требует учета фактических ошибок в фоновом материале. </w:t>
      </w:r>
      <w:r w:rsidRPr="00B54BD1">
        <w:rPr>
          <w:sz w:val="28"/>
          <w:szCs w:val="28"/>
        </w:rPr>
        <w:t>Фактическая ошибка – ошибки в фоновом материале: неверное изложение фактов; приведение фактов, п</w:t>
      </w:r>
      <w:r w:rsidR="00E558D2">
        <w:rPr>
          <w:sz w:val="28"/>
          <w:szCs w:val="28"/>
        </w:rPr>
        <w:t>ротиворечащих действительности.</w:t>
      </w:r>
    </w:p>
    <w:p w:rsidR="00326FCF" w:rsidRPr="00326FCF" w:rsidRDefault="00326FCF" w:rsidP="00326FCF">
      <w:pPr>
        <w:autoSpaceDE w:val="0"/>
        <w:autoSpaceDN w:val="0"/>
        <w:adjustRightInd w:val="0"/>
        <w:rPr>
          <w:color w:val="000000"/>
        </w:rPr>
      </w:pPr>
    </w:p>
    <w:p w:rsidR="00326FCF" w:rsidRPr="00326FCF" w:rsidRDefault="00326FCF" w:rsidP="00326FCF">
      <w:pPr>
        <w:autoSpaceDE w:val="0"/>
        <w:autoSpaceDN w:val="0"/>
        <w:adjustRightInd w:val="0"/>
        <w:ind w:firstLine="708"/>
        <w:jc w:val="both"/>
        <w:rPr>
          <w:color w:val="000000"/>
          <w:sz w:val="28"/>
          <w:szCs w:val="28"/>
        </w:rPr>
      </w:pPr>
      <w:r>
        <w:rPr>
          <w:color w:val="000000"/>
          <w:sz w:val="28"/>
          <w:szCs w:val="28"/>
        </w:rPr>
        <w:t>Итак, п</w:t>
      </w:r>
      <w:r w:rsidRPr="00326FCF">
        <w:rPr>
          <w:color w:val="000000"/>
          <w:sz w:val="28"/>
          <w:szCs w:val="28"/>
        </w:rPr>
        <w:t>ри подготовке к ЕГЭ по русскому языку необходимо уделить большое внимание работе над развёрнутым ответом</w:t>
      </w:r>
      <w:r>
        <w:rPr>
          <w:color w:val="000000"/>
          <w:sz w:val="28"/>
          <w:szCs w:val="28"/>
        </w:rPr>
        <w:t>.</w:t>
      </w:r>
      <w:r w:rsidRPr="00326FCF">
        <w:rPr>
          <w:color w:val="000000"/>
          <w:sz w:val="28"/>
          <w:szCs w:val="28"/>
        </w:rPr>
        <w:t xml:space="preserve"> При этом в курсе русского языка для старших классов следует предусмотреть как отдельный </w:t>
      </w:r>
      <w:proofErr w:type="spellStart"/>
      <w:r w:rsidRPr="00326FCF">
        <w:rPr>
          <w:color w:val="000000"/>
          <w:sz w:val="28"/>
          <w:szCs w:val="28"/>
        </w:rPr>
        <w:t>речеведческий</w:t>
      </w:r>
      <w:proofErr w:type="spellEnd"/>
      <w:r w:rsidRPr="00326FCF">
        <w:rPr>
          <w:color w:val="000000"/>
          <w:sz w:val="28"/>
          <w:szCs w:val="28"/>
        </w:rPr>
        <w:t xml:space="preserve"> модуль, связанный с написанием сочинения, так и регулярную, почти </w:t>
      </w:r>
      <w:proofErr w:type="spellStart"/>
      <w:r w:rsidRPr="00326FCF">
        <w:rPr>
          <w:color w:val="000000"/>
          <w:sz w:val="28"/>
          <w:szCs w:val="28"/>
        </w:rPr>
        <w:t>ежеурочную</w:t>
      </w:r>
      <w:proofErr w:type="spellEnd"/>
      <w:r w:rsidRPr="00326FCF">
        <w:rPr>
          <w:color w:val="000000"/>
          <w:sz w:val="28"/>
          <w:szCs w:val="28"/>
        </w:rPr>
        <w:t xml:space="preserve"> работу по предупреждению тех или иных ошибок в сочинении. </w:t>
      </w:r>
    </w:p>
    <w:p w:rsidR="00326FCF" w:rsidRPr="001538B8" w:rsidRDefault="00326FCF" w:rsidP="00B54BD1">
      <w:pPr>
        <w:ind w:firstLine="709"/>
        <w:jc w:val="both"/>
        <w:rPr>
          <w:i/>
          <w:sz w:val="14"/>
        </w:rPr>
      </w:pPr>
    </w:p>
    <w:sectPr w:rsidR="00326FCF" w:rsidRPr="001538B8" w:rsidSect="00847BE7">
      <w:footerReference w:type="default" r:id="rId9"/>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A1" w:rsidRDefault="00E95AA1" w:rsidP="005060D9">
      <w:r>
        <w:separator/>
      </w:r>
    </w:p>
  </w:endnote>
  <w:endnote w:type="continuationSeparator" w:id="0">
    <w:p w:rsidR="00E95AA1" w:rsidRDefault="00E95AA1"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BE" w:rsidRPr="004323C9" w:rsidRDefault="00AD10BE" w:rsidP="004323C9">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9C443C">
      <w:rPr>
        <w:rFonts w:ascii="Times New Roman" w:hAnsi="Times New Roman"/>
        <w:noProof/>
        <w:sz w:val="24"/>
      </w:rPr>
      <w:t>4</w:t>
    </w:r>
    <w:r w:rsidRPr="004323C9">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A1" w:rsidRDefault="00E95AA1" w:rsidP="005060D9">
      <w:r>
        <w:separator/>
      </w:r>
    </w:p>
  </w:footnote>
  <w:footnote w:type="continuationSeparator" w:id="0">
    <w:p w:rsidR="00E95AA1" w:rsidRDefault="00E95AA1" w:rsidP="005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409"/>
    <w:multiLevelType w:val="multilevel"/>
    <w:tmpl w:val="86E0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C3F4A"/>
    <w:multiLevelType w:val="hybridMultilevel"/>
    <w:tmpl w:val="E4703168"/>
    <w:lvl w:ilvl="0" w:tplc="514E9CD4">
      <w:numFmt w:val="bullet"/>
      <w:lvlText w:val=""/>
      <w:lvlJc w:val="left"/>
      <w:pPr>
        <w:ind w:left="899" w:hanging="360"/>
      </w:pPr>
      <w:rPr>
        <w:rFonts w:ascii="Symbol" w:eastAsia="Times New Roman" w:hAnsi="Symbol" w:cs="Times New Roman" w:hint="default"/>
        <w:color w:val="000000"/>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3E5659"/>
    <w:multiLevelType w:val="multilevel"/>
    <w:tmpl w:val="314A5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9261A"/>
    <w:multiLevelType w:val="hybridMultilevel"/>
    <w:tmpl w:val="E744C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342F6"/>
    <w:multiLevelType w:val="multilevel"/>
    <w:tmpl w:val="1A86F232"/>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5846" w:hanging="720"/>
      </w:pPr>
      <w:rPr>
        <w:rFonts w:hint="default"/>
      </w:rPr>
    </w:lvl>
    <w:lvl w:ilvl="3">
      <w:start w:val="1"/>
      <w:numFmt w:val="decimal"/>
      <w:lvlText w:val="%1.%2.%3.%4."/>
      <w:lvlJc w:val="left"/>
      <w:pPr>
        <w:ind w:left="8769" w:hanging="1080"/>
      </w:pPr>
      <w:rPr>
        <w:rFonts w:hint="default"/>
      </w:rPr>
    </w:lvl>
    <w:lvl w:ilvl="4">
      <w:start w:val="1"/>
      <w:numFmt w:val="decimal"/>
      <w:lvlText w:val="%1.%2.%3.%4.%5."/>
      <w:lvlJc w:val="left"/>
      <w:pPr>
        <w:ind w:left="11332" w:hanging="1080"/>
      </w:pPr>
      <w:rPr>
        <w:rFonts w:hint="default"/>
      </w:rPr>
    </w:lvl>
    <w:lvl w:ilvl="5">
      <w:start w:val="1"/>
      <w:numFmt w:val="decimal"/>
      <w:lvlText w:val="%1.%2.%3.%4.%5.%6."/>
      <w:lvlJc w:val="left"/>
      <w:pPr>
        <w:ind w:left="14255" w:hanging="1440"/>
      </w:pPr>
      <w:rPr>
        <w:rFonts w:hint="default"/>
      </w:rPr>
    </w:lvl>
    <w:lvl w:ilvl="6">
      <w:start w:val="1"/>
      <w:numFmt w:val="decimal"/>
      <w:lvlText w:val="%1.%2.%3.%4.%5.%6.%7."/>
      <w:lvlJc w:val="left"/>
      <w:pPr>
        <w:ind w:left="17178" w:hanging="1800"/>
      </w:pPr>
      <w:rPr>
        <w:rFonts w:hint="default"/>
      </w:rPr>
    </w:lvl>
    <w:lvl w:ilvl="7">
      <w:start w:val="1"/>
      <w:numFmt w:val="decimal"/>
      <w:lvlText w:val="%1.%2.%3.%4.%5.%6.%7.%8."/>
      <w:lvlJc w:val="left"/>
      <w:pPr>
        <w:ind w:left="19741" w:hanging="1800"/>
      </w:pPr>
      <w:rPr>
        <w:rFonts w:hint="default"/>
      </w:rPr>
    </w:lvl>
    <w:lvl w:ilvl="8">
      <w:start w:val="1"/>
      <w:numFmt w:val="decimal"/>
      <w:lvlText w:val="%1.%2.%3.%4.%5.%6.%7.%8.%9."/>
      <w:lvlJc w:val="left"/>
      <w:pPr>
        <w:ind w:left="22664" w:hanging="2160"/>
      </w:pPr>
      <w:rPr>
        <w:rFonts w:hint="default"/>
      </w:rPr>
    </w:lvl>
  </w:abstractNum>
  <w:abstractNum w:abstractNumId="7">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5E9A788A"/>
    <w:multiLevelType w:val="hybridMultilevel"/>
    <w:tmpl w:val="B14C6256"/>
    <w:lvl w:ilvl="0" w:tplc="E1C0FF58">
      <w:start w:val="1"/>
      <w:numFmt w:val="decimal"/>
      <w:lvlText w:val="%1."/>
      <w:lvlJc w:val="left"/>
      <w:pPr>
        <w:ind w:left="293" w:hanging="293"/>
      </w:pPr>
      <w:rPr>
        <w:rFonts w:ascii="Times New Roman" w:eastAsia="Times New Roman" w:hAnsi="Times New Roman" w:cs="Times New Roman" w:hint="default"/>
        <w:w w:val="101"/>
        <w:sz w:val="28"/>
        <w:szCs w:val="28"/>
        <w:lang w:val="ru-RU" w:eastAsia="en-US" w:bidi="ar-SA"/>
      </w:rPr>
    </w:lvl>
    <w:lvl w:ilvl="1" w:tplc="E6FE3904">
      <w:numFmt w:val="bullet"/>
      <w:lvlText w:val="•"/>
      <w:lvlJc w:val="left"/>
      <w:pPr>
        <w:ind w:left="363" w:hanging="293"/>
      </w:pPr>
      <w:rPr>
        <w:rFonts w:hint="default"/>
        <w:lang w:val="ru-RU" w:eastAsia="en-US" w:bidi="ar-SA"/>
      </w:rPr>
    </w:lvl>
    <w:lvl w:ilvl="2" w:tplc="A686EB6C">
      <w:numFmt w:val="bullet"/>
      <w:lvlText w:val="•"/>
      <w:lvlJc w:val="left"/>
      <w:pPr>
        <w:ind w:left="998" w:hanging="293"/>
      </w:pPr>
      <w:rPr>
        <w:rFonts w:hint="default"/>
        <w:lang w:val="ru-RU" w:eastAsia="en-US" w:bidi="ar-SA"/>
      </w:rPr>
    </w:lvl>
    <w:lvl w:ilvl="3" w:tplc="1ABABE98">
      <w:numFmt w:val="bullet"/>
      <w:lvlText w:val="•"/>
      <w:lvlJc w:val="left"/>
      <w:pPr>
        <w:ind w:left="1633" w:hanging="293"/>
      </w:pPr>
      <w:rPr>
        <w:rFonts w:hint="default"/>
        <w:lang w:val="ru-RU" w:eastAsia="en-US" w:bidi="ar-SA"/>
      </w:rPr>
    </w:lvl>
    <w:lvl w:ilvl="4" w:tplc="5582F382">
      <w:numFmt w:val="bullet"/>
      <w:lvlText w:val="•"/>
      <w:lvlJc w:val="left"/>
      <w:pPr>
        <w:ind w:left="2268" w:hanging="293"/>
      </w:pPr>
      <w:rPr>
        <w:rFonts w:hint="default"/>
        <w:lang w:val="ru-RU" w:eastAsia="en-US" w:bidi="ar-SA"/>
      </w:rPr>
    </w:lvl>
    <w:lvl w:ilvl="5" w:tplc="84CAACA6">
      <w:numFmt w:val="bullet"/>
      <w:lvlText w:val="•"/>
      <w:lvlJc w:val="left"/>
      <w:pPr>
        <w:ind w:left="2903" w:hanging="293"/>
      </w:pPr>
      <w:rPr>
        <w:rFonts w:hint="default"/>
        <w:lang w:val="ru-RU" w:eastAsia="en-US" w:bidi="ar-SA"/>
      </w:rPr>
    </w:lvl>
    <w:lvl w:ilvl="6" w:tplc="EDE62594">
      <w:numFmt w:val="bullet"/>
      <w:lvlText w:val="•"/>
      <w:lvlJc w:val="left"/>
      <w:pPr>
        <w:ind w:left="3538" w:hanging="293"/>
      </w:pPr>
      <w:rPr>
        <w:rFonts w:hint="default"/>
        <w:lang w:val="ru-RU" w:eastAsia="en-US" w:bidi="ar-SA"/>
      </w:rPr>
    </w:lvl>
    <w:lvl w:ilvl="7" w:tplc="F906EDD8">
      <w:numFmt w:val="bullet"/>
      <w:lvlText w:val="•"/>
      <w:lvlJc w:val="left"/>
      <w:pPr>
        <w:ind w:left="4173" w:hanging="293"/>
      </w:pPr>
      <w:rPr>
        <w:rFonts w:hint="default"/>
        <w:lang w:val="ru-RU" w:eastAsia="en-US" w:bidi="ar-SA"/>
      </w:rPr>
    </w:lvl>
    <w:lvl w:ilvl="8" w:tplc="16FE92EA">
      <w:numFmt w:val="bullet"/>
      <w:lvlText w:val="•"/>
      <w:lvlJc w:val="left"/>
      <w:pPr>
        <w:ind w:left="4808" w:hanging="293"/>
      </w:pPr>
      <w:rPr>
        <w:rFonts w:hint="default"/>
        <w:lang w:val="ru-RU" w:eastAsia="en-US" w:bidi="ar-SA"/>
      </w:rPr>
    </w:lvl>
  </w:abstractNum>
  <w:abstractNum w:abstractNumId="13">
    <w:nsid w:val="64067A35"/>
    <w:multiLevelType w:val="multilevel"/>
    <w:tmpl w:val="41D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5F16C9"/>
    <w:multiLevelType w:val="multilevel"/>
    <w:tmpl w:val="8D380A3C"/>
    <w:lvl w:ilvl="0">
      <w:start w:val="1"/>
      <w:numFmt w:val="decimal"/>
      <w:pStyle w:val="1"/>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6">
    <w:nsid w:val="74EF333B"/>
    <w:multiLevelType w:val="hybridMultilevel"/>
    <w:tmpl w:val="35880C32"/>
    <w:lvl w:ilvl="0" w:tplc="2CBC8C62">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1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18"/>
  </w:num>
  <w:num w:numId="2">
    <w:abstractNumId w:val="17"/>
  </w:num>
  <w:num w:numId="3">
    <w:abstractNumId w:val="3"/>
  </w:num>
  <w:num w:numId="4">
    <w:abstractNumId w:val="10"/>
  </w:num>
  <w:num w:numId="5">
    <w:abstractNumId w:val="14"/>
  </w:num>
  <w:num w:numId="6">
    <w:abstractNumId w:val="15"/>
  </w:num>
  <w:num w:numId="7">
    <w:abstractNumId w:val="8"/>
  </w:num>
  <w:num w:numId="8">
    <w:abstractNumId w:val="11"/>
  </w:num>
  <w:num w:numId="9">
    <w:abstractNumId w:val="7"/>
  </w:num>
  <w:num w:numId="10">
    <w:abstractNumId w:val="1"/>
  </w:num>
  <w:num w:numId="11">
    <w:abstractNumId w:val="9"/>
  </w:num>
  <w:num w:numId="12">
    <w:abstractNumId w:val="5"/>
  </w:num>
  <w:num w:numId="13">
    <w:abstractNumId w:val="12"/>
  </w:num>
  <w:num w:numId="14">
    <w:abstractNumId w:val="16"/>
  </w:num>
  <w:num w:numId="15">
    <w:abstractNumId w:val="13"/>
  </w:num>
  <w:num w:numId="16">
    <w:abstractNumId w:val="4"/>
  </w:num>
  <w:num w:numId="17">
    <w:abstractNumId w:val="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10690"/>
    <w:rsid w:val="000113C4"/>
    <w:rsid w:val="00015E89"/>
    <w:rsid w:val="00016B27"/>
    <w:rsid w:val="0002245A"/>
    <w:rsid w:val="00025430"/>
    <w:rsid w:val="00025E35"/>
    <w:rsid w:val="0002788F"/>
    <w:rsid w:val="00033353"/>
    <w:rsid w:val="000340F5"/>
    <w:rsid w:val="00037F09"/>
    <w:rsid w:val="00040376"/>
    <w:rsid w:val="00040584"/>
    <w:rsid w:val="00040B46"/>
    <w:rsid w:val="0004786D"/>
    <w:rsid w:val="00054B49"/>
    <w:rsid w:val="00057A61"/>
    <w:rsid w:val="000638CB"/>
    <w:rsid w:val="000700B8"/>
    <w:rsid w:val="000706C8"/>
    <w:rsid w:val="00070C53"/>
    <w:rsid w:val="000718AA"/>
    <w:rsid w:val="000718B2"/>
    <w:rsid w:val="000720BF"/>
    <w:rsid w:val="000752A1"/>
    <w:rsid w:val="0007574B"/>
    <w:rsid w:val="000762B9"/>
    <w:rsid w:val="000816E9"/>
    <w:rsid w:val="00083698"/>
    <w:rsid w:val="00084DD9"/>
    <w:rsid w:val="000861DC"/>
    <w:rsid w:val="000878F9"/>
    <w:rsid w:val="000933F0"/>
    <w:rsid w:val="000B27CB"/>
    <w:rsid w:val="000B39BA"/>
    <w:rsid w:val="000B5073"/>
    <w:rsid w:val="000C5714"/>
    <w:rsid w:val="000D03C0"/>
    <w:rsid w:val="000D0D9B"/>
    <w:rsid w:val="000D30A2"/>
    <w:rsid w:val="000D4D7F"/>
    <w:rsid w:val="000D5ADC"/>
    <w:rsid w:val="000E13E6"/>
    <w:rsid w:val="000E6D5D"/>
    <w:rsid w:val="000E718E"/>
    <w:rsid w:val="000F3B34"/>
    <w:rsid w:val="00103339"/>
    <w:rsid w:val="00107F57"/>
    <w:rsid w:val="001116A5"/>
    <w:rsid w:val="00112963"/>
    <w:rsid w:val="001171AF"/>
    <w:rsid w:val="00122D27"/>
    <w:rsid w:val="00124D4C"/>
    <w:rsid w:val="00124F3F"/>
    <w:rsid w:val="00150FB1"/>
    <w:rsid w:val="001538B8"/>
    <w:rsid w:val="0015454E"/>
    <w:rsid w:val="00162A45"/>
    <w:rsid w:val="00162C73"/>
    <w:rsid w:val="00164394"/>
    <w:rsid w:val="0016630C"/>
    <w:rsid w:val="0016787E"/>
    <w:rsid w:val="00174654"/>
    <w:rsid w:val="00181449"/>
    <w:rsid w:val="00181BD8"/>
    <w:rsid w:val="001824A2"/>
    <w:rsid w:val="00184C2C"/>
    <w:rsid w:val="001955EA"/>
    <w:rsid w:val="00196B29"/>
    <w:rsid w:val="001A50EB"/>
    <w:rsid w:val="001A5ACB"/>
    <w:rsid w:val="001B14AE"/>
    <w:rsid w:val="001B2F07"/>
    <w:rsid w:val="001B44F4"/>
    <w:rsid w:val="001B6294"/>
    <w:rsid w:val="001B639B"/>
    <w:rsid w:val="001C11E0"/>
    <w:rsid w:val="001C29D9"/>
    <w:rsid w:val="001C6A06"/>
    <w:rsid w:val="001D31A5"/>
    <w:rsid w:val="001D623C"/>
    <w:rsid w:val="001E670C"/>
    <w:rsid w:val="001E7F9B"/>
    <w:rsid w:val="001F2549"/>
    <w:rsid w:val="00201B8D"/>
    <w:rsid w:val="00202452"/>
    <w:rsid w:val="0020439A"/>
    <w:rsid w:val="002059C0"/>
    <w:rsid w:val="00206E77"/>
    <w:rsid w:val="00211EBD"/>
    <w:rsid w:val="00213F4E"/>
    <w:rsid w:val="00214176"/>
    <w:rsid w:val="00220539"/>
    <w:rsid w:val="00222643"/>
    <w:rsid w:val="00226BA9"/>
    <w:rsid w:val="002358BF"/>
    <w:rsid w:val="00241C13"/>
    <w:rsid w:val="00244A81"/>
    <w:rsid w:val="00245F52"/>
    <w:rsid w:val="002479AA"/>
    <w:rsid w:val="00253483"/>
    <w:rsid w:val="00262C87"/>
    <w:rsid w:val="002747E2"/>
    <w:rsid w:val="00276E91"/>
    <w:rsid w:val="002843E4"/>
    <w:rsid w:val="00290841"/>
    <w:rsid w:val="0029227E"/>
    <w:rsid w:val="00293CED"/>
    <w:rsid w:val="00297B3C"/>
    <w:rsid w:val="002A0705"/>
    <w:rsid w:val="002A19D5"/>
    <w:rsid w:val="002A2F7F"/>
    <w:rsid w:val="002B4243"/>
    <w:rsid w:val="002C2E16"/>
    <w:rsid w:val="002C3327"/>
    <w:rsid w:val="002C59FF"/>
    <w:rsid w:val="002D3B50"/>
    <w:rsid w:val="002D77DC"/>
    <w:rsid w:val="002D79B9"/>
    <w:rsid w:val="002E57AD"/>
    <w:rsid w:val="002F3CBF"/>
    <w:rsid w:val="002F4303"/>
    <w:rsid w:val="002F4737"/>
    <w:rsid w:val="002F51A3"/>
    <w:rsid w:val="002F54DF"/>
    <w:rsid w:val="002F795C"/>
    <w:rsid w:val="003001AD"/>
    <w:rsid w:val="00301C93"/>
    <w:rsid w:val="003214CF"/>
    <w:rsid w:val="003234B8"/>
    <w:rsid w:val="00326FCF"/>
    <w:rsid w:val="00327C96"/>
    <w:rsid w:val="00332A77"/>
    <w:rsid w:val="00340502"/>
    <w:rsid w:val="0036693A"/>
    <w:rsid w:val="00372A80"/>
    <w:rsid w:val="003735F5"/>
    <w:rsid w:val="00374D61"/>
    <w:rsid w:val="00375FA6"/>
    <w:rsid w:val="0037631D"/>
    <w:rsid w:val="00381419"/>
    <w:rsid w:val="00381450"/>
    <w:rsid w:val="0038285E"/>
    <w:rsid w:val="00382E50"/>
    <w:rsid w:val="00383699"/>
    <w:rsid w:val="00386F3B"/>
    <w:rsid w:val="00393C27"/>
    <w:rsid w:val="003A0E9F"/>
    <w:rsid w:val="003A1491"/>
    <w:rsid w:val="003A2511"/>
    <w:rsid w:val="003A3B64"/>
    <w:rsid w:val="003B2FD5"/>
    <w:rsid w:val="003B3449"/>
    <w:rsid w:val="003B47DB"/>
    <w:rsid w:val="003B62A6"/>
    <w:rsid w:val="003C4F7A"/>
    <w:rsid w:val="003C6236"/>
    <w:rsid w:val="003C7F96"/>
    <w:rsid w:val="003D0130"/>
    <w:rsid w:val="003D0D44"/>
    <w:rsid w:val="003D4981"/>
    <w:rsid w:val="003E43F2"/>
    <w:rsid w:val="003E49AA"/>
    <w:rsid w:val="003F226F"/>
    <w:rsid w:val="003F34CC"/>
    <w:rsid w:val="003F7527"/>
    <w:rsid w:val="003F78CD"/>
    <w:rsid w:val="00405158"/>
    <w:rsid w:val="00407E4A"/>
    <w:rsid w:val="004113EA"/>
    <w:rsid w:val="00415F14"/>
    <w:rsid w:val="00420C40"/>
    <w:rsid w:val="0042675E"/>
    <w:rsid w:val="0043176B"/>
    <w:rsid w:val="00431F25"/>
    <w:rsid w:val="004323C9"/>
    <w:rsid w:val="00436A7B"/>
    <w:rsid w:val="00441D5F"/>
    <w:rsid w:val="00443B41"/>
    <w:rsid w:val="00447158"/>
    <w:rsid w:val="00460F6C"/>
    <w:rsid w:val="0046211B"/>
    <w:rsid w:val="00462FB8"/>
    <w:rsid w:val="00466B40"/>
    <w:rsid w:val="00471F03"/>
    <w:rsid w:val="004814BF"/>
    <w:rsid w:val="004829A6"/>
    <w:rsid w:val="00483E5B"/>
    <w:rsid w:val="00491998"/>
    <w:rsid w:val="004951BA"/>
    <w:rsid w:val="00497E75"/>
    <w:rsid w:val="004A11CA"/>
    <w:rsid w:val="004A18E6"/>
    <w:rsid w:val="004A64AE"/>
    <w:rsid w:val="004B03CA"/>
    <w:rsid w:val="004B187A"/>
    <w:rsid w:val="004B7E61"/>
    <w:rsid w:val="004C30C7"/>
    <w:rsid w:val="004D0EEC"/>
    <w:rsid w:val="004D5ABD"/>
    <w:rsid w:val="004E35BD"/>
    <w:rsid w:val="004E4157"/>
    <w:rsid w:val="004E6B9A"/>
    <w:rsid w:val="00501FAE"/>
    <w:rsid w:val="005060D9"/>
    <w:rsid w:val="00506A93"/>
    <w:rsid w:val="00520DFB"/>
    <w:rsid w:val="00521524"/>
    <w:rsid w:val="00531888"/>
    <w:rsid w:val="00533526"/>
    <w:rsid w:val="00540DB2"/>
    <w:rsid w:val="00542F5B"/>
    <w:rsid w:val="00544654"/>
    <w:rsid w:val="00545418"/>
    <w:rsid w:val="00547255"/>
    <w:rsid w:val="00550D16"/>
    <w:rsid w:val="00554AFC"/>
    <w:rsid w:val="00555DDA"/>
    <w:rsid w:val="00560114"/>
    <w:rsid w:val="0056623D"/>
    <w:rsid w:val="005671B0"/>
    <w:rsid w:val="00567AA0"/>
    <w:rsid w:val="0057503C"/>
    <w:rsid w:val="00576F38"/>
    <w:rsid w:val="00580ED1"/>
    <w:rsid w:val="00581F35"/>
    <w:rsid w:val="00583C57"/>
    <w:rsid w:val="00585B83"/>
    <w:rsid w:val="00586C20"/>
    <w:rsid w:val="005962AB"/>
    <w:rsid w:val="005B1E0E"/>
    <w:rsid w:val="005B33E0"/>
    <w:rsid w:val="005B49D4"/>
    <w:rsid w:val="005C4799"/>
    <w:rsid w:val="005D4C53"/>
    <w:rsid w:val="005E15F6"/>
    <w:rsid w:val="005E780E"/>
    <w:rsid w:val="005F38EB"/>
    <w:rsid w:val="005F641E"/>
    <w:rsid w:val="006020BB"/>
    <w:rsid w:val="00602549"/>
    <w:rsid w:val="0061189C"/>
    <w:rsid w:val="00614AB8"/>
    <w:rsid w:val="00616904"/>
    <w:rsid w:val="00617579"/>
    <w:rsid w:val="006311B5"/>
    <w:rsid w:val="00634251"/>
    <w:rsid w:val="00635EB4"/>
    <w:rsid w:val="00637887"/>
    <w:rsid w:val="00640A1F"/>
    <w:rsid w:val="00644E7E"/>
    <w:rsid w:val="006475C4"/>
    <w:rsid w:val="00654BC4"/>
    <w:rsid w:val="006550E7"/>
    <w:rsid w:val="00655BCB"/>
    <w:rsid w:val="00662D3F"/>
    <w:rsid w:val="0066470C"/>
    <w:rsid w:val="00673CA3"/>
    <w:rsid w:val="00675C33"/>
    <w:rsid w:val="0068223F"/>
    <w:rsid w:val="0068296C"/>
    <w:rsid w:val="00683D13"/>
    <w:rsid w:val="00693A63"/>
    <w:rsid w:val="00695215"/>
    <w:rsid w:val="00695E1F"/>
    <w:rsid w:val="0069747A"/>
    <w:rsid w:val="006A2841"/>
    <w:rsid w:val="006A2D7D"/>
    <w:rsid w:val="006A5CCC"/>
    <w:rsid w:val="006A6ED9"/>
    <w:rsid w:val="006C2B74"/>
    <w:rsid w:val="006C4FD7"/>
    <w:rsid w:val="006C57EC"/>
    <w:rsid w:val="006C73B9"/>
    <w:rsid w:val="006C7C6B"/>
    <w:rsid w:val="006D2922"/>
    <w:rsid w:val="006D3CF0"/>
    <w:rsid w:val="006D5136"/>
    <w:rsid w:val="006E31FA"/>
    <w:rsid w:val="006E4BB8"/>
    <w:rsid w:val="006E78CF"/>
    <w:rsid w:val="006F1BCE"/>
    <w:rsid w:val="006F470F"/>
    <w:rsid w:val="006F67F1"/>
    <w:rsid w:val="007016A7"/>
    <w:rsid w:val="00706600"/>
    <w:rsid w:val="00706E31"/>
    <w:rsid w:val="00707FD3"/>
    <w:rsid w:val="00715B99"/>
    <w:rsid w:val="0072075A"/>
    <w:rsid w:val="00721964"/>
    <w:rsid w:val="00725CA7"/>
    <w:rsid w:val="0073008A"/>
    <w:rsid w:val="00736D8B"/>
    <w:rsid w:val="007373EC"/>
    <w:rsid w:val="00740E47"/>
    <w:rsid w:val="0074122F"/>
    <w:rsid w:val="007451DD"/>
    <w:rsid w:val="00752884"/>
    <w:rsid w:val="00754C57"/>
    <w:rsid w:val="00755348"/>
    <w:rsid w:val="00756A4A"/>
    <w:rsid w:val="007650E0"/>
    <w:rsid w:val="00765EB4"/>
    <w:rsid w:val="0077011C"/>
    <w:rsid w:val="007743EF"/>
    <w:rsid w:val="007773F0"/>
    <w:rsid w:val="00780032"/>
    <w:rsid w:val="007825A6"/>
    <w:rsid w:val="00786D9F"/>
    <w:rsid w:val="00790702"/>
    <w:rsid w:val="00791F29"/>
    <w:rsid w:val="007922B7"/>
    <w:rsid w:val="007A45B1"/>
    <w:rsid w:val="007A52A3"/>
    <w:rsid w:val="007B0619"/>
    <w:rsid w:val="007B0E21"/>
    <w:rsid w:val="007B2DAF"/>
    <w:rsid w:val="007B586A"/>
    <w:rsid w:val="007B6555"/>
    <w:rsid w:val="007C1772"/>
    <w:rsid w:val="007C2F63"/>
    <w:rsid w:val="007C39FB"/>
    <w:rsid w:val="007C3D18"/>
    <w:rsid w:val="007D0389"/>
    <w:rsid w:val="007E61D8"/>
    <w:rsid w:val="007E6C34"/>
    <w:rsid w:val="007E7065"/>
    <w:rsid w:val="007F4A50"/>
    <w:rsid w:val="007F5E19"/>
    <w:rsid w:val="00802119"/>
    <w:rsid w:val="00810C46"/>
    <w:rsid w:val="00815666"/>
    <w:rsid w:val="008172D7"/>
    <w:rsid w:val="00817FD2"/>
    <w:rsid w:val="00820B53"/>
    <w:rsid w:val="00821EC9"/>
    <w:rsid w:val="00825F34"/>
    <w:rsid w:val="00834E9A"/>
    <w:rsid w:val="00836E95"/>
    <w:rsid w:val="00843FBC"/>
    <w:rsid w:val="008462D8"/>
    <w:rsid w:val="00847BE7"/>
    <w:rsid w:val="00847D70"/>
    <w:rsid w:val="008500E5"/>
    <w:rsid w:val="008531A6"/>
    <w:rsid w:val="0085794C"/>
    <w:rsid w:val="00860479"/>
    <w:rsid w:val="00862E75"/>
    <w:rsid w:val="00870F21"/>
    <w:rsid w:val="00871963"/>
    <w:rsid w:val="008720A4"/>
    <w:rsid w:val="008753FA"/>
    <w:rsid w:val="00883485"/>
    <w:rsid w:val="00883B30"/>
    <w:rsid w:val="00887518"/>
    <w:rsid w:val="00887A22"/>
    <w:rsid w:val="008919F3"/>
    <w:rsid w:val="00894991"/>
    <w:rsid w:val="0089558C"/>
    <w:rsid w:val="00895DDC"/>
    <w:rsid w:val="008A0CBA"/>
    <w:rsid w:val="008A1066"/>
    <w:rsid w:val="008A40D8"/>
    <w:rsid w:val="008A71CD"/>
    <w:rsid w:val="008B1329"/>
    <w:rsid w:val="008B3321"/>
    <w:rsid w:val="008C35ED"/>
    <w:rsid w:val="008C4F7D"/>
    <w:rsid w:val="008C6AA2"/>
    <w:rsid w:val="008C725A"/>
    <w:rsid w:val="008D1B28"/>
    <w:rsid w:val="008D3BBA"/>
    <w:rsid w:val="008E232B"/>
    <w:rsid w:val="008E5076"/>
    <w:rsid w:val="008E55CD"/>
    <w:rsid w:val="008F02F1"/>
    <w:rsid w:val="008F486D"/>
    <w:rsid w:val="008F5B17"/>
    <w:rsid w:val="00903006"/>
    <w:rsid w:val="00905127"/>
    <w:rsid w:val="0090575F"/>
    <w:rsid w:val="0090622C"/>
    <w:rsid w:val="00906841"/>
    <w:rsid w:val="00914ADF"/>
    <w:rsid w:val="00916724"/>
    <w:rsid w:val="009223AB"/>
    <w:rsid w:val="00931ED4"/>
    <w:rsid w:val="00932462"/>
    <w:rsid w:val="00940FA6"/>
    <w:rsid w:val="0094223A"/>
    <w:rsid w:val="00945C15"/>
    <w:rsid w:val="009475AC"/>
    <w:rsid w:val="0094789B"/>
    <w:rsid w:val="009522C8"/>
    <w:rsid w:val="009627BB"/>
    <w:rsid w:val="0096290D"/>
    <w:rsid w:val="0097741F"/>
    <w:rsid w:val="009927F9"/>
    <w:rsid w:val="0099641C"/>
    <w:rsid w:val="009A03B0"/>
    <w:rsid w:val="009A42EF"/>
    <w:rsid w:val="009A70B0"/>
    <w:rsid w:val="009B01B3"/>
    <w:rsid w:val="009B0D70"/>
    <w:rsid w:val="009B3BA8"/>
    <w:rsid w:val="009B4508"/>
    <w:rsid w:val="009B5DEA"/>
    <w:rsid w:val="009B65D0"/>
    <w:rsid w:val="009B696D"/>
    <w:rsid w:val="009C061E"/>
    <w:rsid w:val="009C0935"/>
    <w:rsid w:val="009C1239"/>
    <w:rsid w:val="009C1279"/>
    <w:rsid w:val="009C443C"/>
    <w:rsid w:val="009D2BA2"/>
    <w:rsid w:val="009D3990"/>
    <w:rsid w:val="009D3DBE"/>
    <w:rsid w:val="009D4286"/>
    <w:rsid w:val="009E404B"/>
    <w:rsid w:val="009E69C8"/>
    <w:rsid w:val="009E769C"/>
    <w:rsid w:val="00A04E8A"/>
    <w:rsid w:val="00A0549C"/>
    <w:rsid w:val="00A05E31"/>
    <w:rsid w:val="00A0681B"/>
    <w:rsid w:val="00A07C00"/>
    <w:rsid w:val="00A103B4"/>
    <w:rsid w:val="00A111EC"/>
    <w:rsid w:val="00A14BF3"/>
    <w:rsid w:val="00A21CD4"/>
    <w:rsid w:val="00A2251F"/>
    <w:rsid w:val="00A23E6E"/>
    <w:rsid w:val="00A24DE0"/>
    <w:rsid w:val="00A263F5"/>
    <w:rsid w:val="00A269FE"/>
    <w:rsid w:val="00A312FB"/>
    <w:rsid w:val="00A343CC"/>
    <w:rsid w:val="00A349CE"/>
    <w:rsid w:val="00A4077E"/>
    <w:rsid w:val="00A479C1"/>
    <w:rsid w:val="00A51CB9"/>
    <w:rsid w:val="00A52ACF"/>
    <w:rsid w:val="00A53E20"/>
    <w:rsid w:val="00A67C9A"/>
    <w:rsid w:val="00A67D70"/>
    <w:rsid w:val="00A71C0B"/>
    <w:rsid w:val="00A722EB"/>
    <w:rsid w:val="00A745B7"/>
    <w:rsid w:val="00A749EF"/>
    <w:rsid w:val="00A803E1"/>
    <w:rsid w:val="00A82BB0"/>
    <w:rsid w:val="00A84C5A"/>
    <w:rsid w:val="00A9105A"/>
    <w:rsid w:val="00AA5A9D"/>
    <w:rsid w:val="00AB428F"/>
    <w:rsid w:val="00AC0869"/>
    <w:rsid w:val="00AC321B"/>
    <w:rsid w:val="00AC43B4"/>
    <w:rsid w:val="00AD10BE"/>
    <w:rsid w:val="00AD3663"/>
    <w:rsid w:val="00AD5FA7"/>
    <w:rsid w:val="00AE5CE7"/>
    <w:rsid w:val="00AF0ABC"/>
    <w:rsid w:val="00AF7C30"/>
    <w:rsid w:val="00B000AB"/>
    <w:rsid w:val="00B12F61"/>
    <w:rsid w:val="00B171E8"/>
    <w:rsid w:val="00B253A1"/>
    <w:rsid w:val="00B27F81"/>
    <w:rsid w:val="00B360B5"/>
    <w:rsid w:val="00B46154"/>
    <w:rsid w:val="00B54BD1"/>
    <w:rsid w:val="00B54F96"/>
    <w:rsid w:val="00B57D31"/>
    <w:rsid w:val="00B57FFE"/>
    <w:rsid w:val="00B62D54"/>
    <w:rsid w:val="00B70AB7"/>
    <w:rsid w:val="00B86ACD"/>
    <w:rsid w:val="00B90814"/>
    <w:rsid w:val="00B926B0"/>
    <w:rsid w:val="00B93E89"/>
    <w:rsid w:val="00B96BCB"/>
    <w:rsid w:val="00BA108C"/>
    <w:rsid w:val="00BC108D"/>
    <w:rsid w:val="00BC1C3B"/>
    <w:rsid w:val="00BC34DB"/>
    <w:rsid w:val="00BD48F6"/>
    <w:rsid w:val="00BE21B0"/>
    <w:rsid w:val="00BE5455"/>
    <w:rsid w:val="00BE6799"/>
    <w:rsid w:val="00BF3140"/>
    <w:rsid w:val="00BF36E1"/>
    <w:rsid w:val="00BF3F3B"/>
    <w:rsid w:val="00C03028"/>
    <w:rsid w:val="00C04E5E"/>
    <w:rsid w:val="00C113C6"/>
    <w:rsid w:val="00C11728"/>
    <w:rsid w:val="00C1397D"/>
    <w:rsid w:val="00C16EB1"/>
    <w:rsid w:val="00C30DD4"/>
    <w:rsid w:val="00C52947"/>
    <w:rsid w:val="00C541BA"/>
    <w:rsid w:val="00C546AC"/>
    <w:rsid w:val="00C60809"/>
    <w:rsid w:val="00C615DD"/>
    <w:rsid w:val="00C6180E"/>
    <w:rsid w:val="00C61998"/>
    <w:rsid w:val="00C6200E"/>
    <w:rsid w:val="00C772E3"/>
    <w:rsid w:val="00C81EB9"/>
    <w:rsid w:val="00C959DD"/>
    <w:rsid w:val="00C97D11"/>
    <w:rsid w:val="00CA3EB7"/>
    <w:rsid w:val="00CA77CE"/>
    <w:rsid w:val="00CA7D04"/>
    <w:rsid w:val="00CA7D6A"/>
    <w:rsid w:val="00CB220A"/>
    <w:rsid w:val="00CB3BC4"/>
    <w:rsid w:val="00CC1774"/>
    <w:rsid w:val="00CC63D7"/>
    <w:rsid w:val="00CC69B1"/>
    <w:rsid w:val="00CD3D62"/>
    <w:rsid w:val="00CD7761"/>
    <w:rsid w:val="00CE36D5"/>
    <w:rsid w:val="00CE6EAB"/>
    <w:rsid w:val="00CF3E30"/>
    <w:rsid w:val="00CF5782"/>
    <w:rsid w:val="00D0265E"/>
    <w:rsid w:val="00D06C6B"/>
    <w:rsid w:val="00D116BF"/>
    <w:rsid w:val="00D165E7"/>
    <w:rsid w:val="00D17C27"/>
    <w:rsid w:val="00D2251F"/>
    <w:rsid w:val="00D26219"/>
    <w:rsid w:val="00D43617"/>
    <w:rsid w:val="00D478AB"/>
    <w:rsid w:val="00D5090A"/>
    <w:rsid w:val="00D523D3"/>
    <w:rsid w:val="00D604DA"/>
    <w:rsid w:val="00D647CC"/>
    <w:rsid w:val="00D65DF5"/>
    <w:rsid w:val="00D712FF"/>
    <w:rsid w:val="00D748E2"/>
    <w:rsid w:val="00D83466"/>
    <w:rsid w:val="00D9176F"/>
    <w:rsid w:val="00D974EE"/>
    <w:rsid w:val="00DA3EB6"/>
    <w:rsid w:val="00DA71D0"/>
    <w:rsid w:val="00DB4496"/>
    <w:rsid w:val="00DB53E5"/>
    <w:rsid w:val="00DB5E2F"/>
    <w:rsid w:val="00DB6897"/>
    <w:rsid w:val="00DB7BF1"/>
    <w:rsid w:val="00DC1425"/>
    <w:rsid w:val="00DC24B0"/>
    <w:rsid w:val="00DC741A"/>
    <w:rsid w:val="00DD5D23"/>
    <w:rsid w:val="00DD713B"/>
    <w:rsid w:val="00DE1A42"/>
    <w:rsid w:val="00DF2AB3"/>
    <w:rsid w:val="00DF64BB"/>
    <w:rsid w:val="00DF66F9"/>
    <w:rsid w:val="00DF75FE"/>
    <w:rsid w:val="00DF7FB2"/>
    <w:rsid w:val="00E00460"/>
    <w:rsid w:val="00E0279F"/>
    <w:rsid w:val="00E057C9"/>
    <w:rsid w:val="00E063E9"/>
    <w:rsid w:val="00E069D6"/>
    <w:rsid w:val="00E14F7D"/>
    <w:rsid w:val="00E2039C"/>
    <w:rsid w:val="00E212B9"/>
    <w:rsid w:val="00E239A4"/>
    <w:rsid w:val="00E255FB"/>
    <w:rsid w:val="00E314EF"/>
    <w:rsid w:val="00E33C47"/>
    <w:rsid w:val="00E422ED"/>
    <w:rsid w:val="00E433CE"/>
    <w:rsid w:val="00E469B9"/>
    <w:rsid w:val="00E558D2"/>
    <w:rsid w:val="00E56595"/>
    <w:rsid w:val="00E56CB8"/>
    <w:rsid w:val="00E61CEC"/>
    <w:rsid w:val="00E61DEC"/>
    <w:rsid w:val="00E62E0B"/>
    <w:rsid w:val="00E67DE8"/>
    <w:rsid w:val="00E72A1D"/>
    <w:rsid w:val="00E8175C"/>
    <w:rsid w:val="00E834C6"/>
    <w:rsid w:val="00E8517F"/>
    <w:rsid w:val="00E874F7"/>
    <w:rsid w:val="00E91130"/>
    <w:rsid w:val="00E93FC6"/>
    <w:rsid w:val="00E94C8E"/>
    <w:rsid w:val="00E95AA1"/>
    <w:rsid w:val="00EA0692"/>
    <w:rsid w:val="00EA081B"/>
    <w:rsid w:val="00EA2B20"/>
    <w:rsid w:val="00EA3912"/>
    <w:rsid w:val="00EA3D6F"/>
    <w:rsid w:val="00EA75F4"/>
    <w:rsid w:val="00EB2FE0"/>
    <w:rsid w:val="00EB5D70"/>
    <w:rsid w:val="00EC20DD"/>
    <w:rsid w:val="00EC47E4"/>
    <w:rsid w:val="00ED03BA"/>
    <w:rsid w:val="00ED3E2E"/>
    <w:rsid w:val="00ED57AE"/>
    <w:rsid w:val="00ED6EDA"/>
    <w:rsid w:val="00EE0695"/>
    <w:rsid w:val="00EE2024"/>
    <w:rsid w:val="00EE65FA"/>
    <w:rsid w:val="00EF57DE"/>
    <w:rsid w:val="00F02525"/>
    <w:rsid w:val="00F04E7E"/>
    <w:rsid w:val="00F1040B"/>
    <w:rsid w:val="00F12986"/>
    <w:rsid w:val="00F1355D"/>
    <w:rsid w:val="00F15808"/>
    <w:rsid w:val="00F178B0"/>
    <w:rsid w:val="00F212E9"/>
    <w:rsid w:val="00F27B19"/>
    <w:rsid w:val="00F31FC8"/>
    <w:rsid w:val="00F33128"/>
    <w:rsid w:val="00F36DC1"/>
    <w:rsid w:val="00F561D2"/>
    <w:rsid w:val="00F579AB"/>
    <w:rsid w:val="00F57DA5"/>
    <w:rsid w:val="00F62228"/>
    <w:rsid w:val="00F62EB6"/>
    <w:rsid w:val="00F634F6"/>
    <w:rsid w:val="00F636E2"/>
    <w:rsid w:val="00F6429E"/>
    <w:rsid w:val="00F675DB"/>
    <w:rsid w:val="00F74972"/>
    <w:rsid w:val="00F77405"/>
    <w:rsid w:val="00F77C9B"/>
    <w:rsid w:val="00F8309E"/>
    <w:rsid w:val="00F84A9D"/>
    <w:rsid w:val="00F84EFB"/>
    <w:rsid w:val="00F8554B"/>
    <w:rsid w:val="00FA13AC"/>
    <w:rsid w:val="00FA1740"/>
    <w:rsid w:val="00FA4B3A"/>
    <w:rsid w:val="00FA5C08"/>
    <w:rsid w:val="00FB443D"/>
    <w:rsid w:val="00FC1A6B"/>
    <w:rsid w:val="00FC1CBE"/>
    <w:rsid w:val="00FC51CC"/>
    <w:rsid w:val="00FC6BBF"/>
    <w:rsid w:val="00FD11DC"/>
    <w:rsid w:val="00FD4DEA"/>
    <w:rsid w:val="00FD6B8B"/>
    <w:rsid w:val="00FD6C07"/>
    <w:rsid w:val="00FE0D77"/>
    <w:rsid w:val="00FE2262"/>
    <w:rsid w:val="00FE3AF8"/>
    <w:rsid w:val="00FF2246"/>
    <w:rsid w:val="00FF4904"/>
    <w:rsid w:val="00FF53F6"/>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D06C6B"/>
    <w:pPr>
      <w:keepNext/>
      <w:keepLines/>
      <w:numPr>
        <w:numId w:val="6"/>
      </w:numPr>
      <w:spacing w:before="480"/>
      <w:jc w:val="center"/>
      <w:outlineLvl w:val="0"/>
    </w:pPr>
    <w:rPr>
      <w:rFonts w:ascii="Cambria" w:eastAsia="SimSun" w:hAnsi="Cambria"/>
      <w:b/>
      <w:bCs/>
      <w:sz w:val="28"/>
      <w:szCs w:val="28"/>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rPr>
  </w:style>
  <w:style w:type="paragraph" w:styleId="4">
    <w:name w:val="heading 4"/>
    <w:basedOn w:val="a"/>
    <w:next w:val="a"/>
    <w:link w:val="40"/>
    <w:uiPriority w:val="9"/>
    <w:semiHidden/>
    <w:unhideWhenUsed/>
    <w:qFormat/>
    <w:rsid w:val="004B187A"/>
    <w:pPr>
      <w:keepNext/>
      <w:keepLines/>
      <w:numPr>
        <w:ilvl w:val="3"/>
        <w:numId w:val="6"/>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6C6B"/>
    <w:rPr>
      <w:rFonts w:ascii="Cambria" w:eastAsia="SimSun" w:hAnsi="Cambria"/>
      <w:b/>
      <w:bCs/>
      <w:sz w:val="28"/>
      <w:szCs w:val="28"/>
    </w:rPr>
  </w:style>
  <w:style w:type="character" w:customStyle="1" w:styleId="30">
    <w:name w:val="Заголовок 3 Знак"/>
    <w:link w:val="3"/>
    <w:uiPriority w:val="9"/>
    <w:rsid w:val="00887A22"/>
    <w:rPr>
      <w:rFonts w:ascii="Cambria" w:eastAsia="SimSun" w:hAnsi="Cambria"/>
      <w:b/>
      <w:bCs/>
      <w:sz w:val="28"/>
      <w:szCs w:val="24"/>
    </w:rPr>
  </w:style>
  <w:style w:type="paragraph" w:styleId="a3">
    <w:name w:val="List Paragraph"/>
    <w:basedOn w:val="a"/>
    <w:link w:val="a4"/>
    <w:uiPriority w:val="99"/>
    <w:qFormat/>
    <w:rsid w:val="005060D9"/>
    <w:pPr>
      <w:spacing w:after="200" w:line="276" w:lineRule="auto"/>
      <w:ind w:left="720"/>
      <w:contextualSpacing/>
    </w:pPr>
    <w:rPr>
      <w:rFonts w:ascii="Calibri" w:hAnsi="Calibri"/>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a">
    <w:name w:val="Название Знак"/>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hAnsi="Calibri"/>
      <w:sz w:val="20"/>
      <w:szCs w:val="20"/>
    </w:rPr>
  </w:style>
  <w:style w:type="character" w:customStyle="1" w:styleId="ac">
    <w:name w:val="Нижний колонтитул Знак"/>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sz w:val="16"/>
      <w:szCs w:val="16"/>
    </w:rPr>
  </w:style>
  <w:style w:type="character" w:customStyle="1" w:styleId="ae">
    <w:name w:val="Текст выноски Знак"/>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link w:val="af"/>
    <w:uiPriority w:val="99"/>
    <w:rsid w:val="001E7F9B"/>
    <w:rPr>
      <w:rFonts w:ascii="Times New Roman" w:hAnsi="Times New Roman" w:cs="Times New Roman"/>
      <w:sz w:val="24"/>
      <w:szCs w:val="24"/>
      <w:lang w:eastAsia="ru-RU"/>
    </w:rPr>
  </w:style>
  <w:style w:type="character" w:styleId="af1">
    <w:name w:val="annotation reference"/>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link w:val="af4"/>
    <w:uiPriority w:val="99"/>
    <w:semiHidden/>
    <w:rsid w:val="0061189C"/>
    <w:rPr>
      <w:rFonts w:ascii="Times New Roman" w:hAnsi="Times New Roman" w:cs="Times New Roman"/>
      <w:b/>
      <w:bCs/>
      <w:sz w:val="20"/>
      <w:szCs w:val="20"/>
      <w:lang w:eastAsia="ru-RU"/>
    </w:rPr>
  </w:style>
  <w:style w:type="character" w:styleId="af6">
    <w:name w:val="Strong"/>
    <w:uiPriority w:val="22"/>
    <w:qFormat/>
    <w:rsid w:val="00A82BB0"/>
    <w:rPr>
      <w:b/>
      <w:bCs/>
    </w:rPr>
  </w:style>
  <w:style w:type="character" w:customStyle="1" w:styleId="ilfuvd">
    <w:name w:val="ilfuvd"/>
    <w:basedOn w:val="a0"/>
    <w:rsid w:val="00C52947"/>
  </w:style>
  <w:style w:type="character" w:styleId="af7">
    <w:name w:val="Emphasis"/>
    <w:uiPriority w:val="20"/>
    <w:qFormat/>
    <w:rsid w:val="001C11E0"/>
    <w:rPr>
      <w:i/>
      <w:iCs/>
    </w:rPr>
  </w:style>
  <w:style w:type="paragraph" w:styleId="af8">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40">
    <w:name w:val="Заголовок 4 Знак"/>
    <w:link w:val="4"/>
    <w:uiPriority w:val="9"/>
    <w:semiHidden/>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f9">
    <w:name w:val="Revision"/>
    <w:hidden/>
    <w:uiPriority w:val="99"/>
    <w:semiHidden/>
    <w:rsid w:val="00AD3663"/>
    <w:rPr>
      <w:rFonts w:ascii="Times New Roman" w:hAnsi="Times New Roman"/>
      <w:sz w:val="24"/>
      <w:szCs w:val="24"/>
    </w:rPr>
  </w:style>
  <w:style w:type="character" w:styleId="afa">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paragraph" w:styleId="afb">
    <w:name w:val="Body Text"/>
    <w:basedOn w:val="a"/>
    <w:link w:val="afc"/>
    <w:uiPriority w:val="1"/>
    <w:qFormat/>
    <w:rsid w:val="008C4F7D"/>
    <w:pPr>
      <w:widowControl w:val="0"/>
      <w:autoSpaceDE w:val="0"/>
      <w:autoSpaceDN w:val="0"/>
    </w:pPr>
    <w:rPr>
      <w:rFonts w:eastAsia="Times New Roman"/>
      <w:sz w:val="19"/>
      <w:szCs w:val="19"/>
      <w:lang w:eastAsia="en-US"/>
    </w:rPr>
  </w:style>
  <w:style w:type="character" w:customStyle="1" w:styleId="afc">
    <w:name w:val="Основной текст Знак"/>
    <w:basedOn w:val="a0"/>
    <w:link w:val="afb"/>
    <w:uiPriority w:val="1"/>
    <w:rsid w:val="008C4F7D"/>
    <w:rPr>
      <w:rFonts w:ascii="Times New Roman" w:eastAsia="Times New Roman" w:hAnsi="Times New Roman"/>
      <w:sz w:val="19"/>
      <w:szCs w:val="19"/>
      <w:lang w:eastAsia="en-US"/>
    </w:rPr>
  </w:style>
  <w:style w:type="paragraph" w:styleId="afd">
    <w:name w:val="Body Text Indent"/>
    <w:basedOn w:val="a"/>
    <w:link w:val="afe"/>
    <w:uiPriority w:val="99"/>
    <w:unhideWhenUsed/>
    <w:rsid w:val="006E78CF"/>
    <w:pPr>
      <w:spacing w:after="120"/>
      <w:ind w:left="283"/>
    </w:pPr>
    <w:rPr>
      <w:rFonts w:eastAsiaTheme="minorHAnsi"/>
    </w:rPr>
  </w:style>
  <w:style w:type="character" w:customStyle="1" w:styleId="afe">
    <w:name w:val="Основной текст с отступом Знак"/>
    <w:basedOn w:val="a0"/>
    <w:link w:val="afd"/>
    <w:uiPriority w:val="99"/>
    <w:rsid w:val="006E78CF"/>
    <w:rPr>
      <w:rFonts w:ascii="Times New Roman" w:eastAsiaTheme="minorHAnsi" w:hAnsi="Times New Roman"/>
      <w:sz w:val="24"/>
      <w:szCs w:val="24"/>
    </w:rPr>
  </w:style>
  <w:style w:type="paragraph" w:styleId="aff">
    <w:name w:val="Normal (Web)"/>
    <w:basedOn w:val="a"/>
    <w:uiPriority w:val="99"/>
    <w:unhideWhenUsed/>
    <w:rsid w:val="006E78CF"/>
    <w:pPr>
      <w:spacing w:before="100" w:beforeAutospacing="1" w:after="100" w:afterAutospacing="1"/>
    </w:pPr>
    <w:rPr>
      <w:rFonts w:eastAsia="Times New Roman"/>
    </w:rPr>
  </w:style>
  <w:style w:type="paragraph" w:customStyle="1" w:styleId="Default">
    <w:name w:val="Default"/>
    <w:rsid w:val="00E069D6"/>
    <w:pPr>
      <w:autoSpaceDE w:val="0"/>
      <w:autoSpaceDN w:val="0"/>
      <w:adjustRightInd w:val="0"/>
    </w:pPr>
    <w:rPr>
      <w:rFonts w:ascii="Times New Roman" w:hAnsi="Times New Roman"/>
      <w:color w:val="000000"/>
      <w:sz w:val="24"/>
      <w:szCs w:val="24"/>
    </w:rPr>
  </w:style>
  <w:style w:type="character" w:customStyle="1" w:styleId="a4">
    <w:name w:val="Абзац списка Знак"/>
    <w:link w:val="a3"/>
    <w:uiPriority w:val="34"/>
    <w:locked/>
    <w:rsid w:val="00D165E7"/>
    <w:rPr>
      <w:sz w:val="22"/>
      <w:szCs w:val="22"/>
      <w:lang w:eastAsia="en-US"/>
    </w:rPr>
  </w:style>
  <w:style w:type="character" w:styleId="aff0">
    <w:name w:val="Hyperlink"/>
    <w:uiPriority w:val="99"/>
    <w:semiHidden/>
    <w:unhideWhenUsed/>
    <w:rsid w:val="004E35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9204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0F021-11F1-4E20-885A-52E33140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4</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РЦОИ</dc:creator>
  <cp:lastModifiedBy>1</cp:lastModifiedBy>
  <cp:revision>57</cp:revision>
  <cp:lastPrinted>2021-06-03T06:54:00Z</cp:lastPrinted>
  <dcterms:created xsi:type="dcterms:W3CDTF">2022-06-29T06:06:00Z</dcterms:created>
  <dcterms:modified xsi:type="dcterms:W3CDTF">2022-11-10T12:10:00Z</dcterms:modified>
</cp:coreProperties>
</file>