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0" w:rsidRDefault="00824200" w:rsidP="008242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Аналитическая справка</w:t>
      </w:r>
    </w:p>
    <w:p w:rsidR="00824200" w:rsidRDefault="00824200" w:rsidP="008242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 xml:space="preserve">по результатам проведения  Всероссийских проверочных работ – 2019 (ВПР -2019)  </w:t>
      </w:r>
    </w:p>
    <w:p w:rsidR="00824200" w:rsidRDefault="00824200" w:rsidP="008242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 xml:space="preserve">в 4 классах по русскому языку в образовательных организациях </w:t>
      </w:r>
    </w:p>
    <w:p w:rsidR="00824200" w:rsidRDefault="00824200" w:rsidP="00824200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4"/>
        </w:rPr>
        <w:t>Ненецкого автономного округа (НАО)</w:t>
      </w:r>
    </w:p>
    <w:p w:rsidR="00824200" w:rsidRDefault="00824200" w:rsidP="00824200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  </w:t>
      </w:r>
    </w:p>
    <w:p w:rsidR="002F158A" w:rsidRPr="009B4EBC" w:rsidRDefault="002F158A" w:rsidP="008242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E0778">
        <w:rPr>
          <w:rStyle w:val="a4"/>
          <w:b w:val="0"/>
        </w:rPr>
        <w:t>Дата проведения</w:t>
      </w:r>
      <w:r>
        <w:rPr>
          <w:rStyle w:val="a4"/>
        </w:rPr>
        <w:t xml:space="preserve">  - </w:t>
      </w:r>
      <w:r w:rsidRPr="009B4EBC">
        <w:rPr>
          <w:b/>
          <w:color w:val="000000"/>
        </w:rPr>
        <w:t>15.04.2019</w:t>
      </w:r>
      <w:r>
        <w:rPr>
          <w:b/>
          <w:color w:val="000000"/>
        </w:rPr>
        <w:t xml:space="preserve"> </w:t>
      </w:r>
      <w:r w:rsidRPr="009B4EB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9B4EBC">
        <w:rPr>
          <w:b/>
          <w:color w:val="000000"/>
        </w:rPr>
        <w:t>19.04.2019</w:t>
      </w:r>
      <w:r>
        <w:rPr>
          <w:b/>
          <w:color w:val="000000"/>
        </w:rPr>
        <w:t xml:space="preserve"> г.</w:t>
      </w:r>
    </w:p>
    <w:p w:rsidR="00A75190" w:rsidRDefault="002F158A" w:rsidP="0082420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E0778">
        <w:t>Работу </w:t>
      </w:r>
      <w:r w:rsidRPr="00AE0778">
        <w:rPr>
          <w:rStyle w:val="a4"/>
          <w:b w:val="0"/>
        </w:rPr>
        <w:t xml:space="preserve">по </w:t>
      </w:r>
      <w:r>
        <w:rPr>
          <w:rStyle w:val="a4"/>
          <w:b w:val="0"/>
        </w:rPr>
        <w:t>русскому языку</w:t>
      </w:r>
      <w:r w:rsidRPr="00AE0778">
        <w:rPr>
          <w:rStyle w:val="a4"/>
        </w:rPr>
        <w:t> </w:t>
      </w:r>
      <w:r w:rsidRPr="00AE0778">
        <w:t xml:space="preserve">выполняли </w:t>
      </w:r>
      <w:r w:rsidR="000C4B75">
        <w:t xml:space="preserve">всего </w:t>
      </w:r>
      <w:r>
        <w:rPr>
          <w:b/>
        </w:rPr>
        <w:t>519</w:t>
      </w:r>
      <w:r w:rsidRPr="00AE0778">
        <w:rPr>
          <w:b/>
        </w:rPr>
        <w:t xml:space="preserve"> обучающихся</w:t>
      </w:r>
      <w:r w:rsidR="000C4B75">
        <w:t xml:space="preserve"> образовательных организаций Ненецкого автономного округа</w:t>
      </w:r>
      <w:r>
        <w:t xml:space="preserve">, из них </w:t>
      </w:r>
      <w:r>
        <w:rPr>
          <w:b/>
        </w:rPr>
        <w:t>228</w:t>
      </w:r>
      <w:r w:rsidR="000C4B75">
        <w:rPr>
          <w:b/>
        </w:rPr>
        <w:t xml:space="preserve"> обучающихся -</w:t>
      </w:r>
      <w:r>
        <w:t xml:space="preserve"> </w:t>
      </w:r>
      <w:r w:rsidR="00A75190">
        <w:t>муниципального</w:t>
      </w:r>
      <w:r w:rsidR="000C4B75">
        <w:t xml:space="preserve"> район</w:t>
      </w:r>
      <w:r w:rsidR="00A75190">
        <w:t>а</w:t>
      </w:r>
      <w:r>
        <w:t xml:space="preserve">, </w:t>
      </w:r>
      <w:r w:rsidRPr="00DD7D81">
        <w:rPr>
          <w:b/>
        </w:rPr>
        <w:t xml:space="preserve">291 </w:t>
      </w:r>
      <w:proofErr w:type="gramStart"/>
      <w:r w:rsidRPr="00DD7D81">
        <w:rPr>
          <w:b/>
        </w:rPr>
        <w:t>обучающийся</w:t>
      </w:r>
      <w:proofErr w:type="gramEnd"/>
      <w:r w:rsidR="009C3971">
        <w:t xml:space="preserve"> - </w:t>
      </w:r>
    </w:p>
    <w:p w:rsidR="002F158A" w:rsidRPr="00AE0778" w:rsidRDefault="002F158A" w:rsidP="0082420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г. Нарьян-Мара.</w:t>
      </w:r>
    </w:p>
    <w:p w:rsidR="002F158A" w:rsidRPr="00F51CD0" w:rsidRDefault="002F158A" w:rsidP="0082420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E0778">
        <w:rPr>
          <w:rStyle w:val="a4"/>
          <w:b w:val="0"/>
        </w:rPr>
        <w:t>Максимальный первичный балл</w:t>
      </w:r>
      <w:r>
        <w:rPr>
          <w:rStyle w:val="a4"/>
        </w:rPr>
        <w:t xml:space="preserve"> - 3</w:t>
      </w:r>
      <w:r w:rsidRPr="00AE0778">
        <w:rPr>
          <w:rStyle w:val="a4"/>
        </w:rPr>
        <w:t>8</w:t>
      </w:r>
      <w:r w:rsidRPr="00AE0778">
        <w:rPr>
          <w:rStyle w:val="apple-converted-space"/>
        </w:rPr>
        <w:t> </w:t>
      </w:r>
      <w:r w:rsidRPr="00AE0778">
        <w:t xml:space="preserve"> </w:t>
      </w:r>
    </w:p>
    <w:p w:rsidR="002F158A" w:rsidRDefault="002F158A" w:rsidP="008242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5190">
        <w:rPr>
          <w:rFonts w:ascii="Times New Roman" w:hAnsi="Times New Roman"/>
          <w:sz w:val="24"/>
          <w:szCs w:val="24"/>
        </w:rPr>
        <w:t>Основной целью</w:t>
      </w:r>
      <w:r w:rsidRPr="00592AEF">
        <w:rPr>
          <w:rFonts w:ascii="Times New Roman" w:hAnsi="Times New Roman"/>
          <w:sz w:val="24"/>
          <w:szCs w:val="24"/>
        </w:rPr>
        <w:t xml:space="preserve"> работы была </w:t>
      </w:r>
      <w:r w:rsidRPr="00592AEF">
        <w:rPr>
          <w:rFonts w:ascii="Times New Roman" w:hAnsi="Times New Roman"/>
          <w:bCs/>
          <w:sz w:val="24"/>
          <w:szCs w:val="24"/>
        </w:rPr>
        <w:t xml:space="preserve">проверка и оценка </w:t>
      </w:r>
      <w:r>
        <w:rPr>
          <w:rFonts w:ascii="Times New Roman" w:hAnsi="Times New Roman"/>
          <w:sz w:val="24"/>
          <w:szCs w:val="24"/>
        </w:rPr>
        <w:t>уровня</w:t>
      </w:r>
      <w:r w:rsidRPr="00F51CD0">
        <w:rPr>
          <w:rFonts w:ascii="Times New Roman" w:hAnsi="Times New Roman"/>
          <w:sz w:val="24"/>
          <w:szCs w:val="24"/>
        </w:rPr>
        <w:t xml:space="preserve"> общеобразовательной подготовки обучающихся 4</w:t>
      </w:r>
      <w:r>
        <w:rPr>
          <w:rFonts w:ascii="Times New Roman" w:hAnsi="Times New Roman"/>
          <w:sz w:val="24"/>
          <w:szCs w:val="24"/>
        </w:rPr>
        <w:t>-х классов</w:t>
      </w:r>
      <w:r w:rsidRPr="00F51CD0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A7519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</w:t>
      </w:r>
      <w:r w:rsidRPr="00F51CD0">
        <w:rPr>
          <w:rFonts w:ascii="Times New Roman" w:hAnsi="Times New Roman"/>
          <w:sz w:val="24"/>
          <w:szCs w:val="24"/>
        </w:rPr>
        <w:t>ФГОС</w:t>
      </w:r>
      <w:r w:rsidR="00A75190">
        <w:rPr>
          <w:rFonts w:ascii="Times New Roman" w:hAnsi="Times New Roman"/>
          <w:sz w:val="24"/>
          <w:szCs w:val="24"/>
        </w:rPr>
        <w:t xml:space="preserve"> НОО)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158A" w:rsidRPr="00746C1C" w:rsidRDefault="002F158A" w:rsidP="0082420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 проверочной работы по русскому языку </w:t>
      </w:r>
      <w:r>
        <w:rPr>
          <w:rFonts w:ascii="Times New Roman" w:hAnsi="Times New Roman"/>
          <w:color w:val="000000"/>
          <w:sz w:val="24"/>
          <w:szCs w:val="24"/>
        </w:rPr>
        <w:t>составила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C1C">
        <w:rPr>
          <w:rFonts w:ascii="Times New Roman" w:hAnsi="Times New Roman"/>
          <w:color w:val="000000"/>
          <w:sz w:val="24"/>
          <w:szCs w:val="24"/>
        </w:rPr>
        <w:t>90 минут.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 состояла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C1C">
        <w:rPr>
          <w:rFonts w:ascii="Times New Roman" w:hAnsi="Times New Roman"/>
          <w:color w:val="000000"/>
          <w:sz w:val="24"/>
          <w:szCs w:val="24"/>
        </w:rPr>
        <w:t>из двух частей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Задания каждой части выполнялись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 в разные дни. На выполнение заданий </w:t>
      </w:r>
      <w:r>
        <w:rPr>
          <w:rFonts w:ascii="Times New Roman" w:hAnsi="Times New Roman"/>
          <w:color w:val="000000"/>
          <w:sz w:val="24"/>
          <w:szCs w:val="24"/>
        </w:rPr>
        <w:t>каждой части отводилось по </w:t>
      </w:r>
      <w:r w:rsidRPr="00746C1C">
        <w:rPr>
          <w:rFonts w:ascii="Times New Roman" w:hAnsi="Times New Roman"/>
          <w:color w:val="000000"/>
          <w:sz w:val="24"/>
          <w:szCs w:val="24"/>
        </w:rPr>
        <w:t>45 минут.</w:t>
      </w:r>
    </w:p>
    <w:p w:rsidR="002F158A" w:rsidRDefault="002F158A" w:rsidP="008242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C1C">
        <w:rPr>
          <w:rFonts w:ascii="Times New Roman" w:hAnsi="Times New Roman"/>
          <w:sz w:val="24"/>
          <w:szCs w:val="24"/>
          <w:shd w:val="clear" w:color="auto" w:fill="FFFFFF"/>
        </w:rPr>
        <w:t>Часть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содержит 3 задания: диктант и два связанных с текстом задания: </w:t>
      </w:r>
      <w:r w:rsidRPr="00746C1C">
        <w:rPr>
          <w:rFonts w:ascii="Times New Roman" w:hAnsi="Times New Roman"/>
          <w:sz w:val="24"/>
          <w:szCs w:val="24"/>
        </w:rPr>
        <w:t>задание 1</w:t>
      </w:r>
      <w:r w:rsidRPr="00646D22">
        <w:rPr>
          <w:rFonts w:ascii="Times New Roman" w:hAnsi="Times New Roman"/>
          <w:sz w:val="24"/>
          <w:szCs w:val="24"/>
        </w:rPr>
        <w:t xml:space="preserve"> проверяет умение обучающихся правильно писать текст под диктовку, соблюдая при письме изученные орфографические и пунктуацион</w:t>
      </w:r>
      <w:r>
        <w:rPr>
          <w:rFonts w:ascii="Times New Roman" w:hAnsi="Times New Roman"/>
          <w:sz w:val="24"/>
          <w:szCs w:val="24"/>
        </w:rPr>
        <w:t xml:space="preserve">ные нормы; </w:t>
      </w:r>
      <w:r w:rsidRPr="00024E8D">
        <w:rPr>
          <w:rFonts w:ascii="Times New Roman" w:hAnsi="Times New Roman"/>
          <w:sz w:val="24"/>
          <w:szCs w:val="24"/>
        </w:rPr>
        <w:t>задание 2</w:t>
      </w:r>
      <w:r w:rsidRPr="00646D22">
        <w:rPr>
          <w:rFonts w:ascii="Times New Roman" w:hAnsi="Times New Roman"/>
          <w:sz w:val="24"/>
          <w:szCs w:val="24"/>
        </w:rPr>
        <w:t xml:space="preserve"> проверяет умение распознавать и подчеркивать однородные чле</w:t>
      </w:r>
      <w:r>
        <w:rPr>
          <w:rFonts w:ascii="Times New Roman" w:hAnsi="Times New Roman"/>
          <w:sz w:val="24"/>
          <w:szCs w:val="24"/>
        </w:rPr>
        <w:t>ны в предложении</w:t>
      </w:r>
      <w:r w:rsidRPr="00646D22">
        <w:rPr>
          <w:rFonts w:ascii="Times New Roman" w:hAnsi="Times New Roman"/>
          <w:sz w:val="24"/>
          <w:szCs w:val="24"/>
        </w:rPr>
        <w:t xml:space="preserve">; </w:t>
      </w:r>
      <w:r w:rsidRPr="00024E8D">
        <w:rPr>
          <w:rFonts w:ascii="Times New Roman" w:hAnsi="Times New Roman"/>
          <w:sz w:val="24"/>
          <w:szCs w:val="24"/>
        </w:rPr>
        <w:t>задание 3</w:t>
      </w:r>
      <w:r>
        <w:rPr>
          <w:rFonts w:ascii="Times New Roman" w:hAnsi="Times New Roman"/>
          <w:sz w:val="24"/>
          <w:szCs w:val="24"/>
        </w:rPr>
        <w:t xml:space="preserve"> п. 1) -</w:t>
      </w:r>
      <w:r w:rsidRPr="00646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проверяет </w:t>
      </w:r>
      <w:r w:rsidRPr="00646D22">
        <w:rPr>
          <w:rFonts w:ascii="Times New Roman" w:hAnsi="Times New Roman"/>
          <w:sz w:val="24"/>
          <w:szCs w:val="24"/>
        </w:rPr>
        <w:t>умение распознавать и графически обозначать главные член</w:t>
      </w:r>
      <w:r>
        <w:rPr>
          <w:rFonts w:ascii="Times New Roman" w:hAnsi="Times New Roman"/>
          <w:sz w:val="24"/>
          <w:szCs w:val="24"/>
        </w:rPr>
        <w:t xml:space="preserve">ы предложения, </w:t>
      </w:r>
      <w:r w:rsidRPr="00024E8D">
        <w:rPr>
          <w:rFonts w:ascii="Times New Roman" w:hAnsi="Times New Roman"/>
          <w:sz w:val="24"/>
          <w:szCs w:val="24"/>
        </w:rPr>
        <w:t>задание 3</w:t>
      </w:r>
      <w:r>
        <w:rPr>
          <w:rFonts w:ascii="Times New Roman" w:hAnsi="Times New Roman"/>
          <w:sz w:val="24"/>
          <w:szCs w:val="24"/>
        </w:rPr>
        <w:t xml:space="preserve"> п. 2) -</w:t>
      </w:r>
      <w:r w:rsidRPr="00646D22">
        <w:rPr>
          <w:rFonts w:ascii="Times New Roman" w:hAnsi="Times New Roman"/>
          <w:sz w:val="24"/>
          <w:szCs w:val="24"/>
        </w:rPr>
        <w:t xml:space="preserve"> умение распознавать изученные части речи в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F158A" w:rsidRDefault="002F158A" w:rsidP="00746C1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6C1C">
        <w:rPr>
          <w:rFonts w:ascii="Times New Roman" w:hAnsi="Times New Roman"/>
          <w:sz w:val="24"/>
          <w:szCs w:val="24"/>
          <w:shd w:val="clear" w:color="auto" w:fill="FFFFFF"/>
        </w:rPr>
        <w:t>Часть 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6D22">
        <w:rPr>
          <w:rFonts w:ascii="Times New Roman" w:hAnsi="Times New Roman"/>
          <w:sz w:val="24"/>
          <w:szCs w:val="24"/>
          <w:shd w:val="clear" w:color="auto" w:fill="FFFFFF"/>
        </w:rPr>
        <w:t>включает 12 заданий, проверяющих знание основных языковых единиц, умение понимать письменную информацию, распознавать и адекватно формулировать основную мысль текста, составлять план прочитанного текста и задавать вопросы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содержанию текста</w:t>
      </w:r>
      <w:r w:rsidRPr="00646D22">
        <w:rPr>
          <w:rFonts w:ascii="Times New Roman" w:hAnsi="Times New Roman"/>
          <w:sz w:val="24"/>
          <w:szCs w:val="24"/>
          <w:shd w:val="clear" w:color="auto" w:fill="FFFFFF"/>
        </w:rPr>
        <w:t>, распознавать значение слова, подбирать синонимы. Задания также позволяют выявить уровень владения обучающимися речевыми нормами. </w:t>
      </w:r>
    </w:p>
    <w:p w:rsidR="002F158A" w:rsidRDefault="002F158A" w:rsidP="00A12FE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1CD0">
        <w:rPr>
          <w:rFonts w:ascii="Times New Roman" w:hAnsi="Times New Roman"/>
          <w:color w:val="000000"/>
          <w:sz w:val="24"/>
          <w:szCs w:val="24"/>
        </w:rPr>
        <w:t>Ответы на </w:t>
      </w:r>
      <w:r>
        <w:rPr>
          <w:rFonts w:ascii="Times New Roman" w:hAnsi="Times New Roman"/>
          <w:color w:val="000000"/>
          <w:sz w:val="24"/>
          <w:szCs w:val="24"/>
        </w:rPr>
        <w:t>все задания</w:t>
      </w:r>
      <w:r w:rsidRPr="00F51CD0">
        <w:rPr>
          <w:rFonts w:ascii="Times New Roman" w:hAnsi="Times New Roman"/>
          <w:color w:val="000000"/>
          <w:sz w:val="24"/>
          <w:szCs w:val="24"/>
        </w:rPr>
        <w:t xml:space="preserve"> записываются на отведённых для этого </w:t>
      </w:r>
      <w:proofErr w:type="gramStart"/>
      <w:r w:rsidRPr="00F51CD0">
        <w:rPr>
          <w:rFonts w:ascii="Times New Roman" w:hAnsi="Times New Roman"/>
          <w:color w:val="000000"/>
          <w:sz w:val="24"/>
          <w:szCs w:val="24"/>
        </w:rPr>
        <w:t>строчках</w:t>
      </w:r>
      <w:proofErr w:type="gramEnd"/>
      <w:r w:rsidRPr="00F51CD0">
        <w:rPr>
          <w:rFonts w:ascii="Times New Roman" w:hAnsi="Times New Roman"/>
          <w:color w:val="000000"/>
          <w:sz w:val="24"/>
          <w:szCs w:val="24"/>
        </w:rPr>
        <w:t>.</w:t>
      </w:r>
    </w:p>
    <w:p w:rsidR="002F158A" w:rsidRPr="00A12FEE" w:rsidRDefault="00A12FEE" w:rsidP="00A12FE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1 - </w:t>
      </w:r>
      <w:r w:rsidR="002F158A" w:rsidRPr="00A12FEE">
        <w:rPr>
          <w:rFonts w:ascii="Times New Roman" w:hAnsi="Times New Roman"/>
          <w:sz w:val="24"/>
          <w:szCs w:val="24"/>
        </w:rPr>
        <w:t>писали 263 обучающихся</w:t>
      </w:r>
    </w:p>
    <w:p w:rsidR="002F158A" w:rsidRPr="00FA2E15" w:rsidRDefault="002F158A" w:rsidP="002F158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12FEE">
        <w:rPr>
          <w:rFonts w:ascii="Times New Roman" w:hAnsi="Times New Roman"/>
          <w:sz w:val="24"/>
          <w:szCs w:val="24"/>
        </w:rPr>
        <w:t>Вариант 14</w:t>
      </w:r>
      <w:r w:rsidR="00A12FEE">
        <w:rPr>
          <w:rFonts w:ascii="Times New Roman" w:hAnsi="Times New Roman"/>
          <w:b/>
          <w:sz w:val="24"/>
          <w:szCs w:val="24"/>
        </w:rPr>
        <w:t xml:space="preserve"> -</w:t>
      </w:r>
      <w:r w:rsidRPr="00FA2E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256</w:t>
      </w:r>
      <w:r w:rsidRPr="00FA2E15">
        <w:rPr>
          <w:rFonts w:ascii="Times New Roman" w:hAnsi="Times New Roman"/>
          <w:sz w:val="24"/>
          <w:szCs w:val="24"/>
        </w:rPr>
        <w:t xml:space="preserve"> обучающихся</w:t>
      </w:r>
      <w:r w:rsidR="00A12FEE">
        <w:rPr>
          <w:rFonts w:ascii="Times New Roman" w:hAnsi="Times New Roman"/>
          <w:sz w:val="24"/>
          <w:szCs w:val="24"/>
        </w:rPr>
        <w:t>.</w:t>
      </w:r>
    </w:p>
    <w:p w:rsidR="002F158A" w:rsidRPr="00A12FEE" w:rsidRDefault="002F158A" w:rsidP="002F158A">
      <w:pPr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  <w:r w:rsidRPr="00A12FEE">
        <w:rPr>
          <w:rStyle w:val="a5"/>
          <w:rFonts w:ascii="Times New Roman" w:hAnsi="Times New Roman"/>
          <w:b/>
          <w:i w:val="0"/>
          <w:sz w:val="24"/>
          <w:szCs w:val="24"/>
        </w:rPr>
        <w:t>Таблица перевода баллов в отметки по пятибалльной шкале</w:t>
      </w:r>
    </w:p>
    <w:tbl>
      <w:tblPr>
        <w:tblW w:w="4800" w:type="pct"/>
        <w:jc w:val="center"/>
        <w:tblCellSpacing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1258"/>
        <w:gridCol w:w="1257"/>
        <w:gridCol w:w="1257"/>
        <w:gridCol w:w="1243"/>
      </w:tblGrid>
      <w:tr w:rsidR="002F158A" w:rsidRPr="001D2DDE" w:rsidTr="00A12FEE">
        <w:trPr>
          <w:tblCellSpacing w:w="0" w:type="dxa"/>
          <w:jc w:val="center"/>
        </w:trPr>
        <w:tc>
          <w:tcPr>
            <w:tcW w:w="5368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</w:pPr>
            <w:r w:rsidRPr="00AE0778">
              <w:rPr>
                <w:rStyle w:val="a4"/>
              </w:rPr>
              <w:t>Отметка по пятибалльной шкале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 w:rsidRPr="00AE0778">
              <w:rPr>
                <w:rStyle w:val="a4"/>
              </w:rPr>
              <w:t>«2»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 w:rsidRPr="00AE0778">
              <w:rPr>
                <w:rStyle w:val="a4"/>
              </w:rPr>
              <w:t>«3»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 w:rsidRPr="00AE0778">
              <w:rPr>
                <w:rStyle w:val="a4"/>
              </w:rPr>
              <w:t>«4»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 w:rsidRPr="00AE0778">
              <w:rPr>
                <w:rStyle w:val="a4"/>
              </w:rPr>
              <w:t>«5»</w:t>
            </w:r>
          </w:p>
        </w:tc>
      </w:tr>
      <w:tr w:rsidR="002F158A" w:rsidRPr="001D2DDE" w:rsidTr="00A12FEE">
        <w:trPr>
          <w:tblCellSpacing w:w="0" w:type="dxa"/>
          <w:jc w:val="center"/>
        </w:trPr>
        <w:tc>
          <w:tcPr>
            <w:tcW w:w="5368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</w:pPr>
            <w:r w:rsidRPr="00AE0778">
              <w:t>Первичные баллы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>
              <w:t>0-13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>
              <w:t>14-23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>
              <w:t>24-32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2F158A" w:rsidRPr="00AE0778" w:rsidRDefault="002F158A" w:rsidP="00B80A7E">
            <w:pPr>
              <w:pStyle w:val="a3"/>
              <w:spacing w:before="0" w:beforeAutospacing="0" w:after="0" w:afterAutospacing="0"/>
              <w:jc w:val="center"/>
            </w:pPr>
            <w:r>
              <w:t>33-3</w:t>
            </w:r>
            <w:r w:rsidRPr="00AE0778">
              <w:t>8</w:t>
            </w:r>
          </w:p>
        </w:tc>
      </w:tr>
    </w:tbl>
    <w:p w:rsidR="002F158A" w:rsidRDefault="002F158A" w:rsidP="002F158A">
      <w:pPr>
        <w:shd w:val="clear" w:color="auto" w:fill="FFFFFF"/>
        <w:rPr>
          <w:rFonts w:ascii="Times New Roman" w:hAnsi="Times New Roman"/>
          <w:b/>
          <w:color w:val="493E24"/>
          <w:sz w:val="24"/>
          <w:szCs w:val="24"/>
        </w:rPr>
      </w:pPr>
    </w:p>
    <w:p w:rsidR="002F158A" w:rsidRPr="00686434" w:rsidRDefault="002F158A" w:rsidP="002F158A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E0778">
        <w:rPr>
          <w:rFonts w:ascii="Times New Roman" w:hAnsi="Times New Roman"/>
          <w:b/>
          <w:sz w:val="24"/>
          <w:szCs w:val="24"/>
        </w:rPr>
        <w:t>Статистика по отметкам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Pr="00AE077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AE0778">
        <w:rPr>
          <w:rFonts w:ascii="Times New Roman" w:hAnsi="Times New Roman"/>
          <w:b/>
          <w:sz w:val="24"/>
          <w:szCs w:val="24"/>
        </w:rPr>
        <w:t>Н</w:t>
      </w:r>
      <w:r w:rsidR="00A12FEE">
        <w:rPr>
          <w:rFonts w:ascii="Times New Roman" w:hAnsi="Times New Roman"/>
          <w:b/>
          <w:sz w:val="24"/>
          <w:szCs w:val="24"/>
        </w:rPr>
        <w:t>енецкий автономный округ</w:t>
      </w:r>
      <w:r w:rsidRPr="00AE0778">
        <w:rPr>
          <w:rFonts w:ascii="Times New Roman" w:hAnsi="Times New Roman"/>
          <w:b/>
          <w:sz w:val="24"/>
          <w:szCs w:val="24"/>
        </w:rPr>
        <w:t>)</w:t>
      </w:r>
    </w:p>
    <w:p w:rsidR="002F158A" w:rsidRDefault="002F158A" w:rsidP="002F158A">
      <w:pPr>
        <w:shd w:val="clear" w:color="auto" w:fill="FFFFFF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612142" cy="225870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31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8A" w:rsidRDefault="002F158A" w:rsidP="00C60C9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E0778">
        <w:lastRenderedPageBreak/>
        <w:t xml:space="preserve">Отметку </w:t>
      </w:r>
      <w:r w:rsidRPr="00AE0778">
        <w:rPr>
          <w:b/>
        </w:rPr>
        <w:t>«5»</w:t>
      </w:r>
      <w:r w:rsidRPr="00AE0778">
        <w:t xml:space="preserve"> получили </w:t>
      </w:r>
      <w:r>
        <w:t>92</w:t>
      </w:r>
      <w:r w:rsidRPr="00AE0778">
        <w:t xml:space="preserve"> обучающихся,  </w:t>
      </w:r>
      <w:r w:rsidRPr="00AE0778">
        <w:rPr>
          <w:b/>
        </w:rPr>
        <w:t>«4»</w:t>
      </w:r>
      <w:r w:rsidRPr="00AE0778">
        <w:t xml:space="preserve"> - </w:t>
      </w:r>
      <w:r>
        <w:t>260</w:t>
      </w:r>
      <w:r w:rsidRPr="00AE0778">
        <w:t xml:space="preserve"> обучающихся,  </w:t>
      </w:r>
      <w:r w:rsidRPr="00AE0778">
        <w:rPr>
          <w:b/>
        </w:rPr>
        <w:t>«3»</w:t>
      </w:r>
      <w:r w:rsidRPr="00AE0778">
        <w:t xml:space="preserve"> - </w:t>
      </w:r>
      <w:r>
        <w:t>150</w:t>
      </w:r>
      <w:r w:rsidRPr="00AE0778">
        <w:t xml:space="preserve"> обучающихся, </w:t>
      </w:r>
      <w:r w:rsidRPr="00AE0778">
        <w:rPr>
          <w:b/>
        </w:rPr>
        <w:t>«2»</w:t>
      </w:r>
      <w:r w:rsidRPr="00AE0778">
        <w:t xml:space="preserve"> - </w:t>
      </w:r>
      <w:r>
        <w:t>17</w:t>
      </w:r>
      <w:r w:rsidRPr="00AE0778">
        <w:t xml:space="preserve"> обучающихся.</w:t>
      </w:r>
    </w:p>
    <w:p w:rsidR="002F158A" w:rsidRPr="008D563D" w:rsidRDefault="002F158A" w:rsidP="002F158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AF5F02" w:rsidRDefault="00AF5F02" w:rsidP="00AF5F0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Статистика образовательных организаций Ненецкого автономного округа</w:t>
      </w:r>
    </w:p>
    <w:p w:rsidR="00AF5F02" w:rsidRDefault="00AF5F02" w:rsidP="00AF5F0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отметкам </w:t>
      </w:r>
    </w:p>
    <w:p w:rsidR="00AF5F02" w:rsidRDefault="00AF5F02" w:rsidP="00AF5F0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a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1"/>
        <w:gridCol w:w="1842"/>
        <w:gridCol w:w="1134"/>
        <w:gridCol w:w="1276"/>
        <w:gridCol w:w="1704"/>
        <w:gridCol w:w="1984"/>
      </w:tblGrid>
      <w:tr w:rsidR="00AF5F02" w:rsidTr="006E6F4B">
        <w:trPr>
          <w:trHeight w:val="280"/>
        </w:trPr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Образовательные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обучающихся</w:t>
            </w:r>
          </w:p>
        </w:tc>
        <w:tc>
          <w:tcPr>
            <w:tcW w:w="6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Распределение групп баллов в процентном соотношении</w:t>
            </w:r>
          </w:p>
        </w:tc>
      </w:tr>
      <w:tr w:rsidR="00AF5F02" w:rsidTr="006E6F4B">
        <w:trPr>
          <w:trHeight w:val="270"/>
        </w:trPr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F02" w:rsidRDefault="00AF5F0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F02" w:rsidRDefault="00AF5F0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211B8A" w:rsidRDefault="00211B8A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Вся выборка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211B8A" w:rsidRDefault="00D978D4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211B8A">
              <w:rPr>
                <w:color w:val="000000"/>
              </w:rPr>
              <w:t>1536144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47418">
              <w:rPr>
                <w:color w:val="000000"/>
                <w:lang w:eastAsia="en-US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25.8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46.9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22.7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Ненецкий автономный округ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519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247418">
              <w:rPr>
                <w:color w:val="000000"/>
                <w:lang w:eastAsia="en-US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28.9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50.1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17.7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Муниципальный район 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47418">
              <w:rPr>
                <w:color w:val="000000"/>
                <w:lang w:eastAsia="en-US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  <w:r w:rsidR="00AF5F02">
              <w:rPr>
                <w:color w:val="000000"/>
                <w:lang w:eastAsia="en-US"/>
              </w:rPr>
              <w:t>.1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45.2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4741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14.9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ГБОУ НАО «СШ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п. Искателей»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A717A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A717A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A717A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A717A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A717A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«ОШ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п. Амдерма»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B80A7E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AF5F02"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«ОШ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д. Андег»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D033F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D033F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D033F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D033F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A717A">
              <w:rPr>
                <w:b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D033F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5F02">
              <w:rPr>
                <w:b/>
                <w:lang w:eastAsia="en-US"/>
              </w:rPr>
              <w:t>5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п. Индига»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51F7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51F7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5F0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51F74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AF5F02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51F74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AF5F02"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«ОШ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с. Коткино»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D55F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D55F6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D55F6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AF5F02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D55F6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2740A7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740A7"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2740A7">
              <w:rPr>
                <w:color w:val="000000"/>
                <w:lang w:eastAsia="en-US"/>
              </w:rPr>
              <w:t>п. Красное»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36.4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13.6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«ОШ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Нельмин-Нос»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5F02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F5F0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2740A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5F02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Несь»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F74F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F74FE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F74FE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Нижняя Пеша»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0622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06229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AF5F02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906229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Оксино»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Ома»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A4ACF" w:rsidP="006A4AC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A4AC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57.1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A4AC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14.3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Тельвиска»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918B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918BD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83.3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918BD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16.7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«ОШ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Усть-Кара»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C4F5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F5F0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Харута»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C4F5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F5F0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C4F51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AF5F02"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Хорей-Вер»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055C8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055C8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57.1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055C88">
              <w:rPr>
                <w:b/>
                <w:lang w:eastAsia="en-US"/>
              </w:rPr>
              <w:t>14.3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«СШ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Шойна»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055C8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55C88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«НШ 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Бугрино»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82762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2762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2762D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82762D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055C88">
              <w:rPr>
                <w:b/>
                <w:lang w:eastAsia="en-US"/>
              </w:rPr>
              <w:t>14.3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EE" w:rsidRDefault="0055670C" w:rsidP="00845EE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eastAsia="en-US"/>
              </w:rPr>
              <w:t>ГБОУ НАО «</w:t>
            </w:r>
            <w:r w:rsidRPr="00845EEE">
              <w:rPr>
                <w:color w:val="000000"/>
                <w:lang w:eastAsia="en-US"/>
              </w:rPr>
              <w:t>НШ</w:t>
            </w:r>
            <w:r w:rsidR="00845EEE">
              <w:rPr>
                <w:color w:val="000000"/>
                <w:lang w:eastAsia="en-US"/>
              </w:rPr>
              <w:t xml:space="preserve"> </w:t>
            </w:r>
            <w:r w:rsidR="00845EEE" w:rsidRPr="00845EEE">
              <w:rPr>
                <w:color w:val="000000"/>
                <w:lang w:eastAsia="en-US"/>
              </w:rPr>
              <w:t>-</w:t>
            </w:r>
            <w:r w:rsidRPr="00845EEE">
              <w:rPr>
                <w:color w:val="000000"/>
                <w:lang w:eastAsia="en-US"/>
              </w:rPr>
              <w:t xml:space="preserve"> </w:t>
            </w:r>
            <w:r w:rsidR="00845EEE" w:rsidRPr="00845EEE">
              <w:t xml:space="preserve">ДС </w:t>
            </w:r>
          </w:p>
          <w:p w:rsidR="00AF5F02" w:rsidRDefault="00845EEE" w:rsidP="00845EE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45EEE">
              <w:t>п.</w:t>
            </w:r>
            <w:r>
              <w:rPr>
                <w:color w:val="000000"/>
                <w:lang w:eastAsia="en-US"/>
              </w:rPr>
              <w:t xml:space="preserve"> </w:t>
            </w:r>
            <w:r w:rsidR="0055670C">
              <w:rPr>
                <w:color w:val="000000"/>
                <w:lang w:eastAsia="en-US"/>
              </w:rPr>
              <w:t>Хонгурей»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55C88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55670C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Default="0055670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ГБОУ НАО «НШ </w:t>
            </w:r>
            <w:r w:rsidR="00845EEE">
              <w:rPr>
                <w:color w:val="000000"/>
                <w:lang w:eastAsia="en-US"/>
              </w:rPr>
              <w:t>- ДС</w:t>
            </w:r>
          </w:p>
          <w:p w:rsidR="0055670C" w:rsidRDefault="0055670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Выучейский»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Pr="00055C88" w:rsidRDefault="0055670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Pr="00055C88" w:rsidRDefault="0055670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Default="0055670C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Default="0055670C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0C" w:rsidRDefault="0055670C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Город Нарьян-Мар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606B9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606B9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AF5F02" w:rsidRPr="00055C8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06B9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06B96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06B96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19.9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ГБОУ НАО «СШ № 1»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443A3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443A3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43A3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43A3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72.3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443A3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14.5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ГБОУ НАО «СШ № 2»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3F22B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Pr="00055C88" w:rsidRDefault="003F22B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3F22B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AF5F02">
              <w:rPr>
                <w:lang w:eastAsia="en-US"/>
              </w:rPr>
              <w:t>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3F22B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57.7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3F22B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7.7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ГБОУ НАО «СШ № 3»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F645C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F645C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F645C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F645C3" w:rsidP="00F645C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ГБОУ НАО «СШ № 4»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EE10E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EE10E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EE10E3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EE10E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34.9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EE10E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38.4</w:t>
            </w:r>
          </w:p>
        </w:tc>
      </w:tr>
      <w:tr w:rsidR="00AF5F02" w:rsidTr="006E6F4B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ГБОУ НАО «СШ № 5»</w:t>
            </w:r>
          </w:p>
          <w:p w:rsidR="00AF5F02" w:rsidRDefault="00AF5F0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4475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4475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AF5F02">
              <w:rPr>
                <w:lang w:eastAsia="en-US"/>
              </w:rPr>
              <w:t>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64475E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F02" w:rsidRDefault="00AF5F02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4475E">
              <w:rPr>
                <w:b/>
                <w:lang w:eastAsia="en-US"/>
              </w:rPr>
              <w:t>.4</w:t>
            </w:r>
          </w:p>
        </w:tc>
      </w:tr>
    </w:tbl>
    <w:p w:rsidR="00096319" w:rsidRDefault="00096319" w:rsidP="00A653F6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в четырёх</w:t>
      </w:r>
      <w:r w:rsidR="00A653F6">
        <w:rPr>
          <w:rFonts w:ascii="Times New Roman" w:hAnsi="Times New Roman"/>
          <w:sz w:val="24"/>
          <w:szCs w:val="24"/>
        </w:rPr>
        <w:t xml:space="preserve"> образовательных ор</w:t>
      </w:r>
      <w:r w:rsidR="00A0073E">
        <w:rPr>
          <w:rFonts w:ascii="Times New Roman" w:hAnsi="Times New Roman"/>
          <w:sz w:val="24"/>
          <w:szCs w:val="24"/>
        </w:rPr>
        <w:t>ганизациях ГБОУ НАО «СШ п. Шойна</w:t>
      </w:r>
      <w:r w:rsidR="00A653F6">
        <w:rPr>
          <w:rFonts w:ascii="Times New Roman" w:hAnsi="Times New Roman"/>
          <w:sz w:val="24"/>
          <w:szCs w:val="24"/>
        </w:rPr>
        <w:t xml:space="preserve">», </w:t>
      </w:r>
    </w:p>
    <w:p w:rsidR="00A653F6" w:rsidRDefault="0011114A" w:rsidP="00A653F6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«О</w:t>
      </w:r>
      <w:r w:rsidR="00096319">
        <w:rPr>
          <w:rFonts w:ascii="Times New Roman" w:hAnsi="Times New Roman"/>
          <w:sz w:val="24"/>
          <w:szCs w:val="24"/>
        </w:rPr>
        <w:t>Ш п. Нельмин-Нос», ГБОУ НАО «СШ п.Красное», ГБОУ НАО «</w:t>
      </w:r>
      <w:r>
        <w:rPr>
          <w:rFonts w:ascii="Times New Roman" w:hAnsi="Times New Roman"/>
          <w:sz w:val="24"/>
          <w:szCs w:val="24"/>
        </w:rPr>
        <w:t>ОШ п. Усть-Кара</w:t>
      </w:r>
      <w:r w:rsidR="00A653F6">
        <w:rPr>
          <w:rFonts w:ascii="Times New Roman" w:hAnsi="Times New Roman"/>
          <w:sz w:val="24"/>
          <w:szCs w:val="24"/>
        </w:rPr>
        <w:t xml:space="preserve">» </w:t>
      </w:r>
    </w:p>
    <w:p w:rsidR="00A653F6" w:rsidRDefault="00A653F6" w:rsidP="00A653F6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4-х классов показали низкие результаты. </w:t>
      </w:r>
    </w:p>
    <w:p w:rsidR="00A653F6" w:rsidRDefault="00A653F6" w:rsidP="00B80A7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 четырёх </w:t>
      </w:r>
      <w:r w:rsidR="003D5B7F">
        <w:rPr>
          <w:rFonts w:ascii="Times New Roman" w:hAnsi="Times New Roman"/>
          <w:sz w:val="24"/>
          <w:szCs w:val="24"/>
        </w:rPr>
        <w:t xml:space="preserve">образовательных организациях ГБОУ НАО «СШ с. Оксино», ГБОУ НАО ОШ </w:t>
      </w:r>
    </w:p>
    <w:p w:rsidR="00B80A7E" w:rsidRDefault="00B80A7E" w:rsidP="00B80A7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Амдерма</w:t>
      </w:r>
      <w:r w:rsidR="003D5B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D5B7F">
        <w:rPr>
          <w:rFonts w:ascii="Times New Roman" w:hAnsi="Times New Roman"/>
          <w:sz w:val="24"/>
          <w:szCs w:val="24"/>
        </w:rPr>
        <w:t xml:space="preserve">ГБОУ НАО СШ </w:t>
      </w:r>
      <w:r>
        <w:rPr>
          <w:rFonts w:ascii="Times New Roman" w:hAnsi="Times New Roman"/>
          <w:sz w:val="24"/>
          <w:szCs w:val="24"/>
        </w:rPr>
        <w:t>с. Нижняя Пеша</w:t>
      </w:r>
      <w:r w:rsidR="003D5B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D5B7F">
        <w:rPr>
          <w:rFonts w:ascii="Times New Roman" w:hAnsi="Times New Roman"/>
          <w:sz w:val="24"/>
          <w:szCs w:val="24"/>
        </w:rPr>
        <w:t>ГБОУ НАО «СШ</w:t>
      </w:r>
      <w:r>
        <w:rPr>
          <w:rFonts w:ascii="Times New Roman" w:hAnsi="Times New Roman"/>
          <w:sz w:val="24"/>
          <w:szCs w:val="24"/>
        </w:rPr>
        <w:t xml:space="preserve"> с. Тельвиска</w:t>
      </w:r>
      <w:r w:rsidR="003D5B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- 100% успешный результат, </w:t>
      </w:r>
      <w:r w:rsidR="00A653F6">
        <w:rPr>
          <w:rFonts w:ascii="Times New Roman" w:hAnsi="Times New Roman"/>
          <w:sz w:val="24"/>
          <w:szCs w:val="24"/>
        </w:rPr>
        <w:t xml:space="preserve">обучающиеся данной образовательной организации </w:t>
      </w:r>
      <w:r>
        <w:rPr>
          <w:rFonts w:ascii="Times New Roman" w:hAnsi="Times New Roman"/>
          <w:sz w:val="24"/>
          <w:szCs w:val="24"/>
        </w:rPr>
        <w:t>справились на «4» и «5».</w:t>
      </w:r>
    </w:p>
    <w:p w:rsidR="00B40DCA" w:rsidRDefault="00B40DCA" w:rsidP="00B40DC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Городские школы </w:t>
      </w:r>
      <w:r w:rsidRPr="00D7475F">
        <w:rPr>
          <w:rFonts w:ascii="Times New Roman" w:hAnsi="Times New Roman"/>
          <w:b/>
          <w:sz w:val="24"/>
          <w:szCs w:val="24"/>
        </w:rPr>
        <w:t>по качеству</w:t>
      </w:r>
      <w:r>
        <w:rPr>
          <w:rFonts w:ascii="Times New Roman" w:hAnsi="Times New Roman"/>
          <w:sz w:val="24"/>
          <w:szCs w:val="24"/>
        </w:rPr>
        <w:t xml:space="preserve"> выполнения работ распределились следующим образом:</w:t>
      </w:r>
    </w:p>
    <w:p w:rsidR="00B40DCA" w:rsidRDefault="00B40DCA" w:rsidP="00B40DCA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СШ № 3 - 92,5 %</w:t>
      </w:r>
    </w:p>
    <w:p w:rsidR="00B40DCA" w:rsidRDefault="00B40DCA" w:rsidP="00B40DCA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СШ № 1 - 86,8 %</w:t>
      </w:r>
    </w:p>
    <w:p w:rsidR="00B40DCA" w:rsidRDefault="00B40DCA" w:rsidP="00B40DCA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СШ № 4 - 73,3 %</w:t>
      </w:r>
    </w:p>
    <w:p w:rsidR="00B40DCA" w:rsidRDefault="00B40DCA" w:rsidP="00B40DCA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СШ № 2 - 65,4 %</w:t>
      </w:r>
    </w:p>
    <w:p w:rsidR="00B40DCA" w:rsidRDefault="00B40DCA" w:rsidP="00B40DCA">
      <w:pPr>
        <w:pStyle w:val="a6"/>
        <w:spacing w:line="276" w:lineRule="auto"/>
        <w:ind w:right="-1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НАО СШ № 5 - 46,5 %</w:t>
      </w:r>
    </w:p>
    <w:p w:rsidR="00B40DCA" w:rsidRDefault="00B40DCA" w:rsidP="00B40DCA">
      <w:pPr>
        <w:pStyle w:val="a6"/>
        <w:ind w:right="-1295"/>
        <w:rPr>
          <w:rFonts w:ascii="Times New Roman" w:hAnsi="Times New Roman"/>
          <w:sz w:val="24"/>
          <w:szCs w:val="24"/>
        </w:rPr>
      </w:pPr>
    </w:p>
    <w:p w:rsidR="002F158A" w:rsidRDefault="00211B8A" w:rsidP="002F15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2F158A">
          <w:pgSz w:w="11926" w:h="16867"/>
          <w:pgMar w:top="565" w:right="565" w:bottom="565" w:left="565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DA4ED0" wp14:editId="240E8417">
            <wp:extent cx="6660107" cy="3070746"/>
            <wp:effectExtent l="0" t="0" r="26670" b="1587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158A" w:rsidRDefault="002F158A" w:rsidP="002F158A">
      <w:pPr>
        <w:pStyle w:val="a6"/>
        <w:ind w:right="-1295"/>
        <w:rPr>
          <w:rFonts w:ascii="Times New Roman" w:hAnsi="Times New Roman"/>
          <w:sz w:val="24"/>
          <w:szCs w:val="24"/>
        </w:rPr>
      </w:pPr>
    </w:p>
    <w:p w:rsidR="002F158A" w:rsidRDefault="002F158A" w:rsidP="002F158A">
      <w:pPr>
        <w:pStyle w:val="a6"/>
        <w:ind w:right="-1295"/>
        <w:rPr>
          <w:rFonts w:ascii="Times New Roman" w:hAnsi="Times New Roman"/>
          <w:sz w:val="24"/>
          <w:szCs w:val="24"/>
        </w:rPr>
      </w:pPr>
    </w:p>
    <w:p w:rsidR="002F158A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58A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0896">
        <w:rPr>
          <w:rFonts w:ascii="Times New Roman" w:hAnsi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НОО и ФГОС</w:t>
      </w:r>
    </w:p>
    <w:p w:rsidR="002F158A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740"/>
        <w:gridCol w:w="512"/>
        <w:gridCol w:w="284"/>
      </w:tblGrid>
      <w:tr w:rsidR="002F158A" w:rsidRPr="000F4745" w:rsidTr="00B80A7E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Cs w:val="20"/>
              </w:rPr>
              <w:t>Блоки ПООП НОО</w:t>
            </w:r>
          </w:p>
          <w:p w:rsidR="00211B8A" w:rsidRDefault="00211B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211B8A" w:rsidRPr="000F4745" w:rsidRDefault="00211B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Макс</w:t>
            </w: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Средний</w:t>
            </w:r>
            <w:proofErr w:type="gramEnd"/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0F4745">
              <w:rPr>
                <w:rFonts w:ascii="Times New Roman" w:hAnsi="Times New Roman"/>
                <w:color w:val="000000"/>
                <w:sz w:val="16"/>
                <w:szCs w:val="14"/>
              </w:rPr>
              <w:t>1</w:t>
            </w:r>
          </w:p>
        </w:tc>
      </w:tr>
      <w:tr w:rsidR="002F158A" w:rsidRPr="000F4745" w:rsidTr="00B80A7E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5"/>
              </w:rPr>
            </w:pPr>
          </w:p>
        </w:tc>
      </w:tr>
      <w:tr w:rsidR="002F158A" w:rsidRPr="000F4745" w:rsidTr="00B80A7E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По России</w:t>
            </w:r>
          </w:p>
        </w:tc>
      </w:tr>
      <w:tr w:rsidR="002F158A" w:rsidRPr="000F4745" w:rsidTr="00B80A7E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1"/>
              </w:rPr>
            </w:pPr>
          </w:p>
        </w:tc>
      </w:tr>
      <w:tr w:rsidR="002F158A" w:rsidRPr="000F4745" w:rsidTr="00B80A7E">
        <w:trPr>
          <w:trHeight w:hRule="exact" w:val="420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519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1536144 уч.</w:t>
            </w:r>
          </w:p>
        </w:tc>
      </w:tr>
      <w:tr w:rsidR="002F158A" w:rsidRPr="000F4745" w:rsidTr="00B80A7E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письма</w:t>
            </w:r>
            <w:proofErr w:type="gram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63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пунктуационные ошибки</w:t>
            </w:r>
            <w:proofErr w:type="gram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/ О</w:t>
            </w:r>
            <w:proofErr w:type="gram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89</w:t>
            </w:r>
          </w:p>
        </w:tc>
      </w:tr>
      <w:tr w:rsidR="002F158A" w:rsidRPr="000F4745" w:rsidTr="00B80A7E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70</w:t>
            </w:r>
          </w:p>
        </w:tc>
      </w:tr>
      <w:tr w:rsidR="002F158A" w:rsidRPr="000F4745" w:rsidTr="00B80A7E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87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80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78</w:t>
            </w:r>
          </w:p>
        </w:tc>
      </w:tr>
      <w:tr w:rsidR="002F158A" w:rsidRPr="000F4745" w:rsidTr="00B80A7E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82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58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63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</w:tr>
      <w:tr w:rsidR="002F158A" w:rsidRPr="000F4745" w:rsidTr="00B80A7E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</w:tr>
      <w:tr w:rsidR="002F158A" w:rsidRPr="000F4745" w:rsidTr="00B80A7E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</w:tr>
      <w:tr w:rsidR="002F158A" w:rsidRPr="000F4745" w:rsidTr="00B80A7E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сово</w:t>
            </w:r>
            <w:proofErr w:type="spell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75</w:t>
            </w:r>
          </w:p>
        </w:tc>
      </w:tr>
      <w:tr w:rsidR="002F158A" w:rsidRPr="000F4745" w:rsidTr="00B80A7E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proofErr w:type="spell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купности</w:t>
            </w:r>
            <w:proofErr w:type="spell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71</w:t>
            </w:r>
          </w:p>
        </w:tc>
      </w:tr>
      <w:tr w:rsidR="002F158A" w:rsidRPr="000F4745" w:rsidTr="00B80A7E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F158A" w:rsidRPr="000F4745" w:rsidTr="00B80A7E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сово</w:t>
            </w:r>
            <w:proofErr w:type="spell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72</w:t>
            </w:r>
          </w:p>
        </w:tc>
      </w:tr>
      <w:tr w:rsidR="002F158A" w:rsidRPr="000F4745" w:rsidTr="00B80A7E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proofErr w:type="spell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купности</w:t>
            </w:r>
            <w:proofErr w:type="spell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64</w:t>
            </w:r>
          </w:p>
        </w:tc>
      </w:tr>
      <w:tr w:rsidR="002F158A" w:rsidRPr="000F4745" w:rsidTr="00B80A7E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F158A" w:rsidRPr="000F4745" w:rsidTr="00B80A7E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83</w:t>
            </w:r>
          </w:p>
        </w:tc>
      </w:tr>
      <w:tr w:rsidR="002F158A" w:rsidRPr="000F4745" w:rsidTr="00B80A7E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обучающихся</w:t>
            </w:r>
            <w:proofErr w:type="gram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49</w:t>
            </w:r>
          </w:p>
        </w:tc>
      </w:tr>
      <w:tr w:rsidR="002F158A" w:rsidRPr="000F4745" w:rsidTr="00B80A7E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>обучающихся</w:t>
            </w:r>
            <w:proofErr w:type="gramEnd"/>
            <w:r w:rsidRPr="000F4745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0F4745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0F474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42</w:t>
            </w:r>
          </w:p>
        </w:tc>
      </w:tr>
    </w:tbl>
    <w:p w:rsidR="00211B8A" w:rsidRDefault="00211B8A" w:rsidP="00211B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158A" w:rsidRPr="00E66F49" w:rsidRDefault="002F158A" w:rsidP="00211B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Pr="00E66F49">
        <w:rPr>
          <w:rFonts w:ascii="Times New Roman" w:hAnsi="Times New Roman"/>
          <w:sz w:val="24"/>
          <w:szCs w:val="24"/>
        </w:rPr>
        <w:t>заданиям</w:t>
      </w:r>
      <w:r>
        <w:rPr>
          <w:rFonts w:ascii="Times New Roman" w:hAnsi="Times New Roman"/>
          <w:sz w:val="24"/>
          <w:szCs w:val="24"/>
        </w:rPr>
        <w:t xml:space="preserve"> 1К1</w:t>
      </w:r>
      <w:r w:rsidRPr="00E66F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4, 5, 8, 9, 12(1), 12(2), 13(2), 14, 15(1), 15(2) обучающиеся </w:t>
      </w:r>
      <w:r w:rsidR="00621373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>Н</w:t>
      </w:r>
      <w:r w:rsidR="00621373">
        <w:rPr>
          <w:rFonts w:ascii="Times New Roman" w:hAnsi="Times New Roman"/>
          <w:sz w:val="24"/>
          <w:szCs w:val="24"/>
        </w:rPr>
        <w:t xml:space="preserve">енецкого автономного округа </w:t>
      </w:r>
      <w:r>
        <w:rPr>
          <w:rFonts w:ascii="Times New Roman" w:hAnsi="Times New Roman"/>
          <w:sz w:val="24"/>
          <w:szCs w:val="24"/>
        </w:rPr>
        <w:t>по средним показателям в сравнении с общероссийскими данными показали результаты ниже от 1% до 11%. В задании 1</w:t>
      </w:r>
      <w:r w:rsidR="00621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показатели выше общероссийских на 2%, № 2 -</w:t>
      </w:r>
      <w:r w:rsidRPr="00E66F4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</w:t>
      </w:r>
      <w:r w:rsidRPr="00E66F4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№3 (1) - на 3%, 3(2) - на 2%, № 7 - на 1%, № 13(1) - на 1%.</w:t>
      </w:r>
    </w:p>
    <w:p w:rsidR="00621373" w:rsidRDefault="002F158A" w:rsidP="0062137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E66F49">
        <w:rPr>
          <w:rFonts w:ascii="Times New Roman" w:hAnsi="Times New Roman"/>
          <w:sz w:val="24"/>
          <w:szCs w:val="24"/>
        </w:rPr>
        <w:t xml:space="preserve">Обучающиеся НАО лучше </w:t>
      </w:r>
      <w:r>
        <w:rPr>
          <w:rFonts w:ascii="Times New Roman" w:hAnsi="Times New Roman"/>
          <w:sz w:val="24"/>
          <w:szCs w:val="24"/>
        </w:rPr>
        <w:t xml:space="preserve">всего справились с заданиями № 1К2 (91%), </w:t>
      </w:r>
      <w:r w:rsidRPr="00E66F49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>(1) - 90%</w:t>
      </w:r>
      <w:r w:rsidRPr="00E66F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 3(2) - 82%. Э</w:t>
      </w:r>
      <w:r w:rsidR="004209D9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4209D9">
        <w:rPr>
          <w:rFonts w:ascii="Times New Roman" w:hAnsi="Times New Roman"/>
          <w:sz w:val="24"/>
          <w:szCs w:val="24"/>
        </w:rPr>
        <w:t>значит</w:t>
      </w:r>
      <w:proofErr w:type="gramEnd"/>
      <w:r w:rsidR="004209D9">
        <w:rPr>
          <w:rFonts w:ascii="Times New Roman" w:hAnsi="Times New Roman"/>
          <w:sz w:val="24"/>
          <w:szCs w:val="24"/>
        </w:rPr>
        <w:t>¸ что выпускники начальной школы</w:t>
      </w:r>
      <w:r w:rsidRPr="00E66F49">
        <w:rPr>
          <w:rFonts w:ascii="Times New Roman" w:hAnsi="Times New Roman"/>
          <w:sz w:val="24"/>
          <w:szCs w:val="24"/>
        </w:rPr>
        <w:t xml:space="preserve"> </w:t>
      </w:r>
      <w:r w:rsidRPr="003C6B9C">
        <w:rPr>
          <w:rFonts w:ascii="Times New Roman" w:hAnsi="Times New Roman"/>
          <w:sz w:val="24"/>
          <w:szCs w:val="24"/>
        </w:rPr>
        <w:t xml:space="preserve">умеют </w:t>
      </w:r>
      <w:r w:rsidRPr="003C6B9C">
        <w:rPr>
          <w:rFonts w:ascii="Times New Roman" w:hAnsi="Times New Roman"/>
          <w:color w:val="000000"/>
          <w:sz w:val="24"/>
          <w:szCs w:val="24"/>
        </w:rPr>
        <w:t>распозн</w:t>
      </w:r>
      <w:r>
        <w:rPr>
          <w:rFonts w:ascii="Times New Roman" w:hAnsi="Times New Roman"/>
          <w:color w:val="000000"/>
          <w:sz w:val="24"/>
          <w:szCs w:val="24"/>
        </w:rPr>
        <w:t>авать главные и второстепенные члены предложения,</w:t>
      </w:r>
      <w:r w:rsidRPr="003C6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распознавать части речи, грамматические признаки слов,</w:t>
      </w:r>
      <w:r w:rsidRPr="003C6B9C">
        <w:rPr>
          <w:rFonts w:ascii="Times New Roman" w:hAnsi="Times New Roman"/>
          <w:color w:val="000000"/>
          <w:sz w:val="24"/>
          <w:szCs w:val="24"/>
        </w:rPr>
        <w:t xml:space="preserve"> с учетом совокупности выявленных признаков относить слова к определенной группе основных частей речи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343D">
        <w:rPr>
          <w:rFonts w:ascii="Times New Roman" w:hAnsi="Times New Roman"/>
          <w:color w:val="000000"/>
          <w:sz w:val="24"/>
          <w:szCs w:val="24"/>
        </w:rPr>
        <w:t>умеют классифицировать согласные звуки и характеризовать их.</w:t>
      </w:r>
    </w:p>
    <w:p w:rsidR="002F158A" w:rsidRPr="00621373" w:rsidRDefault="002F158A" w:rsidP="0062137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304ADC">
        <w:rPr>
          <w:rFonts w:ascii="Times New Roman" w:hAnsi="Times New Roman"/>
          <w:sz w:val="24"/>
          <w:szCs w:val="24"/>
        </w:rPr>
        <w:t>Средней степени тяжести ок</w:t>
      </w:r>
      <w:r>
        <w:rPr>
          <w:rFonts w:ascii="Times New Roman" w:hAnsi="Times New Roman"/>
          <w:sz w:val="24"/>
          <w:szCs w:val="24"/>
        </w:rPr>
        <w:t>азались задания № 6, 12(2).</w:t>
      </w:r>
      <w:r w:rsidRPr="00304ADC">
        <w:rPr>
          <w:rFonts w:ascii="Times New Roman" w:hAnsi="Times New Roman"/>
          <w:sz w:val="24"/>
          <w:szCs w:val="24"/>
        </w:rPr>
        <w:t xml:space="preserve"> Можно утверждать,</w:t>
      </w:r>
      <w:r>
        <w:rPr>
          <w:rFonts w:ascii="Times New Roman" w:hAnsi="Times New Roman"/>
          <w:sz w:val="24"/>
          <w:szCs w:val="24"/>
        </w:rPr>
        <w:t xml:space="preserve"> что обучающиеся</w:t>
      </w:r>
      <w:r w:rsidR="00621373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621373" w:rsidRPr="00621373">
        <w:rPr>
          <w:rFonts w:ascii="Times New Roman" w:hAnsi="Times New Roman"/>
          <w:sz w:val="24"/>
          <w:szCs w:val="24"/>
        </w:rPr>
        <w:t xml:space="preserve"> </w:t>
      </w:r>
      <w:r w:rsidR="00621373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испытывают затруднения в </w:t>
      </w:r>
      <w:r w:rsidRPr="009B0759">
        <w:rPr>
          <w:rFonts w:ascii="Times New Roman" w:hAnsi="Times New Roman"/>
          <w:color w:val="000000"/>
          <w:sz w:val="24"/>
          <w:szCs w:val="24"/>
        </w:rPr>
        <w:t xml:space="preserve">умении распознавать основную мысль текста при его письменном предъявлении, адекватно формулировать основную мысль в письменной форме, определять тему текста, проводить </w:t>
      </w:r>
      <w:r w:rsidRPr="009B0759">
        <w:rPr>
          <w:rFonts w:ascii="Times New Roman" w:hAnsi="Times New Roman"/>
          <w:iCs/>
          <w:color w:val="000000"/>
          <w:sz w:val="24"/>
          <w:szCs w:val="24"/>
        </w:rPr>
        <w:t>морфологический разбор имен существительных по предложенному в учебнике алгоритму.</w:t>
      </w:r>
    </w:p>
    <w:p w:rsidR="002F158A" w:rsidRPr="009B0759" w:rsidRDefault="002F158A" w:rsidP="002F158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931" w:type="dxa"/>
        <w:tblInd w:w="-7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31"/>
      </w:tblGrid>
      <w:tr w:rsidR="002F158A" w:rsidRPr="004209D9" w:rsidTr="00B80A7E">
        <w:trPr>
          <w:trHeight w:hRule="exact" w:val="282"/>
        </w:trPr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заданий группами учащихся</w:t>
            </w:r>
          </w:p>
        </w:tc>
      </w:tr>
      <w:tr w:rsidR="002F158A" w:rsidRPr="004209D9" w:rsidTr="00B80A7E">
        <w:trPr>
          <w:trHeight w:hRule="exact" w:val="285"/>
        </w:trPr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сводная таблица по АТЕ  (</w:t>
            </w:r>
            <w:proofErr w:type="gramStart"/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</w:tbl>
    <w:p w:rsidR="002F158A" w:rsidRPr="004209D9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341"/>
        <w:gridCol w:w="2242"/>
        <w:gridCol w:w="7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284"/>
        <w:gridCol w:w="425"/>
        <w:gridCol w:w="425"/>
        <w:gridCol w:w="5547"/>
      </w:tblGrid>
      <w:tr w:rsidR="002F158A" w:rsidRPr="004209D9" w:rsidTr="00B80A7E">
        <w:trPr>
          <w:trHeight w:hRule="exact" w:val="510"/>
        </w:trPr>
        <w:tc>
          <w:tcPr>
            <w:tcW w:w="26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B7519" wp14:editId="6C07FC79">
                  <wp:extent cx="215900" cy="3194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15(2)</w:t>
            </w:r>
          </w:p>
        </w:tc>
        <w:tc>
          <w:tcPr>
            <w:tcW w:w="55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26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209D9">
              <w:rPr>
                <w:rFonts w:ascii="Times New Roman" w:hAnsi="Times New Roman"/>
                <w:color w:val="000000"/>
                <w:sz w:val="10"/>
                <w:szCs w:val="10"/>
              </w:rPr>
              <w:t>Макс</w:t>
            </w:r>
            <w:r w:rsidRPr="004209D9">
              <w:rPr>
                <w:rFonts w:ascii="Times New Roman" w:hAnsi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57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1536144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58A" w:rsidRPr="004209D9" w:rsidTr="00B80A7E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>аллов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D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D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158A" w:rsidRPr="00283FEE" w:rsidRDefault="00283FEE" w:rsidP="00283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FEE">
        <w:rPr>
          <w:rFonts w:ascii="Times New Roman" w:hAnsi="Times New Roman"/>
          <w:sz w:val="24"/>
          <w:szCs w:val="24"/>
        </w:rPr>
        <w:t>Процент выполнения</w:t>
      </w:r>
      <w:r>
        <w:rPr>
          <w:rFonts w:ascii="Times New Roman" w:hAnsi="Times New Roman"/>
          <w:sz w:val="24"/>
          <w:szCs w:val="24"/>
        </w:rPr>
        <w:t>:</w:t>
      </w:r>
    </w:p>
    <w:p w:rsidR="002F158A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489510" cy="36576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5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8A" w:rsidRDefault="002F158A" w:rsidP="002F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2436" cy="2456597"/>
            <wp:effectExtent l="0" t="0" r="27940" b="203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2F158A" w:rsidRDefault="002F158A" w:rsidP="002F15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158A" w:rsidRPr="004209D9" w:rsidRDefault="002F158A" w:rsidP="004209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2600">
        <w:rPr>
          <w:rFonts w:ascii="Times New Roman" w:hAnsi="Times New Roman"/>
          <w:sz w:val="24"/>
          <w:szCs w:val="24"/>
        </w:rPr>
        <w:t xml:space="preserve">Самым трудным заданием для обучающихся </w:t>
      </w:r>
      <w:r w:rsidR="004209D9">
        <w:rPr>
          <w:rFonts w:ascii="Times New Roman" w:hAnsi="Times New Roman"/>
          <w:sz w:val="24"/>
          <w:szCs w:val="24"/>
        </w:rPr>
        <w:t xml:space="preserve">образовательных организаций Ненецкого автономного округа </w:t>
      </w:r>
      <w:r w:rsidRPr="006D2600">
        <w:rPr>
          <w:rFonts w:ascii="Times New Roman" w:hAnsi="Times New Roman"/>
          <w:sz w:val="24"/>
          <w:szCs w:val="24"/>
        </w:rPr>
        <w:t xml:space="preserve">стало задание № 15, проверяющее </w:t>
      </w:r>
      <w:r w:rsidRPr="006D2600">
        <w:rPr>
          <w:rFonts w:ascii="Times New Roman" w:hAnsi="Times New Roman"/>
          <w:color w:val="000000"/>
          <w:sz w:val="24"/>
          <w:szCs w:val="24"/>
        </w:rPr>
        <w:t>умение на основе данной информации  и собственного жизненного опыта определять конкретную жизненную ситуацию для адекватной интерпретации данной информации.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F9343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F158A" w:rsidRDefault="002F158A" w:rsidP="002F158A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color w:val="000000"/>
          <w:sz w:val="24"/>
          <w:szCs w:val="24"/>
        </w:rPr>
      </w:pPr>
      <w:r w:rsidRPr="0018204C">
        <w:rPr>
          <w:bCs w:val="0"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0"/>
        <w:gridCol w:w="1422"/>
        <w:gridCol w:w="2799"/>
      </w:tblGrid>
      <w:tr w:rsidR="002F158A" w:rsidRPr="004209D9" w:rsidTr="004209D9">
        <w:trPr>
          <w:trHeight w:hRule="exact" w:val="2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F158A" w:rsidRPr="004209D9" w:rsidTr="004209D9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F158A" w:rsidRPr="004209D9" w:rsidTr="004209D9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2F158A" w:rsidRPr="004209D9" w:rsidTr="004209D9">
        <w:trPr>
          <w:trHeight w:hRule="exact" w:val="276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F158A" w:rsidRPr="004209D9" w:rsidTr="004209D9">
        <w:trPr>
          <w:trHeight w:hRule="exact" w:val="274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58A" w:rsidRPr="004209D9" w:rsidRDefault="002F158A" w:rsidP="00B80A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2F158A" w:rsidRPr="004209D9" w:rsidRDefault="002F158A" w:rsidP="002F158A">
      <w:pPr>
        <w:pStyle w:val="2"/>
        <w:shd w:val="clear" w:color="auto" w:fill="FFFFFF"/>
        <w:spacing w:before="75" w:beforeAutospacing="0" w:after="75" w:afterAutospacing="0"/>
        <w:rPr>
          <w:bCs w:val="0"/>
          <w:color w:val="000000"/>
          <w:sz w:val="24"/>
          <w:szCs w:val="24"/>
        </w:rPr>
      </w:pPr>
    </w:p>
    <w:p w:rsidR="002F158A" w:rsidRPr="0018204C" w:rsidRDefault="0093671F" w:rsidP="002F158A">
      <w:pPr>
        <w:pStyle w:val="2"/>
        <w:shd w:val="clear" w:color="auto" w:fill="FFFFFF"/>
        <w:spacing w:before="75" w:beforeAutospacing="0" w:after="75" w:afterAutospacing="0"/>
        <w:jc w:val="center"/>
        <w:rPr>
          <w:sz w:val="24"/>
          <w:szCs w:val="24"/>
        </w:rPr>
      </w:pPr>
      <w:r w:rsidRPr="0093671F">
        <w:rPr>
          <w:noProof/>
          <w:sz w:val="24"/>
          <w:szCs w:val="24"/>
        </w:rPr>
        <w:t>Таблица</w:t>
      </w:r>
      <w:r w:rsidR="002F158A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6905767" cy="24003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67" cy="24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8A" w:rsidRPr="0093671F" w:rsidRDefault="002F158A" w:rsidP="0093671F">
      <w:pPr>
        <w:pStyle w:val="2"/>
        <w:shd w:val="clear" w:color="auto" w:fill="FFFFFF"/>
        <w:spacing w:before="75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основе выше</w:t>
      </w:r>
      <w:r w:rsidRPr="0018204C">
        <w:rPr>
          <w:b w:val="0"/>
          <w:sz w:val="24"/>
          <w:szCs w:val="24"/>
        </w:rPr>
        <w:t xml:space="preserve">приведенной </w:t>
      </w:r>
      <w:r>
        <w:rPr>
          <w:b w:val="0"/>
          <w:sz w:val="24"/>
          <w:szCs w:val="24"/>
        </w:rPr>
        <w:t xml:space="preserve">гистограммы и данных таблицы отметим следующее: результат выполненной работы не всегда соответствует отметкам учащимся по журналу. Так, 98 учеников (18,88%) понизили свой результат, а 125 учеников (24,08 %) повысили. Больше половины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(57,03%) подтвердили свои результаты. Их отметки совпали с отметками в журнале. </w:t>
      </w:r>
    </w:p>
    <w:p w:rsidR="002F158A" w:rsidRPr="0093671F" w:rsidRDefault="002F158A" w:rsidP="0093671F">
      <w:pPr>
        <w:pStyle w:val="2"/>
        <w:shd w:val="clear" w:color="auto" w:fill="FFFFFF"/>
        <w:spacing w:before="75" w:beforeAutospacing="0" w:after="0" w:afterAutospacing="0"/>
        <w:jc w:val="both"/>
        <w:rPr>
          <w:sz w:val="24"/>
          <w:szCs w:val="24"/>
        </w:rPr>
      </w:pPr>
      <w:r w:rsidRPr="002643BA">
        <w:rPr>
          <w:sz w:val="24"/>
          <w:szCs w:val="24"/>
        </w:rPr>
        <w:t>Выводы</w:t>
      </w:r>
      <w:r w:rsidR="0093671F">
        <w:rPr>
          <w:sz w:val="24"/>
          <w:szCs w:val="24"/>
        </w:rPr>
        <w:t xml:space="preserve">: </w:t>
      </w:r>
      <w:r w:rsidR="0093671F">
        <w:rPr>
          <w:b w:val="0"/>
          <w:sz w:val="24"/>
          <w:szCs w:val="24"/>
        </w:rPr>
        <w:t>р</w:t>
      </w:r>
      <w:r w:rsidRPr="00592AEF">
        <w:rPr>
          <w:b w:val="0"/>
          <w:sz w:val="24"/>
          <w:szCs w:val="24"/>
        </w:rPr>
        <w:t xml:space="preserve">езультаты выполнения всероссийской проверочной работы по </w:t>
      </w:r>
      <w:r>
        <w:rPr>
          <w:b w:val="0"/>
          <w:sz w:val="24"/>
          <w:szCs w:val="24"/>
        </w:rPr>
        <w:t>русскому языку</w:t>
      </w:r>
      <w:r w:rsidRPr="00592AEF">
        <w:rPr>
          <w:b w:val="0"/>
          <w:sz w:val="24"/>
          <w:szCs w:val="24"/>
        </w:rPr>
        <w:t xml:space="preserve"> показали, что почти все школьники умеют </w:t>
      </w:r>
      <w:r>
        <w:rPr>
          <w:b w:val="0"/>
          <w:sz w:val="24"/>
          <w:szCs w:val="24"/>
        </w:rPr>
        <w:t>распознавать главные члены предложения</w:t>
      </w:r>
      <w:r w:rsidRPr="00592AEF">
        <w:rPr>
          <w:b w:val="0"/>
          <w:sz w:val="24"/>
          <w:szCs w:val="24"/>
        </w:rPr>
        <w:t xml:space="preserve">, </w:t>
      </w:r>
      <w:r w:rsidRPr="00E82A58">
        <w:rPr>
          <w:b w:val="0"/>
          <w:color w:val="000000"/>
          <w:sz w:val="24"/>
          <w:szCs w:val="24"/>
        </w:rPr>
        <w:t xml:space="preserve">находить главные и второстепенные (без деления на виды) члены предложения, соблюдают в практике </w:t>
      </w:r>
      <w:proofErr w:type="gramStart"/>
      <w:r w:rsidRPr="00E82A58">
        <w:rPr>
          <w:b w:val="0"/>
          <w:color w:val="000000"/>
          <w:sz w:val="24"/>
          <w:szCs w:val="24"/>
        </w:rPr>
        <w:t>письма</w:t>
      </w:r>
      <w:proofErr w:type="gramEnd"/>
      <w:r w:rsidRPr="00E82A58">
        <w:rPr>
          <w:b w:val="0"/>
          <w:color w:val="000000"/>
          <w:sz w:val="24"/>
          <w:szCs w:val="24"/>
        </w:rPr>
        <w:t xml:space="preserve"> изученные пунктуационные нормы, умеют распознавать части речи, </w:t>
      </w:r>
      <w:r w:rsidRPr="00E82A58">
        <w:rPr>
          <w:b w:val="0"/>
          <w:color w:val="000000"/>
          <w:sz w:val="24"/>
          <w:szCs w:val="24"/>
        </w:rPr>
        <w:lastRenderedPageBreak/>
        <w:t>грамматические признаки слов и с учетом совокупности выявленных признаков относить слова к определенной группе основных частей речи.</w:t>
      </w:r>
      <w:r w:rsidRPr="00E82A58">
        <w:rPr>
          <w:b w:val="0"/>
          <w:sz w:val="24"/>
          <w:szCs w:val="24"/>
        </w:rPr>
        <w:t xml:space="preserve"> </w:t>
      </w:r>
    </w:p>
    <w:p w:rsidR="002F158A" w:rsidRDefault="002F158A" w:rsidP="0093671F">
      <w:pPr>
        <w:pStyle w:val="a3"/>
        <w:spacing w:before="0" w:beforeAutospacing="0" w:after="0" w:afterAutospacing="0"/>
        <w:jc w:val="both"/>
        <w:rPr>
          <w:color w:val="000000"/>
          <w:szCs w:val="16"/>
        </w:rPr>
      </w:pPr>
      <w:r w:rsidRPr="00592AEF">
        <w:t xml:space="preserve">Следует отметить, что у </w:t>
      </w:r>
      <w:r w:rsidR="00AC781A">
        <w:t>об</w:t>
      </w:r>
      <w:r w:rsidRPr="00592AEF">
        <w:t>уча</w:t>
      </w:r>
      <w:r w:rsidR="00AC781A">
        <w:t>ющихся образовательных организаций Ненецкого автономного округа</w:t>
      </w:r>
      <w:r w:rsidRPr="00592AEF">
        <w:t xml:space="preserve"> недостаточно сформированы умения </w:t>
      </w:r>
      <w:r w:rsidRPr="00F9343D">
        <w:rPr>
          <w:color w:val="000000"/>
          <w:szCs w:val="16"/>
        </w:rPr>
        <w:t>на основе данной информации  и собственного жизненного опыта определять конкретную жизненную ситуацию для адекватной интерпретации данной информации</w:t>
      </w:r>
      <w:r>
        <w:rPr>
          <w:color w:val="000000"/>
          <w:szCs w:val="16"/>
        </w:rPr>
        <w:t>.</w:t>
      </w:r>
      <w:r w:rsidRPr="00F9343D">
        <w:rPr>
          <w:color w:val="000000"/>
          <w:szCs w:val="16"/>
        </w:rPr>
        <w:t xml:space="preserve"> </w:t>
      </w:r>
    </w:p>
    <w:p w:rsidR="0093671F" w:rsidRDefault="002F158A" w:rsidP="00AC7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AE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Полученные  результаты  проверочной работы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русскому языку</w:t>
      </w:r>
      <w:r w:rsidRPr="00592AEF">
        <w:rPr>
          <w:rFonts w:ascii="Times New Roman" w:eastAsia="Times New Roman" w:hAnsi="Times New Roman"/>
          <w:sz w:val="24"/>
          <w:szCs w:val="24"/>
          <w:lang w:eastAsia="ru-RU"/>
        </w:rPr>
        <w:t xml:space="preserve"> в 4-х классах позволяют дать некоторые рекомендации по совершенствованию процесса преподавания предмета:</w:t>
      </w:r>
    </w:p>
    <w:p w:rsidR="002F158A" w:rsidRPr="0093671F" w:rsidRDefault="00AC781A" w:rsidP="00AC7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158A" w:rsidRPr="0093671F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усилить работу, направленную на формирование умений </w:t>
      </w:r>
      <w:r w:rsidR="002F158A" w:rsidRPr="0093671F">
        <w:rPr>
          <w:rFonts w:ascii="Times New Roman" w:hAnsi="Times New Roman"/>
          <w:iCs/>
          <w:color w:val="000000"/>
          <w:sz w:val="24"/>
          <w:szCs w:val="24"/>
        </w:rPr>
        <w:t>проводить морфологический разбор частей речи по предложенному в учебнике алгоритму;</w:t>
      </w:r>
    </w:p>
    <w:p w:rsidR="00AC781A" w:rsidRDefault="00AC781A" w:rsidP="00AC7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158A" w:rsidRPr="00AC781A">
        <w:rPr>
          <w:rFonts w:ascii="Times New Roman" w:eastAsia="Times New Roman" w:hAnsi="Times New Roman"/>
          <w:sz w:val="24"/>
          <w:szCs w:val="24"/>
          <w:lang w:eastAsia="ru-RU"/>
        </w:rPr>
        <w:t xml:space="preserve">взять на особый контроль формирование умений </w:t>
      </w:r>
      <w:r w:rsidR="002F158A" w:rsidRPr="00AC781A">
        <w:rPr>
          <w:rFonts w:ascii="Times New Roman" w:hAnsi="Times New Roman"/>
          <w:color w:val="000000"/>
          <w:sz w:val="24"/>
          <w:szCs w:val="24"/>
        </w:rPr>
        <w:t>распознавать и адекватно формулировать значение слова;</w:t>
      </w:r>
    </w:p>
    <w:p w:rsidR="002F158A" w:rsidRPr="00AC781A" w:rsidRDefault="00AC781A" w:rsidP="00AC7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158A" w:rsidRPr="00AC781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обратить особое внимание на формирование </w:t>
      </w:r>
      <w:r w:rsidR="002F158A" w:rsidRPr="00AC781A">
        <w:rPr>
          <w:rFonts w:ascii="Times New Roman" w:hAnsi="Times New Roman"/>
          <w:color w:val="000000"/>
          <w:sz w:val="24"/>
          <w:szCs w:val="24"/>
        </w:rPr>
        <w:t xml:space="preserve">умений распознавать и адекватно формулировать основную мысль текста в письменной форме; </w:t>
      </w:r>
    </w:p>
    <w:p w:rsidR="002F158A" w:rsidRPr="00AC781A" w:rsidRDefault="00AC781A" w:rsidP="00AC78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F158A" w:rsidRPr="00AC781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в планирование урочной и внеурочной деятельности задания на умения </w:t>
      </w:r>
      <w:r w:rsidR="002F158A" w:rsidRPr="00AC781A">
        <w:rPr>
          <w:rFonts w:ascii="Times New Roman" w:hAnsi="Times New Roman"/>
          <w:color w:val="000000"/>
          <w:sz w:val="24"/>
          <w:szCs w:val="24"/>
        </w:rPr>
        <w:t xml:space="preserve">определять конкретную жизненную ситуацию на основе данной информации  и собственного жизненного опыта </w:t>
      </w:r>
      <w:proofErr w:type="gramStart"/>
      <w:r w:rsidR="002F158A" w:rsidRPr="00AC781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2F158A" w:rsidRPr="00AC78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58A" w:rsidRPr="00592AEF" w:rsidRDefault="002F158A" w:rsidP="0093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80C55" w:rsidRDefault="00780C55"/>
    <w:sectPr w:rsidR="00780C55" w:rsidSect="00B80A7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3E56"/>
    <w:multiLevelType w:val="hybridMultilevel"/>
    <w:tmpl w:val="21C4A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0"/>
    <w:rsid w:val="00024E8D"/>
    <w:rsid w:val="00055C88"/>
    <w:rsid w:val="00096319"/>
    <w:rsid w:val="000C4B75"/>
    <w:rsid w:val="0011114A"/>
    <w:rsid w:val="00131029"/>
    <w:rsid w:val="00211B8A"/>
    <w:rsid w:val="00247418"/>
    <w:rsid w:val="002740A7"/>
    <w:rsid w:val="00283FEE"/>
    <w:rsid w:val="002F158A"/>
    <w:rsid w:val="003A319E"/>
    <w:rsid w:val="003B7601"/>
    <w:rsid w:val="003D5B7F"/>
    <w:rsid w:val="003F22B8"/>
    <w:rsid w:val="004209D9"/>
    <w:rsid w:val="00443A33"/>
    <w:rsid w:val="00451F74"/>
    <w:rsid w:val="0055670C"/>
    <w:rsid w:val="00606B96"/>
    <w:rsid w:val="00621373"/>
    <w:rsid w:val="0064475E"/>
    <w:rsid w:val="006A4ACF"/>
    <w:rsid w:val="006D55F6"/>
    <w:rsid w:val="006E6F4B"/>
    <w:rsid w:val="00746C1C"/>
    <w:rsid w:val="00780C55"/>
    <w:rsid w:val="00824200"/>
    <w:rsid w:val="0082762D"/>
    <w:rsid w:val="00845EEE"/>
    <w:rsid w:val="008918BD"/>
    <w:rsid w:val="008C4F51"/>
    <w:rsid w:val="00906229"/>
    <w:rsid w:val="00911340"/>
    <w:rsid w:val="0093671F"/>
    <w:rsid w:val="009C3971"/>
    <w:rsid w:val="009F74FE"/>
    <w:rsid w:val="00A0073E"/>
    <w:rsid w:val="00A12FEE"/>
    <w:rsid w:val="00A653F6"/>
    <w:rsid w:val="00A75190"/>
    <w:rsid w:val="00AC781A"/>
    <w:rsid w:val="00AF5F02"/>
    <w:rsid w:val="00B000F7"/>
    <w:rsid w:val="00B40DCA"/>
    <w:rsid w:val="00B80A7E"/>
    <w:rsid w:val="00BA717A"/>
    <w:rsid w:val="00C60C97"/>
    <w:rsid w:val="00D033F8"/>
    <w:rsid w:val="00D978D4"/>
    <w:rsid w:val="00EE10E3"/>
    <w:rsid w:val="00F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F1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1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58A"/>
  </w:style>
  <w:style w:type="character" w:styleId="a4">
    <w:name w:val="Strong"/>
    <w:basedOn w:val="a0"/>
    <w:uiPriority w:val="22"/>
    <w:qFormat/>
    <w:rsid w:val="002F158A"/>
    <w:rPr>
      <w:b/>
      <w:bCs/>
    </w:rPr>
  </w:style>
  <w:style w:type="character" w:styleId="a5">
    <w:name w:val="Emphasis"/>
    <w:basedOn w:val="a0"/>
    <w:uiPriority w:val="20"/>
    <w:qFormat/>
    <w:rsid w:val="002F158A"/>
    <w:rPr>
      <w:i/>
      <w:iCs/>
    </w:rPr>
  </w:style>
  <w:style w:type="paragraph" w:styleId="a6">
    <w:name w:val="No Spacing"/>
    <w:uiPriority w:val="1"/>
    <w:qFormat/>
    <w:rsid w:val="002F15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58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F5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F1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1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58A"/>
  </w:style>
  <w:style w:type="character" w:styleId="a4">
    <w:name w:val="Strong"/>
    <w:basedOn w:val="a0"/>
    <w:uiPriority w:val="22"/>
    <w:qFormat/>
    <w:rsid w:val="002F158A"/>
    <w:rPr>
      <w:b/>
      <w:bCs/>
    </w:rPr>
  </w:style>
  <w:style w:type="character" w:styleId="a5">
    <w:name w:val="Emphasis"/>
    <w:basedOn w:val="a0"/>
    <w:uiPriority w:val="20"/>
    <w:qFormat/>
    <w:rsid w:val="002F158A"/>
    <w:rPr>
      <w:i/>
      <w:iCs/>
    </w:rPr>
  </w:style>
  <w:style w:type="paragraph" w:styleId="a6">
    <w:name w:val="No Spacing"/>
    <w:uiPriority w:val="1"/>
    <w:qFormat/>
    <w:rsid w:val="002F15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58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F5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СШ № 4</c:v>
                </c:pt>
                <c:pt idx="4">
                  <c:v>СШ №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86.8</c:v>
                </c:pt>
                <c:pt idx="1">
                  <c:v>65.400000000000006</c:v>
                </c:pt>
                <c:pt idx="2">
                  <c:v>92.5</c:v>
                </c:pt>
                <c:pt idx="3">
                  <c:v>73.3</c:v>
                </c:pt>
                <c:pt idx="4">
                  <c:v>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49760"/>
        <c:axId val="31429376"/>
      </c:barChart>
      <c:catAx>
        <c:axId val="3134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429376"/>
        <c:crosses val="autoZero"/>
        <c:auto val="1"/>
        <c:lblAlgn val="ctr"/>
        <c:lblOffset val="100"/>
        <c:noMultiLvlLbl val="0"/>
      </c:catAx>
      <c:valAx>
        <c:axId val="3142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49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3(1)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3(2)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79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64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64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62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  <c:pt idx="0">
                  <c:v>73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Лист1!$N$2:$N$3</c:f>
              <c:numCache>
                <c:formatCode>General</c:formatCode>
                <c:ptCount val="2"/>
                <c:pt idx="0">
                  <c:v>68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12(1)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Лист1!$O$2:$O$3</c:f>
              <c:numCache>
                <c:formatCode>General</c:formatCode>
                <c:ptCount val="2"/>
                <c:pt idx="0">
                  <c:v>70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12(2)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Лист1!$P$2:$P$3</c:f>
              <c:numCache>
                <c:formatCode>General</c:formatCode>
                <c:ptCount val="2"/>
                <c:pt idx="0">
                  <c:v>69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13(1)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Лист1!$Q$2:$Q$3</c:f>
              <c:numCache>
                <c:formatCode>General</c:formatCode>
                <c:ptCount val="2"/>
                <c:pt idx="0">
                  <c:v>73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13(2)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Лист1!$R$2:$R$3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Лист1!$S$2:$S$3</c:f>
              <c:numCache>
                <c:formatCode>General</c:formatCode>
                <c:ptCount val="2"/>
                <c:pt idx="0">
                  <c:v>79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15(1)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Лист1!$T$2:$T$3</c:f>
              <c:numCache>
                <c:formatCode>General</c:formatCode>
                <c:ptCount val="2"/>
                <c:pt idx="0">
                  <c:v>46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15(2)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Лист1!$U$2:$U$3</c:f>
              <c:numCache>
                <c:formatCode>General</c:formatCode>
                <c:ptCount val="2"/>
                <c:pt idx="0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32704"/>
        <c:axId val="31434240"/>
        <c:axId val="0"/>
      </c:bar3DChart>
      <c:catAx>
        <c:axId val="3143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434240"/>
        <c:crosses val="autoZero"/>
        <c:auto val="1"/>
        <c:lblAlgn val="ctr"/>
        <c:lblOffset val="100"/>
        <c:noMultiLvlLbl val="0"/>
      </c:catAx>
      <c:valAx>
        <c:axId val="314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32704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92006269592476486"/>
          <c:y val="3.0674846625766872E-3"/>
          <c:w val="7.6802507836990594E-2"/>
          <c:h val="0.9325153374233128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50</cp:revision>
  <dcterms:created xsi:type="dcterms:W3CDTF">2019-08-27T13:49:00Z</dcterms:created>
  <dcterms:modified xsi:type="dcterms:W3CDTF">2019-09-04T12:58:00Z</dcterms:modified>
</cp:coreProperties>
</file>