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A3" w:rsidRPr="008703A3" w:rsidRDefault="008703A3" w:rsidP="008703A3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703A3">
        <w:rPr>
          <w:rFonts w:ascii="Times New Roman" w:hAnsi="Times New Roman" w:cs="Times New Roman"/>
          <w:i/>
          <w:sz w:val="28"/>
          <w:szCs w:val="28"/>
          <w:lang w:val="ru-RU"/>
        </w:rPr>
        <w:t>ГБУ НАО «Ненецкий центр развития образования»</w:t>
      </w:r>
    </w:p>
    <w:p w:rsidR="008703A3" w:rsidRPr="008703A3" w:rsidRDefault="008703A3" w:rsidP="008703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03A3" w:rsidRPr="008703A3" w:rsidRDefault="008703A3" w:rsidP="008703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3A3">
        <w:rPr>
          <w:rFonts w:ascii="Times New Roman" w:hAnsi="Times New Roman" w:cs="Times New Roman"/>
          <w:b/>
          <w:sz w:val="28"/>
          <w:szCs w:val="28"/>
          <w:lang w:val="ru-RU"/>
        </w:rPr>
        <w:t>АНАЛИЗ РЕЗУЛЬТАТОВ</w:t>
      </w:r>
    </w:p>
    <w:p w:rsidR="008703A3" w:rsidRPr="008703A3" w:rsidRDefault="008703A3" w:rsidP="008703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3A3">
        <w:rPr>
          <w:rFonts w:ascii="Times New Roman" w:hAnsi="Times New Roman" w:cs="Times New Roman"/>
          <w:b/>
          <w:sz w:val="28"/>
          <w:szCs w:val="28"/>
          <w:lang w:val="ru-RU"/>
        </w:rPr>
        <w:t>РЕГИОНАЛЬНОЙ ПРОВЕРОДНОЙ РАБОТЫ</w:t>
      </w:r>
    </w:p>
    <w:p w:rsidR="008703A3" w:rsidRPr="008703A3" w:rsidRDefault="008703A3" w:rsidP="008703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3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МАТЕМАТИКЕ</w:t>
      </w:r>
    </w:p>
    <w:p w:rsidR="008703A3" w:rsidRPr="008703A3" w:rsidRDefault="008703A3" w:rsidP="008703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3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 8 -х КЛАССАХ </w:t>
      </w:r>
    </w:p>
    <w:p w:rsidR="008703A3" w:rsidRPr="008703A3" w:rsidRDefault="008703A3" w:rsidP="008703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3A3">
        <w:rPr>
          <w:rFonts w:ascii="Times New Roman" w:hAnsi="Times New Roman" w:cs="Times New Roman"/>
          <w:b/>
          <w:sz w:val="28"/>
          <w:szCs w:val="28"/>
          <w:lang w:val="ru-RU"/>
        </w:rPr>
        <w:t>В НЕНЕЦКОМ АВТОНОМНОМ ОКРУГК</w:t>
      </w:r>
    </w:p>
    <w:p w:rsidR="008703A3" w:rsidRPr="008703A3" w:rsidRDefault="008703A3" w:rsidP="008703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8703A3" w:rsidRPr="008703A3" w:rsidRDefault="008703A3" w:rsidP="008703A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03A3" w:rsidRDefault="008703A3" w:rsidP="008703A3">
      <w:pPr>
        <w:jc w:val="center"/>
        <w:rPr>
          <w:color w:val="000000"/>
        </w:rPr>
      </w:pPr>
      <w:proofErr w:type="gramStart"/>
      <w:r w:rsidRPr="008703A3">
        <w:rPr>
          <w:rFonts w:ascii="Times New Roman" w:hAnsi="Times New Roman" w:cs="Times New Roman"/>
          <w:sz w:val="28"/>
          <w:szCs w:val="28"/>
        </w:rPr>
        <w:t>2018 г.</w:t>
      </w:r>
      <w:proofErr w:type="gramEnd"/>
      <w:r w:rsidRPr="008703A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801B3" w:rsidRDefault="00E801B3" w:rsidP="00E801B3">
      <w:pPr>
        <w:spacing w:line="276" w:lineRule="auto"/>
        <w:ind w:right="45"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E801B3" w:rsidRDefault="00E801B3">
      <w:pP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394BAA" w:rsidRDefault="00394BAA">
      <w:pP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highlight w:val="yellow"/>
          <w:lang w:val="en-US"/>
        </w:rPr>
        <w:id w:val="9583408"/>
        <w:docPartObj>
          <w:docPartGallery w:val="Table of Contents"/>
          <w:docPartUnique/>
        </w:docPartObj>
      </w:sdtPr>
      <w:sdtEndPr/>
      <w:sdtContent>
        <w:p w:rsidR="00394BAA" w:rsidRPr="00C70187" w:rsidRDefault="00394BAA" w:rsidP="00A34AB6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C7018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70187" w:rsidRPr="00C70187" w:rsidRDefault="00626D7D">
          <w:pPr>
            <w:pStyle w:val="1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C701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94BAA" w:rsidRPr="00C701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701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999847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Описание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pacing w:val="2"/>
                <w:sz w:val="28"/>
                <w:szCs w:val="28"/>
              </w:rPr>
              <w:t xml:space="preserve"> 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проверочной работы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_Toc532999847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2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48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Назначение региональной проверочной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pacing w:val="-2"/>
                <w:sz w:val="28"/>
                <w:szCs w:val="28"/>
                <w:lang w:val="ru-RU"/>
              </w:rPr>
              <w:t xml:space="preserve"> 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работы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_Toc532999848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2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49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Структура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pacing w:val="1"/>
                <w:sz w:val="28"/>
                <w:szCs w:val="28"/>
                <w:lang w:val="ru-RU"/>
              </w:rPr>
              <w:t xml:space="preserve"> 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pacing w:val="-2"/>
                <w:sz w:val="28"/>
                <w:szCs w:val="28"/>
                <w:lang w:val="ru-RU"/>
              </w:rPr>
              <w:t>варианта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pacing w:val="1"/>
                <w:sz w:val="28"/>
                <w:szCs w:val="28"/>
                <w:lang w:val="ru-RU"/>
              </w:rPr>
              <w:t xml:space="preserve"> 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проверочной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pacing w:val="-2"/>
                <w:sz w:val="28"/>
                <w:szCs w:val="28"/>
                <w:lang w:val="ru-RU"/>
              </w:rPr>
              <w:t xml:space="preserve"> 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работы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_Toc532999849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2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0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Система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pacing w:val="22"/>
                <w:sz w:val="28"/>
                <w:szCs w:val="28"/>
                <w:lang w:val="ru-RU"/>
              </w:rPr>
              <w:t xml:space="preserve"> </w:t>
            </w:r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оценивания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_Toc532999850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1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1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Анализ региональной проверочной работы по математике в Ненецком автономном округе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_Toc532999851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2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2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Статистика по оценкам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_Toc532999852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2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3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Распределение первичных баллов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_Toc532999853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2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4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Анализ ВПР по заданиям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_Toc532999854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5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Общая статистика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_Toc532999855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6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1.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_Toc532999856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7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2.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_Toc532999857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8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3.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_Toc532999858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59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4.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_Toc532999859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60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5.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_Toc532999860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61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6.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_Toc532999861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62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7.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_Toc532999862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63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8.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_Toc532999863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64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9.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_Toc532999864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31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65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Задание 10.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_Toc532999865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2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66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Выводы и рекомендации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_Toc532999866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70187" w:rsidRPr="00C70187" w:rsidRDefault="008E0A25">
          <w:pPr>
            <w:pStyle w:val="23"/>
            <w:tabs>
              <w:tab w:val="right" w:leader="dot" w:pos="1055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532999867" w:history="1">
            <w:r w:rsidR="00C70187" w:rsidRPr="00C70187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_Toc532999867 \h </w:instrTex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70187" w:rsidRPr="00C701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4BAA" w:rsidRPr="00A34AB6" w:rsidRDefault="00626D7D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C70187">
            <w:rPr>
              <w:rFonts w:ascii="Times New Roman" w:hAnsi="Times New Roman" w:cs="Times New Roman"/>
              <w:sz w:val="28"/>
              <w:szCs w:val="28"/>
              <w:lang w:val="ru-RU"/>
            </w:rPr>
            <w:fldChar w:fldCharType="end"/>
          </w:r>
        </w:p>
      </w:sdtContent>
    </w:sdt>
    <w:p w:rsidR="00A34AB6" w:rsidRDefault="00A34AB6">
      <w:pPr>
        <w:rPr>
          <w:rFonts w:ascii="Times New Roman" w:eastAsiaTheme="majorEastAsia" w:hAnsi="Times New Roman" w:cs="Times New Roman"/>
          <w:b/>
          <w:bCs/>
          <w:spacing w:val="-1"/>
          <w:sz w:val="28"/>
          <w:szCs w:val="28"/>
          <w:lang w:val="ru-RU"/>
        </w:rPr>
      </w:pPr>
      <w:r>
        <w:br w:type="page"/>
      </w:r>
    </w:p>
    <w:p w:rsidR="00F72DFA" w:rsidRPr="00E60C6A" w:rsidRDefault="00890C19" w:rsidP="00394BAA">
      <w:pPr>
        <w:pStyle w:val="12"/>
        <w:rPr>
          <w:rFonts w:eastAsia="Times New Roman"/>
        </w:rPr>
      </w:pPr>
      <w:bookmarkStart w:id="1" w:name="_Toc532999847"/>
      <w:r w:rsidRPr="00E60C6A">
        <w:lastRenderedPageBreak/>
        <w:t>Описание</w:t>
      </w:r>
      <w:r w:rsidRPr="00E60C6A">
        <w:rPr>
          <w:spacing w:val="2"/>
        </w:rPr>
        <w:t xml:space="preserve"> </w:t>
      </w:r>
      <w:r w:rsidRPr="00E60C6A">
        <w:t>проверочной работы</w:t>
      </w:r>
      <w:bookmarkEnd w:id="1"/>
    </w:p>
    <w:p w:rsidR="00F72DFA" w:rsidRPr="00E60C6A" w:rsidRDefault="00890C19" w:rsidP="00394BAA">
      <w:pPr>
        <w:pStyle w:val="22"/>
        <w:rPr>
          <w:lang w:val="ru-RU"/>
        </w:rPr>
      </w:pPr>
      <w:bookmarkStart w:id="2" w:name="1._Назначение_всероссийской_проверочной_"/>
      <w:bookmarkStart w:id="3" w:name="_Toc532999848"/>
      <w:bookmarkEnd w:id="2"/>
      <w:r w:rsidRPr="00E60C6A">
        <w:rPr>
          <w:lang w:val="ru-RU"/>
        </w:rPr>
        <w:t xml:space="preserve">Назначение </w:t>
      </w:r>
      <w:r w:rsidR="00C70187">
        <w:rPr>
          <w:lang w:val="ru-RU"/>
        </w:rPr>
        <w:t>региональной</w:t>
      </w:r>
      <w:r w:rsidRPr="00E60C6A">
        <w:rPr>
          <w:lang w:val="ru-RU"/>
        </w:rPr>
        <w:t xml:space="preserve"> проверочной</w:t>
      </w:r>
      <w:r w:rsidRPr="00E60C6A">
        <w:rPr>
          <w:spacing w:val="-2"/>
          <w:lang w:val="ru-RU"/>
        </w:rPr>
        <w:t xml:space="preserve"> </w:t>
      </w:r>
      <w:r w:rsidRPr="00E60C6A">
        <w:rPr>
          <w:lang w:val="ru-RU"/>
        </w:rPr>
        <w:t>работы</w:t>
      </w:r>
      <w:bookmarkEnd w:id="3"/>
    </w:p>
    <w:p w:rsidR="00394BAA" w:rsidRDefault="00394BAA" w:rsidP="00E60C6A">
      <w:pPr>
        <w:pStyle w:val="a3"/>
        <w:spacing w:line="276" w:lineRule="auto"/>
        <w:ind w:left="0" w:right="109" w:firstLine="709"/>
        <w:jc w:val="both"/>
        <w:rPr>
          <w:rFonts w:cs="Times New Roman"/>
          <w:lang w:val="ru-RU"/>
        </w:rPr>
      </w:pPr>
    </w:p>
    <w:p w:rsidR="00211B52" w:rsidRDefault="00890C19" w:rsidP="00211B52">
      <w:pPr>
        <w:pStyle w:val="a3"/>
        <w:tabs>
          <w:tab w:val="left" w:pos="1833"/>
          <w:tab w:val="left" w:pos="2181"/>
          <w:tab w:val="left" w:pos="2467"/>
          <w:tab w:val="left" w:pos="2603"/>
          <w:tab w:val="left" w:pos="3199"/>
          <w:tab w:val="left" w:pos="3436"/>
          <w:tab w:val="left" w:pos="3748"/>
          <w:tab w:val="left" w:pos="4044"/>
          <w:tab w:val="left" w:pos="4356"/>
          <w:tab w:val="left" w:pos="4455"/>
          <w:tab w:val="left" w:pos="4650"/>
          <w:tab w:val="left" w:pos="5446"/>
          <w:tab w:val="left" w:pos="5772"/>
          <w:tab w:val="left" w:pos="5808"/>
          <w:tab w:val="left" w:pos="6154"/>
          <w:tab w:val="left" w:pos="6381"/>
          <w:tab w:val="left" w:pos="6411"/>
          <w:tab w:val="left" w:pos="6840"/>
          <w:tab w:val="left" w:pos="7235"/>
          <w:tab w:val="left" w:pos="7471"/>
          <w:tab w:val="left" w:pos="7617"/>
          <w:tab w:val="left" w:pos="8297"/>
          <w:tab w:val="left" w:pos="8489"/>
          <w:tab w:val="left" w:pos="8914"/>
        </w:tabs>
        <w:spacing w:line="276" w:lineRule="auto"/>
        <w:ind w:left="0" w:right="108" w:firstLine="709"/>
        <w:jc w:val="both"/>
        <w:rPr>
          <w:rFonts w:cs="Times New Roman"/>
          <w:spacing w:val="-1"/>
          <w:lang w:val="ru-RU"/>
        </w:rPr>
      </w:pPr>
      <w:r w:rsidRPr="00E60C6A">
        <w:rPr>
          <w:rFonts w:cs="Times New Roman"/>
          <w:lang w:val="ru-RU"/>
        </w:rPr>
        <w:t>В</w:t>
      </w:r>
      <w:r w:rsidRPr="00E60C6A">
        <w:rPr>
          <w:rFonts w:cs="Times New Roman"/>
          <w:spacing w:val="28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соответствии</w:t>
      </w:r>
      <w:r w:rsidRPr="00E60C6A">
        <w:rPr>
          <w:rFonts w:cs="Times New Roman"/>
          <w:spacing w:val="29"/>
          <w:lang w:val="ru-RU"/>
        </w:rPr>
        <w:t xml:space="preserve"> </w:t>
      </w:r>
      <w:r w:rsidRPr="00E60C6A">
        <w:rPr>
          <w:rFonts w:cs="Times New Roman"/>
          <w:lang w:val="ru-RU"/>
        </w:rPr>
        <w:t>с</w:t>
      </w:r>
      <w:r w:rsidRPr="00E60C6A">
        <w:rPr>
          <w:rFonts w:cs="Times New Roman"/>
          <w:spacing w:val="28"/>
          <w:lang w:val="ru-RU"/>
        </w:rPr>
        <w:t xml:space="preserve"> </w:t>
      </w:r>
      <w:r w:rsidR="00211B52">
        <w:rPr>
          <w:rFonts w:cs="Times New Roman"/>
          <w:spacing w:val="-1"/>
          <w:lang w:val="ru-RU"/>
        </w:rPr>
        <w:t>Распоряжением Департамента образования, культуры и спорта Ненецкого автономного округа от 27 сентября 2018 г. № 840-р, в целях оценки уровня образовательных достижений обучающихся 7-х и 8-х классов общеобразовательных организаций Ненецкого автономного округа, были проведены региональные проверочные работы (далее – РПР)</w:t>
      </w:r>
      <w:r w:rsidRPr="00E60C6A">
        <w:rPr>
          <w:rFonts w:cs="Times New Roman"/>
          <w:spacing w:val="-1"/>
          <w:lang w:val="ru-RU"/>
        </w:rPr>
        <w:t>.</w:t>
      </w:r>
      <w:r w:rsidR="00211B52" w:rsidRPr="00211B52">
        <w:rPr>
          <w:rFonts w:cs="Times New Roman"/>
          <w:spacing w:val="-1"/>
          <w:lang w:val="ru-RU"/>
        </w:rPr>
        <w:t xml:space="preserve"> </w:t>
      </w:r>
      <w:r w:rsidR="00211B52">
        <w:rPr>
          <w:rFonts w:cs="Times New Roman"/>
          <w:spacing w:val="-1"/>
          <w:lang w:val="ru-RU"/>
        </w:rPr>
        <w:t>РПР по математике проводилась в 7-х классах во всех общеобразовательных организациях НАО 13 ноября 2018 года.</w:t>
      </w:r>
    </w:p>
    <w:p w:rsidR="00211B52" w:rsidRPr="00211B52" w:rsidRDefault="00211B52" w:rsidP="00211B52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211B5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Анализ результатов РПР и задания КИМ могут быть  использованы образовательной организацией для коррекции предметных результатов  учащихся по соответствующему общеобразовательному предмету.</w:t>
      </w:r>
    </w:p>
    <w:p w:rsidR="00F72DFA" w:rsidRDefault="00890C19" w:rsidP="00E60C6A">
      <w:pPr>
        <w:pStyle w:val="a3"/>
        <w:spacing w:line="276" w:lineRule="auto"/>
        <w:ind w:left="0" w:right="109" w:firstLine="709"/>
        <w:jc w:val="both"/>
        <w:rPr>
          <w:rFonts w:cs="Times New Roman"/>
          <w:lang w:val="ru-RU"/>
        </w:rPr>
      </w:pPr>
      <w:bookmarkStart w:id="4" w:name="2._Документы,_определяющие_содержание_пр"/>
      <w:bookmarkEnd w:id="4"/>
      <w:r w:rsidRPr="00E60C6A">
        <w:rPr>
          <w:rFonts w:cs="Times New Roman"/>
          <w:spacing w:val="-1"/>
          <w:lang w:val="ru-RU"/>
        </w:rPr>
        <w:t>Содержание</w:t>
      </w:r>
      <w:r w:rsidRPr="00E60C6A">
        <w:rPr>
          <w:rFonts w:cs="Times New Roman"/>
          <w:spacing w:val="56"/>
          <w:lang w:val="ru-RU"/>
        </w:rPr>
        <w:t xml:space="preserve"> </w:t>
      </w:r>
      <w:r w:rsidRPr="00E60C6A">
        <w:rPr>
          <w:rFonts w:cs="Times New Roman"/>
          <w:spacing w:val="-2"/>
          <w:lang w:val="ru-RU"/>
        </w:rPr>
        <w:t>проверочной</w:t>
      </w:r>
      <w:r w:rsidRPr="00E60C6A">
        <w:rPr>
          <w:rFonts w:cs="Times New Roman"/>
          <w:spacing w:val="56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работы</w:t>
      </w:r>
      <w:r w:rsidRPr="00E60C6A">
        <w:rPr>
          <w:rFonts w:cs="Times New Roman"/>
          <w:spacing w:val="56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соответствует</w:t>
      </w:r>
      <w:r w:rsidRPr="00E60C6A">
        <w:rPr>
          <w:rFonts w:cs="Times New Roman"/>
          <w:spacing w:val="57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Федеральному</w:t>
      </w:r>
      <w:r w:rsidRPr="00E60C6A">
        <w:rPr>
          <w:rFonts w:cs="Times New Roman"/>
          <w:spacing w:val="51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государственному</w:t>
      </w:r>
      <w:r w:rsidRPr="00E60C6A">
        <w:rPr>
          <w:rFonts w:cs="Times New Roman"/>
          <w:spacing w:val="24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образовательному</w:t>
      </w:r>
      <w:r w:rsidRPr="00E60C6A">
        <w:rPr>
          <w:rFonts w:cs="Times New Roman"/>
          <w:spacing w:val="24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стандарту</w:t>
      </w:r>
      <w:r w:rsidRPr="00E60C6A">
        <w:rPr>
          <w:rFonts w:cs="Times New Roman"/>
          <w:spacing w:val="27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основного</w:t>
      </w:r>
      <w:r w:rsidRPr="00E60C6A">
        <w:rPr>
          <w:rFonts w:cs="Times New Roman"/>
          <w:spacing w:val="29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общего</w:t>
      </w:r>
      <w:r w:rsidRPr="00E60C6A">
        <w:rPr>
          <w:rFonts w:cs="Times New Roman"/>
          <w:spacing w:val="27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образования</w:t>
      </w:r>
      <w:r w:rsidRPr="00E60C6A">
        <w:rPr>
          <w:rFonts w:cs="Times New Roman"/>
          <w:spacing w:val="67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(утвержден</w:t>
      </w:r>
      <w:r w:rsidRPr="00E60C6A">
        <w:rPr>
          <w:rFonts w:cs="Times New Roman"/>
          <w:spacing w:val="-3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 xml:space="preserve">приказом </w:t>
      </w:r>
      <w:proofErr w:type="spellStart"/>
      <w:r w:rsidRPr="00E60C6A">
        <w:rPr>
          <w:rFonts w:cs="Times New Roman"/>
          <w:spacing w:val="-1"/>
          <w:lang w:val="ru-RU"/>
        </w:rPr>
        <w:t>Минобрнауки</w:t>
      </w:r>
      <w:proofErr w:type="spellEnd"/>
      <w:r w:rsidRPr="00E60C6A">
        <w:rPr>
          <w:rFonts w:cs="Times New Roman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России</w:t>
      </w:r>
      <w:r w:rsidRPr="00E60C6A">
        <w:rPr>
          <w:rFonts w:cs="Times New Roman"/>
          <w:spacing w:val="-3"/>
          <w:lang w:val="ru-RU"/>
        </w:rPr>
        <w:t xml:space="preserve"> </w:t>
      </w:r>
      <w:r w:rsidRPr="00E60C6A">
        <w:rPr>
          <w:rFonts w:cs="Times New Roman"/>
          <w:lang w:val="ru-RU"/>
        </w:rPr>
        <w:t>от</w:t>
      </w:r>
      <w:r w:rsidRPr="00E60C6A">
        <w:rPr>
          <w:rFonts w:cs="Times New Roman"/>
          <w:spacing w:val="-1"/>
          <w:lang w:val="ru-RU"/>
        </w:rPr>
        <w:t xml:space="preserve"> 17</w:t>
      </w:r>
      <w:r w:rsidRPr="00E60C6A">
        <w:rPr>
          <w:rFonts w:cs="Times New Roman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декабря 2010</w:t>
      </w:r>
      <w:r w:rsidRPr="00E60C6A">
        <w:rPr>
          <w:rFonts w:cs="Times New Roman"/>
          <w:lang w:val="ru-RU"/>
        </w:rPr>
        <w:t xml:space="preserve"> г.</w:t>
      </w:r>
      <w:r w:rsidRPr="00E60C6A">
        <w:rPr>
          <w:rFonts w:cs="Times New Roman"/>
          <w:spacing w:val="-1"/>
          <w:lang w:val="ru-RU"/>
        </w:rPr>
        <w:t xml:space="preserve"> </w:t>
      </w:r>
      <w:r w:rsidRPr="00E60C6A">
        <w:rPr>
          <w:rFonts w:cs="Times New Roman"/>
          <w:lang w:val="ru-RU"/>
        </w:rPr>
        <w:t>№</w:t>
      </w:r>
      <w:r w:rsidRPr="00E60C6A">
        <w:rPr>
          <w:rFonts w:cs="Times New Roman"/>
          <w:spacing w:val="-3"/>
          <w:lang w:val="ru-RU"/>
        </w:rPr>
        <w:t xml:space="preserve"> </w:t>
      </w:r>
      <w:r w:rsidRPr="00E60C6A">
        <w:rPr>
          <w:rFonts w:cs="Times New Roman"/>
          <w:lang w:val="ru-RU"/>
        </w:rPr>
        <w:t>1897).</w:t>
      </w:r>
      <w:r w:rsidR="00211B52">
        <w:rPr>
          <w:rFonts w:cs="Times New Roman"/>
          <w:lang w:val="ru-RU"/>
        </w:rPr>
        <w:t xml:space="preserve"> </w:t>
      </w:r>
    </w:p>
    <w:p w:rsidR="00211B52" w:rsidRPr="00E60C6A" w:rsidRDefault="00211B52" w:rsidP="00E60C6A">
      <w:pPr>
        <w:pStyle w:val="a3"/>
        <w:spacing w:line="276" w:lineRule="auto"/>
        <w:ind w:left="0" w:right="109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Контрольно-измерительные материалы РПР по математике составлены по основе </w:t>
      </w:r>
      <w:r w:rsidR="002915BA">
        <w:rPr>
          <w:rFonts w:cs="Times New Roman"/>
          <w:lang w:val="ru-RU"/>
        </w:rPr>
        <w:t>образовательной программы по предмету и содержат задания на проверку предметных результатов освоения курса математики за 6 класс.</w:t>
      </w:r>
      <w:r>
        <w:rPr>
          <w:rFonts w:cs="Times New Roman"/>
          <w:lang w:val="ru-RU"/>
        </w:rPr>
        <w:t xml:space="preserve"> </w:t>
      </w:r>
      <w:r w:rsidR="002915BA">
        <w:rPr>
          <w:rFonts w:cs="Times New Roman"/>
          <w:lang w:val="ru-RU"/>
        </w:rPr>
        <w:t xml:space="preserve"> Материалы РПР (КИМ, спецификация и критерии выставления оценки) прошли внешнюю экспертизу.</w:t>
      </w:r>
    </w:p>
    <w:p w:rsidR="00F72DFA" w:rsidRPr="00E60C6A" w:rsidRDefault="00F72DFA" w:rsidP="00E60C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2DFA" w:rsidRPr="00E60C6A" w:rsidRDefault="00890C19" w:rsidP="00394BAA">
      <w:pPr>
        <w:pStyle w:val="22"/>
        <w:rPr>
          <w:lang w:val="ru-RU"/>
        </w:rPr>
      </w:pPr>
      <w:bookmarkStart w:id="5" w:name="3._Подходы_к_отбору_содержания,_разработ"/>
      <w:bookmarkStart w:id="6" w:name="4._Структура_варианта_проверочной_работы"/>
      <w:bookmarkStart w:id="7" w:name="_Toc532999849"/>
      <w:bookmarkEnd w:id="5"/>
      <w:bookmarkEnd w:id="6"/>
      <w:r w:rsidRPr="00E60C6A">
        <w:rPr>
          <w:lang w:val="ru-RU"/>
        </w:rPr>
        <w:t>Структура</w:t>
      </w:r>
      <w:r w:rsidRPr="00E60C6A">
        <w:rPr>
          <w:spacing w:val="1"/>
          <w:lang w:val="ru-RU"/>
        </w:rPr>
        <w:t xml:space="preserve"> </w:t>
      </w:r>
      <w:r w:rsidRPr="00E60C6A">
        <w:rPr>
          <w:spacing w:val="-2"/>
          <w:lang w:val="ru-RU"/>
        </w:rPr>
        <w:t>варианта</w:t>
      </w:r>
      <w:r w:rsidRPr="00E60C6A">
        <w:rPr>
          <w:spacing w:val="1"/>
          <w:lang w:val="ru-RU"/>
        </w:rPr>
        <w:t xml:space="preserve"> </w:t>
      </w:r>
      <w:r w:rsidRPr="00E60C6A">
        <w:rPr>
          <w:lang w:val="ru-RU"/>
        </w:rPr>
        <w:t>проверочной</w:t>
      </w:r>
      <w:r w:rsidRPr="00E60C6A">
        <w:rPr>
          <w:spacing w:val="-2"/>
          <w:lang w:val="ru-RU"/>
        </w:rPr>
        <w:t xml:space="preserve"> </w:t>
      </w:r>
      <w:r w:rsidRPr="00E60C6A">
        <w:rPr>
          <w:lang w:val="ru-RU"/>
        </w:rPr>
        <w:t>работы</w:t>
      </w:r>
      <w:bookmarkEnd w:id="7"/>
    </w:p>
    <w:p w:rsidR="00F72DFA" w:rsidRPr="00E60C6A" w:rsidRDefault="00890C19" w:rsidP="00E60C6A">
      <w:pPr>
        <w:pStyle w:val="a3"/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E60C6A">
        <w:rPr>
          <w:rFonts w:cs="Times New Roman"/>
          <w:spacing w:val="-1"/>
          <w:lang w:val="ru-RU"/>
        </w:rPr>
        <w:t xml:space="preserve">Работа </w:t>
      </w:r>
      <w:r w:rsidR="002915BA">
        <w:rPr>
          <w:rFonts w:cs="Times New Roman"/>
          <w:spacing w:val="-1"/>
          <w:lang w:val="ru-RU"/>
        </w:rPr>
        <w:t xml:space="preserve">состоит из двух частей и </w:t>
      </w:r>
      <w:r w:rsidRPr="00E60C6A">
        <w:rPr>
          <w:rFonts w:cs="Times New Roman"/>
          <w:spacing w:val="-1"/>
          <w:lang w:val="ru-RU"/>
        </w:rPr>
        <w:t>содержит</w:t>
      </w:r>
      <w:r w:rsidRPr="00E60C6A">
        <w:rPr>
          <w:rFonts w:cs="Times New Roman"/>
          <w:spacing w:val="-4"/>
          <w:lang w:val="ru-RU"/>
        </w:rPr>
        <w:t xml:space="preserve"> </w:t>
      </w:r>
      <w:r w:rsidRPr="00E60C6A">
        <w:rPr>
          <w:rFonts w:cs="Times New Roman"/>
          <w:lang w:val="ru-RU"/>
        </w:rPr>
        <w:t>1</w:t>
      </w:r>
      <w:r w:rsidR="002915BA">
        <w:rPr>
          <w:rFonts w:cs="Times New Roman"/>
          <w:lang w:val="ru-RU"/>
        </w:rPr>
        <w:t>0</w:t>
      </w:r>
      <w:r w:rsidRPr="00E60C6A">
        <w:rPr>
          <w:rFonts w:cs="Times New Roman"/>
          <w:spacing w:val="-2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заданий.</w:t>
      </w:r>
    </w:p>
    <w:p w:rsidR="00F72DFA" w:rsidRPr="00E60C6A" w:rsidRDefault="002915BA" w:rsidP="00E60C6A">
      <w:pPr>
        <w:pStyle w:val="a3"/>
        <w:spacing w:line="276" w:lineRule="auto"/>
        <w:ind w:left="0" w:right="11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первой части (</w:t>
      </w:r>
      <w:r w:rsidR="00890C19" w:rsidRPr="00E60C6A">
        <w:rPr>
          <w:rFonts w:cs="Times New Roman"/>
          <w:spacing w:val="-1"/>
          <w:lang w:val="ru-RU"/>
        </w:rPr>
        <w:t>задания</w:t>
      </w:r>
      <w:r w:rsidR="00890C19" w:rsidRPr="00E60C6A">
        <w:rPr>
          <w:rFonts w:cs="Times New Roman"/>
          <w:spacing w:val="63"/>
          <w:lang w:val="ru-RU"/>
        </w:rPr>
        <w:t xml:space="preserve"> </w:t>
      </w:r>
      <w:r w:rsidR="00890C19" w:rsidRPr="00E60C6A">
        <w:rPr>
          <w:rFonts w:cs="Times New Roman"/>
          <w:lang w:val="ru-RU"/>
        </w:rPr>
        <w:t>1–</w:t>
      </w:r>
      <w:r>
        <w:rPr>
          <w:rFonts w:cs="Times New Roman"/>
          <w:lang w:val="ru-RU"/>
        </w:rPr>
        <w:t xml:space="preserve">7) </w:t>
      </w:r>
      <w:r w:rsidR="00890C19" w:rsidRPr="00E60C6A">
        <w:rPr>
          <w:rFonts w:cs="Times New Roman"/>
          <w:spacing w:val="-1"/>
          <w:lang w:val="ru-RU"/>
        </w:rPr>
        <w:t>необходимо</w:t>
      </w:r>
      <w:r w:rsidR="00890C19" w:rsidRPr="00E60C6A">
        <w:rPr>
          <w:rFonts w:cs="Times New Roman"/>
          <w:spacing w:val="65"/>
          <w:lang w:val="ru-RU"/>
        </w:rPr>
        <w:t xml:space="preserve"> </w:t>
      </w:r>
      <w:r w:rsidR="00890C19" w:rsidRPr="00E60C6A">
        <w:rPr>
          <w:rFonts w:cs="Times New Roman"/>
          <w:spacing w:val="-1"/>
          <w:lang w:val="ru-RU"/>
        </w:rPr>
        <w:t>записать</w:t>
      </w:r>
      <w:r w:rsidR="00890C19" w:rsidRPr="00E60C6A">
        <w:rPr>
          <w:rFonts w:cs="Times New Roman"/>
          <w:spacing w:val="63"/>
          <w:lang w:val="ru-RU"/>
        </w:rPr>
        <w:t xml:space="preserve"> </w:t>
      </w:r>
      <w:r w:rsidR="00890C19" w:rsidRPr="00E60C6A">
        <w:rPr>
          <w:rFonts w:cs="Times New Roman"/>
          <w:spacing w:val="-1"/>
          <w:lang w:val="ru-RU"/>
        </w:rPr>
        <w:t>только</w:t>
      </w:r>
      <w:r w:rsidR="00890C19" w:rsidRPr="00E60C6A">
        <w:rPr>
          <w:rFonts w:cs="Times New Roman"/>
          <w:spacing w:val="37"/>
          <w:lang w:val="ru-RU"/>
        </w:rPr>
        <w:t xml:space="preserve"> </w:t>
      </w:r>
      <w:r w:rsidR="00890C19" w:rsidRPr="00E60C6A">
        <w:rPr>
          <w:rFonts w:cs="Times New Roman"/>
          <w:spacing w:val="-1"/>
          <w:lang w:val="ru-RU"/>
        </w:rPr>
        <w:t>ответ</w:t>
      </w:r>
      <w:r>
        <w:rPr>
          <w:rFonts w:cs="Times New Roman"/>
          <w:spacing w:val="-1"/>
          <w:lang w:val="ru-RU"/>
        </w:rPr>
        <w:t>, верный ответ оценивается в 1 балл, неверный - 0 баллов</w:t>
      </w:r>
      <w:r w:rsidR="00890C19" w:rsidRPr="00E60C6A">
        <w:rPr>
          <w:rFonts w:cs="Times New Roman"/>
          <w:spacing w:val="-1"/>
          <w:lang w:val="ru-RU"/>
        </w:rPr>
        <w:t>.</w:t>
      </w:r>
    </w:p>
    <w:p w:rsidR="002915BA" w:rsidRDefault="002915BA" w:rsidP="00E60C6A">
      <w:pPr>
        <w:pStyle w:val="a3"/>
        <w:spacing w:line="276" w:lineRule="auto"/>
        <w:ind w:left="0" w:right="46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 второй части работы (</w:t>
      </w:r>
      <w:r>
        <w:rPr>
          <w:rFonts w:cs="Times New Roman"/>
          <w:spacing w:val="-1"/>
          <w:lang w:val="ru-RU"/>
        </w:rPr>
        <w:t>задания</w:t>
      </w:r>
      <w:r w:rsidR="00890C19" w:rsidRPr="00E60C6A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8-10</w:t>
      </w:r>
      <w:r w:rsidR="00890C19" w:rsidRPr="00E60C6A">
        <w:rPr>
          <w:rFonts w:cs="Times New Roman"/>
          <w:lang w:val="ru-RU"/>
        </w:rPr>
        <w:t xml:space="preserve">) </w:t>
      </w:r>
      <w:r w:rsidR="00890C19" w:rsidRPr="00E60C6A">
        <w:rPr>
          <w:rFonts w:cs="Times New Roman"/>
          <w:spacing w:val="-1"/>
          <w:lang w:val="ru-RU"/>
        </w:rPr>
        <w:t>требуется</w:t>
      </w:r>
      <w:r w:rsidR="00890C19" w:rsidRPr="00E60C6A">
        <w:rPr>
          <w:rFonts w:cs="Times New Roman"/>
          <w:lang w:val="ru-RU"/>
        </w:rPr>
        <w:t xml:space="preserve"> </w:t>
      </w:r>
      <w:r w:rsidR="00890C19" w:rsidRPr="00E60C6A">
        <w:rPr>
          <w:rFonts w:cs="Times New Roman"/>
          <w:spacing w:val="-1"/>
          <w:lang w:val="ru-RU"/>
        </w:rPr>
        <w:t>записать</w:t>
      </w:r>
      <w:r w:rsidR="00890C19" w:rsidRPr="00E60C6A">
        <w:rPr>
          <w:rFonts w:cs="Times New Roman"/>
          <w:spacing w:val="-2"/>
          <w:lang w:val="ru-RU"/>
        </w:rPr>
        <w:t xml:space="preserve"> </w:t>
      </w:r>
      <w:r w:rsidR="00890C19" w:rsidRPr="00E60C6A">
        <w:rPr>
          <w:rFonts w:cs="Times New Roman"/>
          <w:spacing w:val="-1"/>
          <w:lang w:val="ru-RU"/>
        </w:rPr>
        <w:t>решение</w:t>
      </w:r>
      <w:r w:rsidR="00890C19" w:rsidRPr="00E60C6A">
        <w:rPr>
          <w:rFonts w:cs="Times New Roman"/>
          <w:spacing w:val="-3"/>
          <w:lang w:val="ru-RU"/>
        </w:rPr>
        <w:t xml:space="preserve"> </w:t>
      </w:r>
      <w:r w:rsidR="00890C19" w:rsidRPr="00E60C6A">
        <w:rPr>
          <w:rFonts w:cs="Times New Roman"/>
          <w:lang w:val="ru-RU"/>
        </w:rPr>
        <w:t>и ответ.</w:t>
      </w:r>
      <w:r>
        <w:rPr>
          <w:rFonts w:cs="Times New Roman"/>
          <w:lang w:val="ru-RU"/>
        </w:rPr>
        <w:t xml:space="preserve"> Полностью верный ответ оценивается в 2 балла, </w:t>
      </w:r>
      <w:proofErr w:type="gramStart"/>
      <w:r>
        <w:rPr>
          <w:rFonts w:cs="Times New Roman"/>
          <w:lang w:val="ru-RU"/>
        </w:rPr>
        <w:t>решение</w:t>
      </w:r>
      <w:proofErr w:type="gramEnd"/>
      <w:r>
        <w:rPr>
          <w:rFonts w:cs="Times New Roman"/>
          <w:lang w:val="ru-RU"/>
        </w:rPr>
        <w:t xml:space="preserve"> содержавшее одну описку, не влияющую на логику решения – 1 балл, в других случаях – 0 баллов.</w:t>
      </w:r>
    </w:p>
    <w:p w:rsidR="002915BA" w:rsidRDefault="002915BA" w:rsidP="00E60C6A">
      <w:pPr>
        <w:pStyle w:val="a3"/>
        <w:spacing w:line="276" w:lineRule="auto"/>
        <w:ind w:left="0" w:right="46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Структура работы, умения и виды деятельности, блоки ПООП, а также примерное время выполнения каждого задания представлены в таблице.</w:t>
      </w:r>
    </w:p>
    <w:p w:rsidR="002915BA" w:rsidRDefault="002915B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lang w:val="ru-RU"/>
        </w:rPr>
        <w:br w:type="page"/>
      </w:r>
    </w:p>
    <w:p w:rsidR="002915BA" w:rsidRDefault="002915BA" w:rsidP="00E60C6A">
      <w:pPr>
        <w:pStyle w:val="a3"/>
        <w:spacing w:line="276" w:lineRule="auto"/>
        <w:ind w:left="0" w:right="460" w:firstLine="709"/>
        <w:jc w:val="both"/>
        <w:rPr>
          <w:rFonts w:cs="Times New Roman"/>
          <w:lang w:val="ru-RU"/>
        </w:rPr>
        <w:sectPr w:rsidR="002915BA" w:rsidSect="00C70A01">
          <w:headerReference w:type="default" r:id="rId9"/>
          <w:footerReference w:type="default" r:id="rId10"/>
          <w:type w:val="continuous"/>
          <w:pgSz w:w="11910" w:h="16840"/>
          <w:pgMar w:top="426" w:right="640" w:bottom="900" w:left="709" w:header="731" w:footer="719" w:gutter="0"/>
          <w:cols w:space="720"/>
          <w:docGrid w:linePitch="360"/>
        </w:sectPr>
      </w:pPr>
    </w:p>
    <w:tbl>
      <w:tblPr>
        <w:tblStyle w:val="ac"/>
        <w:tblW w:w="16126" w:type="dxa"/>
        <w:tblLook w:val="04A0" w:firstRow="1" w:lastRow="0" w:firstColumn="1" w:lastColumn="0" w:noHBand="0" w:noVBand="1"/>
      </w:tblPr>
      <w:tblGrid>
        <w:gridCol w:w="675"/>
        <w:gridCol w:w="5529"/>
        <w:gridCol w:w="6237"/>
        <w:gridCol w:w="2126"/>
        <w:gridCol w:w="1559"/>
      </w:tblGrid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2915B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№ </w:t>
            </w:r>
          </w:p>
        </w:tc>
        <w:tc>
          <w:tcPr>
            <w:tcW w:w="5529" w:type="dxa"/>
            <w:vAlign w:val="center"/>
          </w:tcPr>
          <w:p w:rsidR="002915BA" w:rsidRPr="00D81ED5" w:rsidRDefault="002915BA" w:rsidP="00C70A0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Умения</w:t>
            </w:r>
            <w:proofErr w:type="spellEnd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виды</w:t>
            </w:r>
            <w:proofErr w:type="spellEnd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деятельности</w:t>
            </w:r>
            <w:proofErr w:type="spellEnd"/>
          </w:p>
        </w:tc>
        <w:tc>
          <w:tcPr>
            <w:tcW w:w="6237" w:type="dxa"/>
            <w:vAlign w:val="center"/>
          </w:tcPr>
          <w:p w:rsidR="002915BA" w:rsidRPr="00D81ED5" w:rsidRDefault="002915BA" w:rsidP="00C70A0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Блоки</w:t>
            </w:r>
            <w:proofErr w:type="spellEnd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ПООП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C70A0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Максимальный</w:t>
            </w:r>
            <w:proofErr w:type="spellEnd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балл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C70A0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Примерное</w:t>
            </w:r>
            <w:proofErr w:type="spellEnd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время</w:t>
            </w:r>
            <w:proofErr w:type="spellEnd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выполнения</w:t>
            </w:r>
            <w:proofErr w:type="spellEnd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задания</w:t>
            </w:r>
            <w:proofErr w:type="spellEnd"/>
          </w:p>
        </w:tc>
      </w:tr>
      <w:tr w:rsidR="002915BA" w:rsidRPr="00D81ED5" w:rsidTr="00C70A01">
        <w:tc>
          <w:tcPr>
            <w:tcW w:w="16126" w:type="dxa"/>
            <w:gridSpan w:val="5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ЧАСТЬ 1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7" w:type="dxa"/>
          </w:tcPr>
          <w:p w:rsidR="002915BA" w:rsidRPr="00D81ED5" w:rsidRDefault="002915BA" w:rsidP="00821E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от</w:t>
            </w:r>
            <w:proofErr w:type="gramEnd"/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натуральных до действительных чисел 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Оперировать на базовом уровне понятием целое число 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от</w:t>
            </w:r>
            <w:proofErr w:type="gramEnd"/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натуральных до действительных чисел 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Оперировать на базовом уровне понятием обыкновенная дробь, смешанное число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Развитие представлений о числе и числовых системах </w:t>
            </w:r>
            <w:proofErr w:type="gramStart"/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от</w:t>
            </w:r>
            <w:proofErr w:type="gramEnd"/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 натуральных до действительных чисел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Оперировать на базовом уровне понятием десятичная дробь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</w:t>
            </w: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мение извлекать информацию, представленную в таблицах, на диаграммах 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Умение</w:t>
            </w:r>
            <w:r w:rsidRPr="00D81ED5">
              <w:rPr>
                <w:rFonts w:ascii="Times New Roman" w:hAnsi="Times New Roman" w:cs="Times New Roman"/>
                <w:spacing w:val="48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применять</w:t>
            </w:r>
            <w:r w:rsidRPr="00D81ED5">
              <w:rPr>
                <w:rFonts w:ascii="Times New Roman" w:hAnsi="Times New Roman" w:cs="Times New Roman"/>
                <w:spacing w:val="45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изучен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ные</w:t>
            </w:r>
            <w:r w:rsidRPr="00D81ED5">
              <w:rPr>
                <w:rFonts w:ascii="Times New Roman" w:hAnsi="Times New Roman" w:cs="Times New Roman"/>
                <w:spacing w:val="15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понятия,</w:t>
            </w:r>
            <w:r w:rsidRPr="00D81ED5">
              <w:rPr>
                <w:rFonts w:ascii="Times New Roman" w:hAnsi="Times New Roman" w:cs="Times New Roman"/>
                <w:spacing w:val="13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результаты,</w:t>
            </w:r>
            <w:r w:rsidRPr="00D81ED5">
              <w:rPr>
                <w:rFonts w:ascii="Times New Roman" w:hAnsi="Times New Roman" w:cs="Times New Roman"/>
                <w:spacing w:val="23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методы</w:t>
            </w:r>
            <w:r w:rsidRPr="00D81ED5">
              <w:rPr>
                <w:rFonts w:ascii="Times New Roman" w:hAnsi="Times New Roman" w:cs="Times New Roman"/>
                <w:spacing w:val="4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для</w:t>
            </w:r>
            <w:r w:rsidRPr="00D81ED5">
              <w:rPr>
                <w:rFonts w:ascii="Times New Roman" w:hAnsi="Times New Roman" w:cs="Times New Roman"/>
                <w:spacing w:val="4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решения</w:t>
            </w:r>
            <w:r w:rsidRPr="00D81ED5">
              <w:rPr>
                <w:rFonts w:ascii="Times New Roman" w:hAnsi="Times New Roman" w:cs="Times New Roman"/>
                <w:spacing w:val="41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задач</w:t>
            </w:r>
            <w:r w:rsidRPr="00D81ED5">
              <w:rPr>
                <w:rFonts w:ascii="Times New Roman" w:hAnsi="Times New Roman" w:cs="Times New Roman"/>
                <w:spacing w:val="27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практического</w:t>
            </w:r>
            <w:r w:rsidRPr="00D81ED5">
              <w:rPr>
                <w:rFonts w:ascii="Times New Roman" w:hAnsi="Times New Roman" w:cs="Times New Roman"/>
                <w:spacing w:val="8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характера</w:t>
            </w:r>
            <w:r w:rsidRPr="00D81ED5">
              <w:rPr>
                <w:rFonts w:ascii="Times New Roman" w:hAnsi="Times New Roman" w:cs="Times New Roman"/>
                <w:spacing w:val="7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D81ED5">
              <w:rPr>
                <w:rFonts w:ascii="Times New Roman" w:hAnsi="Times New Roman" w:cs="Times New Roman"/>
                <w:spacing w:val="24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задач</w:t>
            </w:r>
            <w:r w:rsidRPr="00D81ED5">
              <w:rPr>
                <w:rFonts w:ascii="Times New Roman" w:hAnsi="Times New Roman" w:cs="Times New Roman"/>
                <w:spacing w:val="46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из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смежных</w:t>
            </w:r>
            <w:r w:rsidRPr="00D81ED5">
              <w:rPr>
                <w:rFonts w:ascii="Times New Roman" w:hAnsi="Times New Roman" w:cs="Times New Roman"/>
                <w:spacing w:val="47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дисциплин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pStyle w:val="TableParagraph"/>
              <w:spacing w:line="239" w:lineRule="auto"/>
              <w:ind w:left="99" w:right="100"/>
              <w:jc w:val="both"/>
              <w:rPr>
                <w:rFonts w:ascii="Times New Roman" w:hAnsi="Times New Roman" w:cs="Times New Roman"/>
                <w:spacing w:val="28"/>
                <w:w w:val="99"/>
                <w:sz w:val="23"/>
                <w:szCs w:val="23"/>
                <w:lang w:val="ru-RU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Решать</w:t>
            </w:r>
            <w:r w:rsidRPr="00D81ED5">
              <w:rPr>
                <w:rFonts w:ascii="Times New Roman" w:hAnsi="Times New Roman" w:cs="Times New Roman"/>
                <w:spacing w:val="1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задачи</w:t>
            </w:r>
            <w:r w:rsidRPr="00D81ED5">
              <w:rPr>
                <w:rFonts w:ascii="Times New Roman" w:hAnsi="Times New Roman" w:cs="Times New Roman"/>
                <w:spacing w:val="17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на</w:t>
            </w:r>
            <w:r w:rsidRPr="00D81ED5">
              <w:rPr>
                <w:rFonts w:ascii="Times New Roman" w:hAnsi="Times New Roman" w:cs="Times New Roman"/>
                <w:spacing w:val="2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покупки,</w:t>
            </w:r>
            <w:r w:rsidRPr="00D81ED5">
              <w:rPr>
                <w:rFonts w:ascii="Times New Roman" w:hAnsi="Times New Roman" w:cs="Times New Roman"/>
                <w:spacing w:val="1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шать</w:t>
            </w:r>
            <w:r w:rsidRPr="00D81ED5">
              <w:rPr>
                <w:rFonts w:ascii="Times New Roman" w:hAnsi="Times New Roman" w:cs="Times New Roman"/>
                <w:spacing w:val="5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несложные</w:t>
            </w:r>
            <w:r w:rsidRPr="00D81ED5">
              <w:rPr>
                <w:rFonts w:ascii="Times New Roman" w:hAnsi="Times New Roman" w:cs="Times New Roman"/>
                <w:spacing w:val="5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логические</w:t>
            </w:r>
            <w:r w:rsidRPr="00D81ED5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за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дачи</w:t>
            </w:r>
            <w:r w:rsidRPr="00D81ED5">
              <w:rPr>
                <w:rFonts w:ascii="Times New Roman" w:hAnsi="Times New Roman" w:cs="Times New Roman"/>
                <w:spacing w:val="-1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методом</w:t>
            </w:r>
            <w:r w:rsidRPr="00D81ED5">
              <w:rPr>
                <w:rFonts w:ascii="Times New Roman" w:hAnsi="Times New Roman" w:cs="Times New Roman"/>
                <w:spacing w:val="-11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рассуждений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pStyle w:val="TableParagraph"/>
              <w:spacing w:line="239" w:lineRule="auto"/>
              <w:ind w:left="101" w:right="10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Умение применять изученные понятия, результаты, методы для решения задач практического характера и задач их смежных дисциплин 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pStyle w:val="TableParagraph"/>
              <w:spacing w:line="239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2915BA" w:rsidRPr="00D81ED5" w:rsidTr="00C70A01">
        <w:tc>
          <w:tcPr>
            <w:tcW w:w="16126" w:type="dxa"/>
            <w:gridSpan w:val="5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b/>
                <w:sz w:val="23"/>
                <w:szCs w:val="23"/>
              </w:rPr>
              <w:t>ЧАСТЬ 2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Овладение навыками письменных вычислений</w:t>
            </w: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pStyle w:val="TableParagraph"/>
              <w:spacing w:line="239" w:lineRule="auto"/>
              <w:ind w:left="101" w:right="10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Умение</w:t>
            </w:r>
            <w:r w:rsidRPr="00D81ED5">
              <w:rPr>
                <w:rFonts w:ascii="Times New Roman" w:hAnsi="Times New Roman" w:cs="Times New Roman"/>
                <w:spacing w:val="48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применять</w:t>
            </w:r>
            <w:r w:rsidRPr="00D81ED5">
              <w:rPr>
                <w:rFonts w:ascii="Times New Roman" w:hAnsi="Times New Roman" w:cs="Times New Roman"/>
                <w:spacing w:val="45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изучен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ные</w:t>
            </w:r>
            <w:r w:rsidRPr="00D81ED5">
              <w:rPr>
                <w:rFonts w:ascii="Times New Roman" w:hAnsi="Times New Roman" w:cs="Times New Roman"/>
                <w:spacing w:val="15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понятия,</w:t>
            </w:r>
            <w:r w:rsidRPr="00D81ED5">
              <w:rPr>
                <w:rFonts w:ascii="Times New Roman" w:hAnsi="Times New Roman" w:cs="Times New Roman"/>
                <w:spacing w:val="13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результаты,</w:t>
            </w:r>
            <w:r w:rsidRPr="00D81ED5">
              <w:rPr>
                <w:rFonts w:ascii="Times New Roman" w:hAnsi="Times New Roman" w:cs="Times New Roman"/>
                <w:spacing w:val="23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методы</w:t>
            </w:r>
            <w:r w:rsidRPr="00D81ED5">
              <w:rPr>
                <w:rFonts w:ascii="Times New Roman" w:hAnsi="Times New Roman" w:cs="Times New Roman"/>
                <w:spacing w:val="4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для</w:t>
            </w:r>
            <w:r w:rsidRPr="00D81ED5">
              <w:rPr>
                <w:rFonts w:ascii="Times New Roman" w:hAnsi="Times New Roman" w:cs="Times New Roman"/>
                <w:spacing w:val="4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решения</w:t>
            </w:r>
            <w:r w:rsidRPr="00D81ED5">
              <w:rPr>
                <w:rFonts w:ascii="Times New Roman" w:hAnsi="Times New Roman" w:cs="Times New Roman"/>
                <w:spacing w:val="41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задач</w:t>
            </w:r>
            <w:r w:rsidRPr="00D81ED5">
              <w:rPr>
                <w:rFonts w:ascii="Times New Roman" w:hAnsi="Times New Roman" w:cs="Times New Roman"/>
                <w:spacing w:val="27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практического</w:t>
            </w:r>
            <w:r w:rsidRPr="00D81ED5">
              <w:rPr>
                <w:rFonts w:ascii="Times New Roman" w:hAnsi="Times New Roman" w:cs="Times New Roman"/>
                <w:spacing w:val="8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характера</w:t>
            </w:r>
            <w:r w:rsidRPr="00D81ED5">
              <w:rPr>
                <w:rFonts w:ascii="Times New Roman" w:hAnsi="Times New Roman" w:cs="Times New Roman"/>
                <w:spacing w:val="7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D81ED5">
              <w:rPr>
                <w:rFonts w:ascii="Times New Roman" w:hAnsi="Times New Roman" w:cs="Times New Roman"/>
                <w:spacing w:val="24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задач</w:t>
            </w:r>
            <w:r w:rsidRPr="00D81ED5">
              <w:rPr>
                <w:rFonts w:ascii="Times New Roman" w:hAnsi="Times New Roman" w:cs="Times New Roman"/>
                <w:spacing w:val="46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из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смежных</w:t>
            </w:r>
            <w:r w:rsidRPr="00D81ED5">
              <w:rPr>
                <w:rFonts w:ascii="Times New Roman" w:hAnsi="Times New Roman" w:cs="Times New Roman"/>
                <w:spacing w:val="47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дисциплин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pStyle w:val="TableParagraph"/>
              <w:spacing w:line="239" w:lineRule="auto"/>
              <w:ind w:left="99" w:right="9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Решать задачи на движение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минут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15BA" w:rsidRPr="00D81ED5" w:rsidTr="00C70A01">
        <w:tc>
          <w:tcPr>
            <w:tcW w:w="675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529" w:type="dxa"/>
          </w:tcPr>
          <w:p w:rsidR="002915BA" w:rsidRPr="00D81ED5" w:rsidRDefault="002915BA" w:rsidP="00821E4F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Умение</w:t>
            </w:r>
            <w:r w:rsidRPr="00D81ED5">
              <w:rPr>
                <w:rFonts w:ascii="Times New Roman" w:hAnsi="Times New Roman" w:cs="Times New Roman"/>
                <w:spacing w:val="48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применять</w:t>
            </w:r>
            <w:r w:rsidRPr="00D81ED5">
              <w:rPr>
                <w:rFonts w:ascii="Times New Roman" w:hAnsi="Times New Roman" w:cs="Times New Roman"/>
                <w:spacing w:val="45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изучен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ные</w:t>
            </w:r>
            <w:r w:rsidRPr="00D81ED5">
              <w:rPr>
                <w:rFonts w:ascii="Times New Roman" w:hAnsi="Times New Roman" w:cs="Times New Roman"/>
                <w:spacing w:val="15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понятия,</w:t>
            </w:r>
            <w:r w:rsidRPr="00D81ED5">
              <w:rPr>
                <w:rFonts w:ascii="Times New Roman" w:hAnsi="Times New Roman" w:cs="Times New Roman"/>
                <w:spacing w:val="13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результаты,</w:t>
            </w:r>
            <w:r w:rsidRPr="00D81ED5">
              <w:rPr>
                <w:rFonts w:ascii="Times New Roman" w:hAnsi="Times New Roman" w:cs="Times New Roman"/>
                <w:spacing w:val="23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методы</w:t>
            </w:r>
            <w:r w:rsidRPr="00D81ED5">
              <w:rPr>
                <w:rFonts w:ascii="Times New Roman" w:hAnsi="Times New Roman" w:cs="Times New Roman"/>
                <w:spacing w:val="4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для</w:t>
            </w:r>
            <w:r w:rsidRPr="00D81ED5">
              <w:rPr>
                <w:rFonts w:ascii="Times New Roman" w:hAnsi="Times New Roman" w:cs="Times New Roman"/>
                <w:spacing w:val="42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решения</w:t>
            </w:r>
            <w:r w:rsidRPr="00D81ED5">
              <w:rPr>
                <w:rFonts w:ascii="Times New Roman" w:hAnsi="Times New Roman" w:cs="Times New Roman"/>
                <w:spacing w:val="41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задач</w:t>
            </w:r>
            <w:r w:rsidRPr="00D81ED5">
              <w:rPr>
                <w:rFonts w:ascii="Times New Roman" w:hAnsi="Times New Roman" w:cs="Times New Roman"/>
                <w:spacing w:val="27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практического</w:t>
            </w:r>
            <w:r w:rsidRPr="00D81ED5">
              <w:rPr>
                <w:rFonts w:ascii="Times New Roman" w:hAnsi="Times New Roman" w:cs="Times New Roman"/>
                <w:spacing w:val="8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характера</w:t>
            </w:r>
            <w:r w:rsidRPr="00D81ED5">
              <w:rPr>
                <w:rFonts w:ascii="Times New Roman" w:hAnsi="Times New Roman" w:cs="Times New Roman"/>
                <w:spacing w:val="7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D81ED5">
              <w:rPr>
                <w:rFonts w:ascii="Times New Roman" w:hAnsi="Times New Roman" w:cs="Times New Roman"/>
                <w:spacing w:val="24"/>
                <w:w w:val="99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задач</w:t>
            </w:r>
            <w:r w:rsidRPr="00D81ED5">
              <w:rPr>
                <w:rFonts w:ascii="Times New Roman" w:hAnsi="Times New Roman" w:cs="Times New Roman"/>
                <w:spacing w:val="46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из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смежных</w:t>
            </w:r>
            <w:r w:rsidRPr="00D81ED5">
              <w:rPr>
                <w:rFonts w:ascii="Times New Roman" w:hAnsi="Times New Roman" w:cs="Times New Roman"/>
                <w:spacing w:val="47"/>
                <w:sz w:val="23"/>
                <w:szCs w:val="23"/>
                <w:lang w:val="ru-RU"/>
              </w:rPr>
              <w:t xml:space="preserve"> </w:t>
            </w: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дисциплин</w:t>
            </w:r>
          </w:p>
        </w:tc>
        <w:tc>
          <w:tcPr>
            <w:tcW w:w="6237" w:type="dxa"/>
          </w:tcPr>
          <w:p w:rsidR="002915BA" w:rsidRPr="00D81ED5" w:rsidRDefault="002915BA" w:rsidP="00821E4F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Решать задачи с применением простейших свойств фигур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proofErr w:type="spellStart"/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минуты</w:t>
            </w:r>
            <w:proofErr w:type="spellEnd"/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2915BA" w:rsidRPr="00D81ED5" w:rsidTr="00C70A01">
        <w:tc>
          <w:tcPr>
            <w:tcW w:w="12441" w:type="dxa"/>
            <w:gridSpan w:val="3"/>
          </w:tcPr>
          <w:p w:rsidR="002915BA" w:rsidRPr="00D81ED5" w:rsidRDefault="002915BA" w:rsidP="00821E4F">
            <w:pPr>
              <w:jc w:val="righ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30</w:t>
            </w:r>
          </w:p>
        </w:tc>
        <w:tc>
          <w:tcPr>
            <w:tcW w:w="1559" w:type="dxa"/>
            <w:vAlign w:val="center"/>
          </w:tcPr>
          <w:p w:rsidR="002915BA" w:rsidRPr="00D81ED5" w:rsidRDefault="002915BA" w:rsidP="00821E4F">
            <w:pPr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D81ED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13</w:t>
            </w:r>
          </w:p>
        </w:tc>
      </w:tr>
    </w:tbl>
    <w:p w:rsidR="00D81ED5" w:rsidRDefault="00D81ED5" w:rsidP="00394BAA">
      <w:pPr>
        <w:pStyle w:val="a3"/>
        <w:spacing w:line="276" w:lineRule="auto"/>
        <w:ind w:left="0" w:firstLine="709"/>
        <w:jc w:val="right"/>
        <w:rPr>
          <w:rFonts w:cs="Times New Roman"/>
          <w:i/>
          <w:spacing w:val="-1"/>
          <w:lang w:val="ru-RU"/>
        </w:rPr>
        <w:sectPr w:rsidR="00D81ED5" w:rsidSect="00C70A01">
          <w:pgSz w:w="16840" w:h="11910" w:orient="landscape"/>
          <w:pgMar w:top="640" w:right="900" w:bottom="426" w:left="709" w:header="731" w:footer="719" w:gutter="0"/>
          <w:cols w:space="720"/>
          <w:docGrid w:linePitch="360"/>
        </w:sectPr>
      </w:pPr>
    </w:p>
    <w:p w:rsidR="00DE2414" w:rsidRDefault="00DE2414" w:rsidP="00394BAA">
      <w:pPr>
        <w:pStyle w:val="a3"/>
        <w:spacing w:line="276" w:lineRule="auto"/>
        <w:ind w:left="0" w:firstLine="709"/>
        <w:jc w:val="right"/>
        <w:rPr>
          <w:rFonts w:cs="Times New Roman"/>
          <w:i/>
          <w:spacing w:val="-1"/>
          <w:lang w:val="ru-RU"/>
        </w:rPr>
      </w:pPr>
    </w:p>
    <w:p w:rsidR="00F72DFA" w:rsidRPr="00E60C6A" w:rsidRDefault="00890C19" w:rsidP="00394BAA">
      <w:pPr>
        <w:pStyle w:val="22"/>
        <w:rPr>
          <w:lang w:val="ru-RU"/>
        </w:rPr>
      </w:pPr>
      <w:bookmarkStart w:id="8" w:name="_Toc532999850"/>
      <w:r w:rsidRPr="00E60C6A">
        <w:rPr>
          <w:lang w:val="ru-RU"/>
        </w:rPr>
        <w:t>Система</w:t>
      </w:r>
      <w:r w:rsidRPr="00E60C6A">
        <w:rPr>
          <w:spacing w:val="22"/>
          <w:lang w:val="ru-RU"/>
        </w:rPr>
        <w:t xml:space="preserve"> </w:t>
      </w:r>
      <w:r w:rsidRPr="00E60C6A">
        <w:rPr>
          <w:lang w:val="ru-RU"/>
        </w:rPr>
        <w:t>оценивания</w:t>
      </w:r>
      <w:bookmarkEnd w:id="8"/>
      <w:r w:rsidRPr="00E60C6A">
        <w:rPr>
          <w:spacing w:val="22"/>
          <w:lang w:val="ru-RU"/>
        </w:rPr>
        <w:t xml:space="preserve"> </w:t>
      </w:r>
    </w:p>
    <w:p w:rsidR="00F72DFA" w:rsidRPr="00E60C6A" w:rsidRDefault="00890C19" w:rsidP="00D81ED5">
      <w:pPr>
        <w:pStyle w:val="a3"/>
        <w:spacing w:line="276" w:lineRule="auto"/>
        <w:ind w:left="0" w:firstLine="709"/>
        <w:jc w:val="both"/>
        <w:rPr>
          <w:rFonts w:cs="Times New Roman"/>
          <w:lang w:val="ru-RU"/>
        </w:rPr>
      </w:pPr>
      <w:r w:rsidRPr="00E60C6A">
        <w:rPr>
          <w:rFonts w:cs="Times New Roman"/>
          <w:spacing w:val="-1"/>
          <w:lang w:val="ru-RU"/>
        </w:rPr>
        <w:t>Каждое</w:t>
      </w:r>
      <w:r w:rsidRPr="00E60C6A">
        <w:rPr>
          <w:rFonts w:cs="Times New Roman"/>
          <w:spacing w:val="26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верно</w:t>
      </w:r>
      <w:r w:rsidRPr="00E60C6A">
        <w:rPr>
          <w:rFonts w:cs="Times New Roman"/>
          <w:spacing w:val="27"/>
          <w:lang w:val="ru-RU"/>
        </w:rPr>
        <w:t xml:space="preserve"> </w:t>
      </w:r>
      <w:r w:rsidRPr="00E60C6A">
        <w:rPr>
          <w:rFonts w:cs="Times New Roman"/>
          <w:spacing w:val="-2"/>
          <w:lang w:val="ru-RU"/>
        </w:rPr>
        <w:t>выполненное</w:t>
      </w:r>
      <w:r w:rsidRPr="00E60C6A">
        <w:rPr>
          <w:rFonts w:cs="Times New Roman"/>
          <w:spacing w:val="26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задание</w:t>
      </w:r>
      <w:r w:rsidRPr="00E60C6A">
        <w:rPr>
          <w:rFonts w:cs="Times New Roman"/>
          <w:spacing w:val="26"/>
          <w:lang w:val="ru-RU"/>
        </w:rPr>
        <w:t xml:space="preserve"> </w:t>
      </w:r>
      <w:r w:rsidR="00D81ED5">
        <w:rPr>
          <w:rFonts w:cs="Times New Roman"/>
          <w:spacing w:val="26"/>
          <w:lang w:val="ru-RU"/>
        </w:rPr>
        <w:t xml:space="preserve">части 1 (задания 1-7) </w:t>
      </w:r>
      <w:r w:rsidRPr="00E60C6A">
        <w:rPr>
          <w:rFonts w:cs="Times New Roman"/>
          <w:spacing w:val="-1"/>
          <w:lang w:val="ru-RU"/>
        </w:rPr>
        <w:t>оценивается</w:t>
      </w:r>
      <w:r w:rsidRPr="00E60C6A">
        <w:rPr>
          <w:rFonts w:cs="Times New Roman"/>
          <w:spacing w:val="35"/>
          <w:lang w:val="ru-RU"/>
        </w:rPr>
        <w:t xml:space="preserve"> </w:t>
      </w:r>
      <w:r w:rsidRPr="00E60C6A">
        <w:rPr>
          <w:rFonts w:cs="Times New Roman"/>
          <w:lang w:val="ru-RU"/>
        </w:rPr>
        <w:t>1</w:t>
      </w:r>
      <w:r w:rsidRPr="00E60C6A">
        <w:rPr>
          <w:rFonts w:cs="Times New Roman"/>
          <w:spacing w:val="36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баллом.</w:t>
      </w:r>
      <w:r w:rsidRPr="00E60C6A">
        <w:rPr>
          <w:rFonts w:cs="Times New Roman"/>
          <w:spacing w:val="34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Задание</w:t>
      </w:r>
      <w:r w:rsidRPr="00E60C6A">
        <w:rPr>
          <w:rFonts w:cs="Times New Roman"/>
          <w:spacing w:val="35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считается</w:t>
      </w:r>
      <w:r w:rsidRPr="00E60C6A">
        <w:rPr>
          <w:rFonts w:cs="Times New Roman"/>
          <w:spacing w:val="45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выполненным</w:t>
      </w:r>
      <w:r w:rsidRPr="00E60C6A">
        <w:rPr>
          <w:rFonts w:cs="Times New Roman"/>
          <w:spacing w:val="11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верно,</w:t>
      </w:r>
      <w:r w:rsidRPr="00E60C6A">
        <w:rPr>
          <w:rFonts w:cs="Times New Roman"/>
          <w:spacing w:val="11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если</w:t>
      </w:r>
      <w:r w:rsidRPr="00E60C6A">
        <w:rPr>
          <w:rFonts w:cs="Times New Roman"/>
          <w:spacing w:val="12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ученик</w:t>
      </w:r>
      <w:r w:rsidRPr="00E60C6A">
        <w:rPr>
          <w:rFonts w:cs="Times New Roman"/>
          <w:spacing w:val="12"/>
          <w:lang w:val="ru-RU"/>
        </w:rPr>
        <w:t xml:space="preserve"> </w:t>
      </w:r>
      <w:r w:rsidRPr="00E60C6A">
        <w:rPr>
          <w:rFonts w:cs="Times New Roman"/>
          <w:lang w:val="ru-RU"/>
        </w:rPr>
        <w:t>дал</w:t>
      </w:r>
      <w:r w:rsidRPr="00E60C6A">
        <w:rPr>
          <w:rFonts w:cs="Times New Roman"/>
          <w:spacing w:val="10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верный</w:t>
      </w:r>
      <w:r w:rsidRPr="00E60C6A">
        <w:rPr>
          <w:rFonts w:cs="Times New Roman"/>
          <w:spacing w:val="12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ответ:</w:t>
      </w:r>
      <w:r w:rsidRPr="00E60C6A">
        <w:rPr>
          <w:rFonts w:cs="Times New Roman"/>
          <w:spacing w:val="12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записал</w:t>
      </w:r>
      <w:r w:rsidRPr="00E60C6A">
        <w:rPr>
          <w:rFonts w:cs="Times New Roman"/>
          <w:spacing w:val="10"/>
          <w:lang w:val="ru-RU"/>
        </w:rPr>
        <w:t xml:space="preserve"> </w:t>
      </w:r>
      <w:r w:rsidRPr="00E60C6A">
        <w:rPr>
          <w:rFonts w:cs="Times New Roman"/>
          <w:spacing w:val="-1"/>
          <w:lang w:val="ru-RU"/>
        </w:rPr>
        <w:t>правильное</w:t>
      </w:r>
      <w:r w:rsidRPr="00E60C6A">
        <w:rPr>
          <w:rFonts w:cs="Times New Roman"/>
          <w:spacing w:val="11"/>
          <w:lang w:val="ru-RU"/>
        </w:rPr>
        <w:t xml:space="preserve"> </w:t>
      </w:r>
      <w:r w:rsidR="00D81ED5">
        <w:rPr>
          <w:rFonts w:cs="Times New Roman"/>
          <w:spacing w:val="-1"/>
          <w:lang w:val="ru-RU"/>
        </w:rPr>
        <w:t>число</w:t>
      </w:r>
      <w:r w:rsidRPr="00E60C6A">
        <w:rPr>
          <w:rFonts w:cs="Times New Roman"/>
          <w:spacing w:val="-1"/>
          <w:lang w:val="ru-RU"/>
        </w:rPr>
        <w:t>.</w:t>
      </w:r>
    </w:p>
    <w:p w:rsidR="00F72DFA" w:rsidRDefault="00890C19" w:rsidP="00E60C6A">
      <w:pPr>
        <w:pStyle w:val="a3"/>
        <w:spacing w:line="276" w:lineRule="auto"/>
        <w:ind w:left="0" w:firstLine="709"/>
        <w:jc w:val="both"/>
        <w:rPr>
          <w:rFonts w:cs="Times New Roman"/>
          <w:spacing w:val="-1"/>
          <w:lang w:val="ru-RU"/>
        </w:rPr>
      </w:pPr>
      <w:r w:rsidRPr="00E60C6A">
        <w:rPr>
          <w:rFonts w:cs="Times New Roman"/>
          <w:spacing w:val="-1"/>
          <w:lang w:val="ru-RU"/>
        </w:rPr>
        <w:t>Выполнение заданий</w:t>
      </w:r>
      <w:r w:rsidRPr="00E60C6A">
        <w:rPr>
          <w:rFonts w:cs="Times New Roman"/>
          <w:spacing w:val="1"/>
          <w:lang w:val="ru-RU"/>
        </w:rPr>
        <w:t xml:space="preserve"> </w:t>
      </w:r>
      <w:r w:rsidR="00D81ED5">
        <w:rPr>
          <w:rFonts w:cs="Times New Roman"/>
          <w:spacing w:val="1"/>
          <w:lang w:val="ru-RU"/>
        </w:rPr>
        <w:t xml:space="preserve">части 2 (задания 8-10) </w:t>
      </w:r>
      <w:r w:rsidRPr="00E60C6A">
        <w:rPr>
          <w:rFonts w:cs="Times New Roman"/>
          <w:spacing w:val="-1"/>
          <w:lang w:val="ru-RU"/>
        </w:rPr>
        <w:t>оценива</w:t>
      </w:r>
      <w:r w:rsidR="00D81ED5">
        <w:rPr>
          <w:rFonts w:cs="Times New Roman"/>
          <w:spacing w:val="-1"/>
          <w:lang w:val="ru-RU"/>
        </w:rPr>
        <w:t>ю</w:t>
      </w:r>
      <w:r w:rsidRPr="00E60C6A">
        <w:rPr>
          <w:rFonts w:cs="Times New Roman"/>
          <w:spacing w:val="-1"/>
          <w:lang w:val="ru-RU"/>
        </w:rPr>
        <w:t>тся</w:t>
      </w:r>
      <w:r w:rsidRPr="00E60C6A">
        <w:rPr>
          <w:rFonts w:cs="Times New Roman"/>
          <w:lang w:val="ru-RU"/>
        </w:rPr>
        <w:t xml:space="preserve"> от</w:t>
      </w:r>
      <w:r w:rsidRPr="00E60C6A">
        <w:rPr>
          <w:rFonts w:cs="Times New Roman"/>
          <w:spacing w:val="-4"/>
          <w:lang w:val="ru-RU"/>
        </w:rPr>
        <w:t xml:space="preserve"> </w:t>
      </w:r>
      <w:r w:rsidRPr="00E60C6A">
        <w:rPr>
          <w:rFonts w:cs="Times New Roman"/>
          <w:lang w:val="ru-RU"/>
        </w:rPr>
        <w:t xml:space="preserve">0 </w:t>
      </w:r>
      <w:r w:rsidRPr="00E60C6A">
        <w:rPr>
          <w:rFonts w:cs="Times New Roman"/>
          <w:spacing w:val="-1"/>
          <w:lang w:val="ru-RU"/>
        </w:rPr>
        <w:t>до</w:t>
      </w:r>
      <w:r w:rsidRPr="00E60C6A">
        <w:rPr>
          <w:rFonts w:cs="Times New Roman"/>
          <w:spacing w:val="-2"/>
          <w:lang w:val="ru-RU"/>
        </w:rPr>
        <w:t xml:space="preserve"> </w:t>
      </w:r>
      <w:r w:rsidRPr="00E60C6A">
        <w:rPr>
          <w:rFonts w:cs="Times New Roman"/>
          <w:lang w:val="ru-RU"/>
        </w:rPr>
        <w:t xml:space="preserve">2 </w:t>
      </w:r>
      <w:r w:rsidR="00D81ED5">
        <w:rPr>
          <w:rFonts w:cs="Times New Roman"/>
          <w:spacing w:val="-1"/>
          <w:lang w:val="ru-RU"/>
        </w:rPr>
        <w:t>баллов, согласно критериям: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25"/>
        <w:gridCol w:w="952"/>
      </w:tblGrid>
      <w:tr w:rsidR="00D81ED5" w:rsidRPr="00D81ED5" w:rsidTr="00821E4F">
        <w:tc>
          <w:tcPr>
            <w:tcW w:w="12724" w:type="dxa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E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D8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862" w:type="dxa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ED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D81ED5" w:rsidRPr="00D81ED5" w:rsidTr="00821E4F">
        <w:tc>
          <w:tcPr>
            <w:tcW w:w="12724" w:type="dxa"/>
          </w:tcPr>
          <w:p w:rsidR="00D81ED5" w:rsidRPr="00D81ED5" w:rsidRDefault="00D81ED5" w:rsidP="00821E4F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Обосновано</w:t>
            </w:r>
            <w:proofErr w:type="spellEnd"/>
            <w:r w:rsidRPr="00D8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proofErr w:type="spellEnd"/>
            <w:r w:rsidRPr="00D8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верный</w:t>
            </w:r>
            <w:proofErr w:type="spellEnd"/>
            <w:r w:rsidRPr="00D81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62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D5" w:rsidRPr="00D81ED5" w:rsidTr="00821E4F">
        <w:tc>
          <w:tcPr>
            <w:tcW w:w="12724" w:type="dxa"/>
          </w:tcPr>
          <w:p w:rsidR="00D81ED5" w:rsidRPr="00D81ED5" w:rsidRDefault="00D81ED5" w:rsidP="00821E4F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 решения верный, все его шаги присутствуют, но допущена </w:t>
            </w:r>
            <w:r w:rsidRPr="00D81ED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одна</w:t>
            </w:r>
            <w:r w:rsidRPr="00D81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описка или ошибка вычислительного характера</w:t>
            </w:r>
          </w:p>
        </w:tc>
        <w:tc>
          <w:tcPr>
            <w:tcW w:w="862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ED5" w:rsidRPr="00D81ED5" w:rsidTr="00821E4F">
        <w:tc>
          <w:tcPr>
            <w:tcW w:w="12724" w:type="dxa"/>
          </w:tcPr>
          <w:p w:rsidR="00D81ED5" w:rsidRPr="00D81ED5" w:rsidRDefault="00D81ED5" w:rsidP="00821E4F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 соответствует ни одному из критериев на 2 и 1 балл</w:t>
            </w:r>
          </w:p>
        </w:tc>
        <w:tc>
          <w:tcPr>
            <w:tcW w:w="862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2DFA" w:rsidRDefault="00F72DFA" w:rsidP="00E60C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1ED5" w:rsidRDefault="00D81ED5" w:rsidP="00E60C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Перевод первичных баллов в пятибалльную оценку осуществляется в соответствии с таблицей: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D81ED5" w:rsidRPr="00D81ED5" w:rsidTr="00C70A01">
        <w:trPr>
          <w:jc w:val="center"/>
        </w:trPr>
        <w:tc>
          <w:tcPr>
            <w:tcW w:w="2268" w:type="dxa"/>
            <w:vAlign w:val="center"/>
          </w:tcPr>
          <w:p w:rsidR="00D81ED5" w:rsidRPr="00D81ED5" w:rsidRDefault="00D81ED5" w:rsidP="00D81ED5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9" w:name="7._Продолжительность_проверочной_работы"/>
            <w:bookmarkEnd w:id="9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первичных</w:t>
            </w:r>
            <w:r w:rsidRPr="00D8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D81ED5" w:rsidRPr="00D81ED5" w:rsidTr="00C70A01">
        <w:trPr>
          <w:jc w:val="center"/>
        </w:trPr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ED5" w:rsidRPr="00D81ED5" w:rsidTr="00C70A01">
        <w:trPr>
          <w:jc w:val="center"/>
        </w:trPr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ED5" w:rsidRPr="00D81ED5" w:rsidTr="00C70A01">
        <w:trPr>
          <w:jc w:val="center"/>
        </w:trPr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ED5" w:rsidRPr="00D81ED5" w:rsidTr="00C70A01">
        <w:trPr>
          <w:jc w:val="center"/>
        </w:trPr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268" w:type="dxa"/>
            <w:vAlign w:val="center"/>
          </w:tcPr>
          <w:p w:rsidR="00D81ED5" w:rsidRPr="00D81ED5" w:rsidRDefault="00D81ED5" w:rsidP="00821E4F">
            <w:pPr>
              <w:tabs>
                <w:tab w:val="left" w:pos="28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A4960" w:rsidRDefault="00BA4960" w:rsidP="00E60C6A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4960" w:rsidRDefault="00BA4960" w:rsidP="00DE2414">
      <w:pPr>
        <w:pStyle w:val="12"/>
        <w:ind w:left="709" w:right="1205"/>
      </w:pPr>
      <w:bookmarkStart w:id="10" w:name="_Toc532999851"/>
      <w:r w:rsidRPr="00E60C6A">
        <w:t xml:space="preserve">Анализ </w:t>
      </w:r>
      <w:r w:rsidR="00C70187">
        <w:t>региональной</w:t>
      </w:r>
      <w:r w:rsidRPr="00E60C6A">
        <w:t xml:space="preserve"> проверочной работы по математике в Н</w:t>
      </w:r>
      <w:r w:rsidR="00DE2414">
        <w:t>енецком автономном округе</w:t>
      </w:r>
      <w:bookmarkEnd w:id="10"/>
    </w:p>
    <w:p w:rsidR="00E801B3" w:rsidRDefault="00E801B3" w:rsidP="00E801B3">
      <w:pPr>
        <w:spacing w:line="276" w:lineRule="auto"/>
        <w:ind w:right="45"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</w:p>
    <w:p w:rsidR="00E801B3" w:rsidRPr="00E60C6A" w:rsidRDefault="00E801B3" w:rsidP="00E801B3">
      <w:pPr>
        <w:spacing w:line="276" w:lineRule="auto"/>
        <w:ind w:right="45"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Дата проведения:</w:t>
      </w:r>
      <w:r w:rsidR="00D81ED5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13 ноября 2018</w:t>
      </w: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года</w:t>
      </w:r>
    </w:p>
    <w:p w:rsidR="00E801B3" w:rsidRPr="00E60C6A" w:rsidRDefault="00E801B3" w:rsidP="00E801B3">
      <w:pPr>
        <w:spacing w:line="276" w:lineRule="auto"/>
        <w:ind w:right="45"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Максимальный (первичный) балл: </w:t>
      </w:r>
      <w:r w:rsidR="00D81ED5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13</w:t>
      </w: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баллов</w:t>
      </w:r>
    </w:p>
    <w:p w:rsidR="00E801B3" w:rsidRPr="00E60C6A" w:rsidRDefault="00E801B3" w:rsidP="00E801B3">
      <w:pPr>
        <w:spacing w:line="276" w:lineRule="auto"/>
        <w:ind w:right="45"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Продолжительность </w:t>
      </w:r>
      <w:r w:rsidR="00D81ED5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Р</w:t>
      </w: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ПР: </w:t>
      </w:r>
      <w:r w:rsidR="00D81ED5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45</w:t>
      </w: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минут</w:t>
      </w:r>
    </w:p>
    <w:p w:rsidR="00E801B3" w:rsidRPr="00E60C6A" w:rsidRDefault="00E801B3" w:rsidP="00E801B3">
      <w:pPr>
        <w:spacing w:line="276" w:lineRule="auto"/>
        <w:ind w:right="45"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Количество ОО НАО, </w:t>
      </w:r>
      <w:proofErr w:type="gramStart"/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принявших</w:t>
      </w:r>
      <w:proofErr w:type="gramEnd"/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участие: 23</w:t>
      </w:r>
    </w:p>
    <w:p w:rsidR="00E801B3" w:rsidRPr="00E60C6A" w:rsidRDefault="00E801B3" w:rsidP="00E801B3">
      <w:pPr>
        <w:spacing w:line="276" w:lineRule="auto"/>
        <w:ind w:right="45"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из них:</w:t>
      </w:r>
    </w:p>
    <w:p w:rsidR="00E801B3" w:rsidRPr="00E60C6A" w:rsidRDefault="00E801B3" w:rsidP="00E801B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right="45"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муниципальный район «Заполярный район»: 17</w:t>
      </w:r>
    </w:p>
    <w:p w:rsidR="00E801B3" w:rsidRPr="00E60C6A" w:rsidRDefault="00E801B3" w:rsidP="00E801B3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right="45"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>муниципальный район «Город Нарьян-Мар»: 6</w:t>
      </w:r>
    </w:p>
    <w:p w:rsidR="00E801B3" w:rsidRDefault="00E801B3" w:rsidP="00394BAA">
      <w:pPr>
        <w:pStyle w:val="22"/>
        <w:rPr>
          <w:lang w:val="ru-RU"/>
        </w:rPr>
      </w:pPr>
    </w:p>
    <w:p w:rsidR="00394BAA" w:rsidRPr="00DE2414" w:rsidRDefault="00394BAA" w:rsidP="00394BAA">
      <w:pPr>
        <w:pStyle w:val="22"/>
        <w:rPr>
          <w:lang w:val="ru-RU"/>
        </w:rPr>
      </w:pPr>
      <w:bookmarkStart w:id="11" w:name="_Toc532999852"/>
      <w:r w:rsidRPr="00DE2414">
        <w:rPr>
          <w:lang w:val="ru-RU"/>
        </w:rPr>
        <w:t>Статистика по оценкам</w:t>
      </w:r>
      <w:bookmarkEnd w:id="11"/>
    </w:p>
    <w:p w:rsidR="00DE2414" w:rsidRPr="00DE2414" w:rsidRDefault="00DE2414" w:rsidP="00DE2414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статистика по оценкам приведена в таблице.</w:t>
      </w:r>
    </w:p>
    <w:p w:rsidR="00C70A01" w:rsidRDefault="00C70A01" w:rsidP="00A15216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70A01" w:rsidRDefault="00C70A01" w:rsidP="00A15216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70A01" w:rsidRDefault="00C70A01" w:rsidP="00A15216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70A01" w:rsidRDefault="00C70A01" w:rsidP="00A15216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70A01" w:rsidRDefault="00C70A01" w:rsidP="00A15216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70A01" w:rsidRDefault="00C70A01" w:rsidP="00A15216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70A01" w:rsidRDefault="00C70A01" w:rsidP="00A15216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138E0" w:rsidRDefault="00A15216" w:rsidP="00C70A01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5216">
        <w:rPr>
          <w:rFonts w:ascii="Times New Roman" w:hAnsi="Times New Roman" w:cs="Times New Roman"/>
          <w:i/>
          <w:sz w:val="28"/>
          <w:szCs w:val="28"/>
          <w:lang w:val="ru-RU"/>
        </w:rPr>
        <w:t>Таблица</w:t>
      </w:r>
    </w:p>
    <w:p w:rsidR="00926A7D" w:rsidRDefault="00926A7D" w:rsidP="00DE2414">
      <w:pPr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1521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Статистика по оценкам</w:t>
      </w:r>
    </w:p>
    <w:p w:rsidR="00D81ED5" w:rsidRDefault="00D81ED5" w:rsidP="00DE2414">
      <w:pPr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3843"/>
        <w:gridCol w:w="1481"/>
        <w:gridCol w:w="956"/>
        <w:gridCol w:w="1076"/>
        <w:gridCol w:w="1076"/>
        <w:gridCol w:w="956"/>
        <w:gridCol w:w="1684"/>
      </w:tblGrid>
      <w:tr w:rsidR="008138E0" w:rsidRPr="008138E0" w:rsidTr="00D6275D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краткое название ОО 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участников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8138E0" w:rsidRPr="008138E0" w:rsidTr="00D6275D">
        <w:trPr>
          <w:trHeight w:val="9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430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41,16%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31,86%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17,44%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9,53%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МО «Г</w:t>
            </w: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Нарьян-Мар»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44,31%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27,24%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15,85%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12,60%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49,25%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13,43%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17,91%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19,40%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29,63%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25,93%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25,93%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18,52%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22,22%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55,56%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22,22%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46,05%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30,26%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10,53%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13,16%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48,78%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29,27%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7,32%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«Н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87,50%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12,50%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низкие результаты</w:t>
            </w:r>
          </w:p>
        </w:tc>
      </w:tr>
      <w:tr w:rsidR="00D6275D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8138E0" w:rsidP="008138E0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МО «</w:t>
            </w: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Заполярный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36,96%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38,04%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19,57%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5,43%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46,15%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28,85%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19,23%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5,77%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«О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мдерма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низкие результаты</w:t>
            </w: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еликовисочное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низкие результаты</w:t>
            </w: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«О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ндига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37,50%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12,50%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«О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аратайка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44,44%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44,44%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11,11%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«О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56,52%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30,43%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4,35%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низкие результаты</w:t>
            </w: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«О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ельмин</w:t>
            </w:r>
            <w:proofErr w:type="spell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14,29%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42,86%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42,86%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38,10%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28,57%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9,52%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ижняя</w:t>
            </w:r>
            <w:proofErr w:type="spell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8138E0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ельвиска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«О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сть</w:t>
            </w:r>
            <w:proofErr w:type="spell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-Кара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71,43%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14,29%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</w:t>
            </w:r>
            <w:proofErr w:type="gram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орей</w:t>
            </w:r>
            <w:proofErr w:type="spellEnd"/>
            <w:r w:rsidR="008138E0"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138E0" w:rsidRPr="008138E0" w:rsidTr="00D6275D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8138E0" w:rsidRPr="008138E0" w:rsidRDefault="00D6275D" w:rsidP="00D6275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</w:t>
            </w: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Шойна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100,00%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1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8E0" w:rsidRPr="008138E0" w:rsidRDefault="008138E0" w:rsidP="008138E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138E0" w:rsidRPr="00A15216" w:rsidRDefault="008138E0" w:rsidP="00DE2414">
      <w:pPr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138E0" w:rsidRDefault="008138E0" w:rsidP="00E60C6A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выделить следующие школы с низкими результатами:</w:t>
      </w:r>
    </w:p>
    <w:p w:rsidR="008138E0" w:rsidRDefault="008138E0" w:rsidP="00D6275D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ГБОУ НАО «Ненецкая средняя школа имени А.П.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6275D">
        <w:rPr>
          <w:rFonts w:ascii="Times New Roman" w:hAnsi="Times New Roman" w:cs="Times New Roman"/>
          <w:sz w:val="28"/>
          <w:szCs w:val="28"/>
          <w:lang w:val="ru-RU"/>
        </w:rPr>
        <w:t xml:space="preserve"> (успеваемость – 12,5%, качество - 0%);</w:t>
      </w:r>
    </w:p>
    <w:p w:rsidR="00D6275D" w:rsidRDefault="008138E0" w:rsidP="00D6275D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ГБОУ НАО «Средняя школа п. Красное»</w:t>
      </w:r>
      <w:r w:rsidR="00D6275D" w:rsidRPr="00D6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75D">
        <w:rPr>
          <w:rFonts w:ascii="Times New Roman" w:hAnsi="Times New Roman" w:cs="Times New Roman"/>
          <w:sz w:val="28"/>
          <w:szCs w:val="28"/>
          <w:lang w:val="ru-RU"/>
        </w:rPr>
        <w:t xml:space="preserve">(успеваемость -43,48 %, качество </w:t>
      </w:r>
      <w:r w:rsidR="0029125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6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252">
        <w:rPr>
          <w:rFonts w:ascii="Times New Roman" w:hAnsi="Times New Roman" w:cs="Times New Roman"/>
          <w:sz w:val="28"/>
          <w:szCs w:val="28"/>
          <w:lang w:val="ru-RU"/>
        </w:rPr>
        <w:t>13,05</w:t>
      </w:r>
      <w:r w:rsidR="00D6275D">
        <w:rPr>
          <w:rFonts w:ascii="Times New Roman" w:hAnsi="Times New Roman" w:cs="Times New Roman"/>
          <w:sz w:val="28"/>
          <w:szCs w:val="28"/>
          <w:lang w:val="ru-RU"/>
        </w:rPr>
        <w:t>%);</w:t>
      </w:r>
    </w:p>
    <w:p w:rsidR="00D6275D" w:rsidRDefault="008138E0" w:rsidP="00D6275D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ГБОУ НАО «Основная школа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Амдерма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6275D" w:rsidRPr="00D6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75D">
        <w:rPr>
          <w:rFonts w:ascii="Times New Roman" w:hAnsi="Times New Roman" w:cs="Times New Roman"/>
          <w:sz w:val="28"/>
          <w:szCs w:val="28"/>
          <w:lang w:val="ru-RU"/>
        </w:rPr>
        <w:t>(успеваемость - 50%, качество - 0%);</w:t>
      </w:r>
    </w:p>
    <w:p w:rsidR="00D6275D" w:rsidRDefault="008138E0" w:rsidP="00D6275D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ГБОУ НАО «Средняя школа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Великовисочное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6275D" w:rsidRPr="00D6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275D">
        <w:rPr>
          <w:rFonts w:ascii="Times New Roman" w:hAnsi="Times New Roman" w:cs="Times New Roman"/>
          <w:sz w:val="28"/>
          <w:szCs w:val="28"/>
          <w:lang w:val="ru-RU"/>
        </w:rPr>
        <w:t>(успеваемость - 50%, качество - 0%).</w:t>
      </w:r>
    </w:p>
    <w:p w:rsidR="008138E0" w:rsidRPr="008138E0" w:rsidRDefault="008138E0" w:rsidP="00D6275D">
      <w:pPr>
        <w:pStyle w:val="a5"/>
        <w:tabs>
          <w:tab w:val="left" w:pos="0"/>
        </w:tabs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4D0A" w:rsidRDefault="00A64D0A" w:rsidP="00E60C6A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4D0A" w:rsidRDefault="00A64D0A" w:rsidP="00E60C6A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64D0A" w:rsidRDefault="00A64D0A" w:rsidP="00E60C6A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60C6A" w:rsidRDefault="00E60C6A" w:rsidP="00E60C6A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A15216" w:rsidRPr="00E60C6A" w:rsidRDefault="00A15216" w:rsidP="00DE2414">
      <w:pPr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Статистика по оценкам</w:t>
      </w:r>
    </w:p>
    <w:p w:rsidR="00E60C6A" w:rsidRDefault="006D72E8" w:rsidP="00E60C6A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2B28C46" wp14:editId="06BC2D81">
            <wp:extent cx="6419850" cy="2781300"/>
            <wp:effectExtent l="0" t="0" r="19050" b="1905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4D0A" w:rsidRDefault="00A64D0A" w:rsidP="00A64D0A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sz w:val="28"/>
          <w:szCs w:val="28"/>
          <w:lang w:val="ru-RU"/>
        </w:rPr>
        <w:t xml:space="preserve">Как видно из приведенной </w:t>
      </w:r>
      <w:r>
        <w:rPr>
          <w:rFonts w:ascii="Times New Roman" w:hAnsi="Times New Roman" w:cs="Times New Roman"/>
          <w:sz w:val="28"/>
          <w:szCs w:val="28"/>
          <w:lang w:val="ru-RU"/>
        </w:rPr>
        <w:t>диаграммы</w:t>
      </w:r>
      <w:r w:rsidRPr="00E60C6A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выполнения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60C6A">
        <w:rPr>
          <w:rFonts w:ascii="Times New Roman" w:hAnsi="Times New Roman" w:cs="Times New Roman"/>
          <w:sz w:val="28"/>
          <w:szCs w:val="28"/>
          <w:lang w:val="ru-RU"/>
        </w:rPr>
        <w:t>ПР по математике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целом </w:t>
      </w:r>
      <w:r w:rsidRPr="00E60C6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организациях расположенных на территории МО</w:t>
      </w:r>
      <w:r w:rsidRPr="00E60C6A">
        <w:rPr>
          <w:rFonts w:ascii="Times New Roman" w:hAnsi="Times New Roman" w:cs="Times New Roman"/>
          <w:sz w:val="28"/>
          <w:szCs w:val="28"/>
          <w:lang w:val="ru-RU"/>
        </w:rPr>
        <w:t xml:space="preserve"> «Заполярный рай</w:t>
      </w:r>
      <w:r>
        <w:rPr>
          <w:rFonts w:ascii="Times New Roman" w:hAnsi="Times New Roman" w:cs="Times New Roman"/>
          <w:sz w:val="28"/>
          <w:szCs w:val="28"/>
          <w:lang w:val="ru-RU"/>
        </w:rPr>
        <w:t>он» несколько выше</w:t>
      </w:r>
      <w:r w:rsidRPr="00E60C6A">
        <w:rPr>
          <w:rFonts w:ascii="Times New Roman" w:hAnsi="Times New Roman" w:cs="Times New Roman"/>
          <w:sz w:val="28"/>
          <w:szCs w:val="28"/>
          <w:lang w:val="ru-RU"/>
        </w:rPr>
        <w:t xml:space="preserve">, чем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E60C6A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  <w:lang w:val="ru-RU"/>
        </w:rPr>
        <w:t>МО «Город Нарьян-Мар», только количество оценок «5» в МО «Город Нарьян-Мар» несколько выше, чем в «МО «Заполярный район»</w:t>
      </w:r>
    </w:p>
    <w:p w:rsidR="001F1FD2" w:rsidRDefault="001F1FD2" w:rsidP="00394BAA">
      <w:pPr>
        <w:pStyle w:val="22"/>
        <w:rPr>
          <w:lang w:val="ru-RU"/>
        </w:rPr>
      </w:pPr>
      <w:bookmarkStart w:id="12" w:name="_Toc532999853"/>
      <w:r w:rsidRPr="00E60C6A">
        <w:rPr>
          <w:lang w:val="ru-RU"/>
        </w:rPr>
        <w:t>Распределение первичных баллов</w:t>
      </w:r>
      <w:bookmarkEnd w:id="12"/>
    </w:p>
    <w:p w:rsidR="00DE2414" w:rsidRDefault="00DE2414" w:rsidP="00DE2414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Общая статистика по распределению первичных баллов приведена в таблице.</w:t>
      </w:r>
    </w:p>
    <w:p w:rsidR="00DE2414" w:rsidRPr="00DE2414" w:rsidRDefault="00DE2414" w:rsidP="00DE2414">
      <w:pPr>
        <w:tabs>
          <w:tab w:val="left" w:pos="0"/>
        </w:tabs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2414">
        <w:rPr>
          <w:rFonts w:ascii="Times New Roman" w:hAnsi="Times New Roman" w:cs="Times New Roman"/>
          <w:i/>
          <w:sz w:val="28"/>
          <w:szCs w:val="28"/>
          <w:lang w:val="ru-RU"/>
        </w:rPr>
        <w:t>Таблица</w:t>
      </w:r>
    </w:p>
    <w:p w:rsidR="00DE2414" w:rsidRDefault="00DE2414" w:rsidP="00DE2414">
      <w:pPr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2414">
        <w:rPr>
          <w:rFonts w:ascii="Times New Roman" w:hAnsi="Times New Roman" w:cs="Times New Roman"/>
          <w:i/>
          <w:sz w:val="28"/>
          <w:szCs w:val="28"/>
          <w:lang w:val="ru-RU"/>
        </w:rPr>
        <w:t>Распределение первичных баллов</w:t>
      </w:r>
    </w:p>
    <w:tbl>
      <w:tblPr>
        <w:tblW w:w="770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065"/>
        <w:gridCol w:w="3066"/>
      </w:tblGrid>
      <w:tr w:rsidR="00821E4F" w:rsidRPr="00821E4F" w:rsidTr="00821E4F">
        <w:trPr>
          <w:trHeight w:val="300"/>
          <w:jc w:val="center"/>
        </w:trPr>
        <w:tc>
          <w:tcPr>
            <w:tcW w:w="1575" w:type="dxa"/>
            <w:vMerge w:val="restart"/>
            <w:shd w:val="clear" w:color="auto" w:fill="B6DDE8" w:themeFill="accent5" w:themeFillTint="66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Первичный балл</w:t>
            </w:r>
          </w:p>
        </w:tc>
        <w:tc>
          <w:tcPr>
            <w:tcW w:w="6131" w:type="dxa"/>
            <w:gridSpan w:val="2"/>
            <w:shd w:val="clear" w:color="auto" w:fill="B6DDE8" w:themeFill="accent5" w:themeFillTint="66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число участников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vMerge/>
            <w:shd w:val="clear" w:color="auto" w:fill="B6DDE8" w:themeFill="accent5" w:themeFillTint="66"/>
            <w:noWrap/>
            <w:vAlign w:val="center"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65" w:type="dxa"/>
            <w:shd w:val="clear" w:color="auto" w:fill="B6DDE8" w:themeFill="accent5" w:themeFillTint="66"/>
            <w:noWrap/>
            <w:vAlign w:val="center"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МО «Город Нарьян-Мар»</w:t>
            </w:r>
          </w:p>
        </w:tc>
        <w:tc>
          <w:tcPr>
            <w:tcW w:w="3066" w:type="dxa"/>
            <w:shd w:val="clear" w:color="auto" w:fill="B6DDE8" w:themeFill="accent5" w:themeFillTint="66"/>
            <w:noWrap/>
            <w:vAlign w:val="center"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МО «Заполярный район»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065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066" w:type="dxa"/>
            <w:shd w:val="clear" w:color="auto" w:fill="auto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821E4F" w:rsidRPr="00821E4F" w:rsidTr="00821E4F">
        <w:trPr>
          <w:trHeight w:val="300"/>
          <w:jc w:val="center"/>
        </w:trPr>
        <w:tc>
          <w:tcPr>
            <w:tcW w:w="1575" w:type="dxa"/>
            <w:shd w:val="clear" w:color="auto" w:fill="B6DDE8" w:themeFill="accent5" w:themeFillTint="66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3065" w:type="dxa"/>
            <w:shd w:val="clear" w:color="auto" w:fill="B6DDE8" w:themeFill="accent5" w:themeFillTint="66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246</w:t>
            </w:r>
          </w:p>
        </w:tc>
        <w:tc>
          <w:tcPr>
            <w:tcW w:w="3066" w:type="dxa"/>
            <w:shd w:val="clear" w:color="auto" w:fill="B6DDE8" w:themeFill="accent5" w:themeFillTint="66"/>
            <w:noWrap/>
            <w:vAlign w:val="center"/>
            <w:hideMark/>
          </w:tcPr>
          <w:p w:rsidR="00821E4F" w:rsidRPr="00821E4F" w:rsidRDefault="00821E4F" w:rsidP="00821E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821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184</w:t>
            </w:r>
          </w:p>
        </w:tc>
      </w:tr>
    </w:tbl>
    <w:p w:rsidR="00353912" w:rsidRDefault="00353912" w:rsidP="00DE2414">
      <w:pPr>
        <w:spacing w:line="276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</w:pPr>
    </w:p>
    <w:p w:rsidR="00A54153" w:rsidRPr="00DE2414" w:rsidRDefault="00DE2414" w:rsidP="00DE2414">
      <w:pPr>
        <w:spacing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E2414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>Диаграмма</w:t>
      </w:r>
    </w:p>
    <w:p w:rsidR="00A54153" w:rsidRPr="00DE2414" w:rsidRDefault="00A54153" w:rsidP="00DE2414">
      <w:pPr>
        <w:spacing w:line="276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DE241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Общая гистограмма первичных баллов</w:t>
      </w:r>
    </w:p>
    <w:p w:rsidR="00A54153" w:rsidRPr="00E60C6A" w:rsidRDefault="00821E4F" w:rsidP="00821E4F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 wp14:anchorId="7C2A59B1" wp14:editId="7FBFE577">
            <wp:extent cx="5486400" cy="3200400"/>
            <wp:effectExtent l="0" t="0" r="19050" b="1905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678A" w:rsidRDefault="00A54153" w:rsidP="00E60C6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C6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F74990">
        <w:rPr>
          <w:rFonts w:ascii="Times New Roman" w:hAnsi="Times New Roman" w:cs="Times New Roman"/>
          <w:sz w:val="28"/>
          <w:szCs w:val="28"/>
          <w:lang w:val="ru-RU"/>
        </w:rPr>
        <w:t>Как видно из гистограммы первичных баллов</w:t>
      </w:r>
      <w:r w:rsidR="00E60C6A" w:rsidRPr="00F749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990" w:rsidRPr="00F74990">
        <w:rPr>
          <w:rFonts w:ascii="Times New Roman" w:hAnsi="Times New Roman" w:cs="Times New Roman"/>
          <w:sz w:val="28"/>
          <w:szCs w:val="28"/>
          <w:lang w:val="ru-RU"/>
        </w:rPr>
        <w:t>результаты выполнения РПР по муниципальным образованиям, в целом, коррелируют с друг с другом.</w:t>
      </w:r>
      <w:proofErr w:type="gramEnd"/>
      <w:r w:rsidR="00F74990" w:rsidRPr="00F74990">
        <w:rPr>
          <w:rFonts w:ascii="Times New Roman" w:hAnsi="Times New Roman" w:cs="Times New Roman"/>
          <w:sz w:val="28"/>
          <w:szCs w:val="28"/>
          <w:lang w:val="ru-RU"/>
        </w:rPr>
        <w:t xml:space="preserve"> При этом у обучающихся образовательных организаций МО «Город Нарьян-Мар» наблюдается большее число максимальных баллов (11-13)</w:t>
      </w:r>
      <w:r w:rsidR="00F74990">
        <w:rPr>
          <w:rFonts w:ascii="Times New Roman" w:hAnsi="Times New Roman" w:cs="Times New Roman"/>
          <w:sz w:val="28"/>
          <w:szCs w:val="28"/>
          <w:lang w:val="ru-RU"/>
        </w:rPr>
        <w:t>, чем у обучающихся ОО МО «Заполярный район»</w:t>
      </w:r>
    </w:p>
    <w:p w:rsidR="00A15216" w:rsidRDefault="00A15216" w:rsidP="00E801B3">
      <w:pPr>
        <w:pStyle w:val="22"/>
        <w:rPr>
          <w:lang w:val="ru-RU"/>
        </w:rPr>
      </w:pPr>
      <w:bookmarkStart w:id="13" w:name="_Toc532999854"/>
      <w:r w:rsidRPr="00A14E71">
        <w:rPr>
          <w:lang w:val="ru-RU"/>
        </w:rPr>
        <w:t>Анализ ВПР по заданиям</w:t>
      </w:r>
      <w:bookmarkEnd w:id="13"/>
    </w:p>
    <w:p w:rsidR="00524258" w:rsidRDefault="00524258" w:rsidP="00524258">
      <w:pPr>
        <w:pStyle w:val="32"/>
      </w:pPr>
      <w:bookmarkStart w:id="14" w:name="_Toc532999855"/>
      <w:r>
        <w:t>Общая статистика</w:t>
      </w:r>
      <w:bookmarkEnd w:id="14"/>
      <w:r>
        <w:t xml:space="preserve"> </w:t>
      </w:r>
    </w:p>
    <w:p w:rsidR="00524258" w:rsidRDefault="00524258" w:rsidP="00524258">
      <w:pPr>
        <w:pStyle w:val="a3"/>
        <w:spacing w:line="276" w:lineRule="auto"/>
        <w:ind w:left="0" w:right="111" w:firstLine="709"/>
        <w:jc w:val="right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Таблица</w:t>
      </w:r>
    </w:p>
    <w:p w:rsidR="00524258" w:rsidRDefault="00524258" w:rsidP="00524258">
      <w:pPr>
        <w:pStyle w:val="a3"/>
        <w:spacing w:line="276" w:lineRule="auto"/>
        <w:ind w:left="0" w:right="111" w:firstLine="709"/>
        <w:jc w:val="both"/>
        <w:rPr>
          <w:rFonts w:cs="Times New Roman"/>
          <w:i/>
          <w:lang w:val="ru-RU"/>
        </w:rPr>
      </w:pPr>
      <w:r w:rsidRPr="00524258">
        <w:rPr>
          <w:rFonts w:cs="Times New Roman"/>
          <w:i/>
          <w:lang w:val="ru-RU"/>
        </w:rPr>
        <w:t>Выполнение заданий группами учащихся (</w:t>
      </w:r>
      <w:proofErr w:type="gramStart"/>
      <w:r w:rsidRPr="00524258">
        <w:rPr>
          <w:rFonts w:cs="Times New Roman"/>
          <w:i/>
          <w:lang w:val="ru-RU"/>
        </w:rPr>
        <w:t>в</w:t>
      </w:r>
      <w:proofErr w:type="gramEnd"/>
      <w:r w:rsidRPr="00524258">
        <w:rPr>
          <w:rFonts w:cs="Times New Roman"/>
          <w:i/>
          <w:lang w:val="ru-RU"/>
        </w:rPr>
        <w:t xml:space="preserve"> % </w:t>
      </w:r>
      <w:proofErr w:type="gramStart"/>
      <w:r w:rsidRPr="00524258">
        <w:rPr>
          <w:rFonts w:cs="Times New Roman"/>
          <w:i/>
          <w:lang w:val="ru-RU"/>
        </w:rPr>
        <w:t>от</w:t>
      </w:r>
      <w:proofErr w:type="gramEnd"/>
      <w:r w:rsidRPr="00524258">
        <w:rPr>
          <w:rFonts w:cs="Times New Roman"/>
          <w:i/>
          <w:lang w:val="ru-RU"/>
        </w:rPr>
        <w:t xml:space="preserve"> числа участников)</w:t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120D17" w:rsidRPr="005416FE" w:rsidTr="00120D17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номер задания</w:t>
            </w:r>
          </w:p>
        </w:tc>
      </w:tr>
      <w:tr w:rsidR="00120D17" w:rsidRPr="005416FE" w:rsidTr="00120D17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D17" w:rsidRPr="00120D17" w:rsidRDefault="00120D17" w:rsidP="00120D1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0D17" w:rsidRPr="00120D17" w:rsidRDefault="00120D17" w:rsidP="00120D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</w:tr>
      <w:tr w:rsidR="004C1F7E" w:rsidRPr="005416FE" w:rsidTr="0026336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C1F7E" w:rsidRPr="00120D17" w:rsidRDefault="004C1F7E" w:rsidP="00120D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НАО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69,1%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58,1%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32,1%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64,0%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71,2%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57,7%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38,1%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34,0%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33,3%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16,0%</w:t>
            </w:r>
          </w:p>
        </w:tc>
      </w:tr>
      <w:tr w:rsidR="004C1F7E" w:rsidRPr="005416FE" w:rsidTr="0026336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C1F7E" w:rsidRPr="00120D17" w:rsidRDefault="004C1F7E" w:rsidP="00120D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МО "Город Нарьян-Мар"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67,9%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54,1%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31,7%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64,6%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67,5%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56,5%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36,6%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37,4%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39,0%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15,9%</w:t>
            </w:r>
          </w:p>
        </w:tc>
      </w:tr>
      <w:tr w:rsidR="004C1F7E" w:rsidRPr="005416FE" w:rsidTr="00263366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4C1F7E" w:rsidRPr="00120D17" w:rsidRDefault="004C1F7E" w:rsidP="00120D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МО "</w:t>
            </w:r>
            <w:r w:rsidRPr="00541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Заполярный</w:t>
            </w:r>
            <w:r w:rsidRPr="00120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район"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70,7%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63,6%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32,6%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63,0%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76,1%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59,2%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40,2%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29,3%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25,5%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7E" w:rsidRDefault="004C1F7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16,3%</w:t>
            </w:r>
          </w:p>
        </w:tc>
      </w:tr>
    </w:tbl>
    <w:p w:rsidR="00120D17" w:rsidRPr="00524258" w:rsidRDefault="00120D17" w:rsidP="00524258">
      <w:pPr>
        <w:pStyle w:val="a3"/>
        <w:spacing w:line="276" w:lineRule="auto"/>
        <w:ind w:left="0" w:right="111" w:firstLine="709"/>
        <w:jc w:val="both"/>
        <w:rPr>
          <w:rFonts w:cs="Times New Roman"/>
          <w:i/>
          <w:lang w:val="ru-RU"/>
        </w:rPr>
      </w:pPr>
    </w:p>
    <w:p w:rsidR="00524258" w:rsidRPr="00995CD3" w:rsidRDefault="00995CD3" w:rsidP="00995CD3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95CD3">
        <w:rPr>
          <w:rFonts w:ascii="Times New Roman" w:hAnsi="Times New Roman" w:cs="Times New Roman"/>
          <w:i/>
          <w:sz w:val="24"/>
          <w:szCs w:val="24"/>
          <w:lang w:val="ru-RU"/>
        </w:rPr>
        <w:t>Диаграмма</w:t>
      </w:r>
    </w:p>
    <w:p w:rsidR="00120D17" w:rsidRDefault="00995CD3" w:rsidP="00995CD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Процент выполнения</w:t>
      </w:r>
      <w:r w:rsidRPr="00995CD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НАО и </w:t>
      </w:r>
    </w:p>
    <w:p w:rsidR="00995CD3" w:rsidRDefault="00995CD3" w:rsidP="00995CD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</w:t>
      </w:r>
      <w:r w:rsidR="00120D17">
        <w:rPr>
          <w:rFonts w:ascii="Times New Roman" w:hAnsi="Times New Roman" w:cs="Times New Roman"/>
          <w:i/>
          <w:sz w:val="24"/>
          <w:szCs w:val="24"/>
          <w:lang w:val="ru-RU"/>
        </w:rPr>
        <w:t>образовательным организациям муниципальных образований</w:t>
      </w:r>
    </w:p>
    <w:p w:rsidR="001F65ED" w:rsidRDefault="001F65ED" w:rsidP="00995CD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11068" w:type="dxa"/>
        <w:tblInd w:w="93" w:type="dxa"/>
        <w:tblLook w:val="04A0" w:firstRow="1" w:lastRow="0" w:firstColumn="1" w:lastColumn="0" w:noHBand="0" w:noVBand="1"/>
      </w:tblPr>
      <w:tblGrid>
        <w:gridCol w:w="2425"/>
        <w:gridCol w:w="875"/>
        <w:gridCol w:w="875"/>
        <w:gridCol w:w="875"/>
        <w:gridCol w:w="875"/>
        <w:gridCol w:w="875"/>
        <w:gridCol w:w="875"/>
        <w:gridCol w:w="875"/>
        <w:gridCol w:w="875"/>
        <w:gridCol w:w="768"/>
        <w:gridCol w:w="875"/>
      </w:tblGrid>
      <w:tr w:rsidR="00B35979" w:rsidRPr="00B35979" w:rsidTr="00C70A01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ОО</w:t>
            </w:r>
          </w:p>
        </w:tc>
        <w:tc>
          <w:tcPr>
            <w:tcW w:w="8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номер задания</w:t>
            </w:r>
          </w:p>
        </w:tc>
      </w:tr>
      <w:tr w:rsidR="00B35979" w:rsidRPr="00B35979" w:rsidTr="00C70A01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10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69,1%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58,1%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32,1%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64,0%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71,2%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57,7%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38,1%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34,0%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33,3%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16,0%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МО «Город Нарьян-Мар»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67,9%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54,1%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31,7%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64,6%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67,5%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56,5%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36,6%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37,4%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39,0%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15,9%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«СШ 1»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68,7%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58,2%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25,4%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64,2%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61,2%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58,2%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55,2%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41,8%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44,8%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22,4%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ГБОУ НАО «СШ 2»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81,5%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66,7%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33,3%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88,9%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70,4%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51,9%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14,8%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48,1%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55,6%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14,8%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«СШ 3»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66,7%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40,7%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37,0%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51,9%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74,1%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74,1%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40,7%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40,7%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33,3%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3,7%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«СШ 4»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65,8%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53,9%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32,9%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57,9%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65,8%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56,6%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36,8%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36,8%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35,5%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19,7%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«СШ 5»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68,3%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58,5%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39,0%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80,5%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78,0%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53,7%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24,4%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26,8%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34,1%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9,8%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ГБОУ НАО «НСШ»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37,5%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12,5%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12,5%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12,5%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12,5%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12,5%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МО «Заполярный район»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70,7%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63,6%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32,6%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63,0%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76,1%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59,2%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40,2%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29,3%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25,5%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ru-RU" w:eastAsia="ru-RU"/>
              </w:rPr>
              <w:t>16,3%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скателей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76,9%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65,4%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17,3%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57,7%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69,2%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44,2%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30,8%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25,0%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13,5%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«ОШ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.А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мдерма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.В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еликовисочное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«ОШ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ндига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87,5%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37,5%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25,0%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37,5%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62,5%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25,0%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12,5%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«ОШ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аратайка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77,8%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77,8%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11,1%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55,6%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66,7%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22,2%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22,2%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55,6%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11,1%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44,4%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«ОШ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откино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расное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43,5%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43,5%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13,0%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78,3%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60,9%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52,2%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34,8%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26,1%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17,4%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«ОШ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.Н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ельмин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-Нос»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71,4%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14,3%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42,9%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71,4%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85,7%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14,3%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.Н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есь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42,9%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71,4%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47,6%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66,7%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85,7%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42,9%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19,0%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33,3%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42,9%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19,0%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.Н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ижняя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Пеша»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.О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скино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.О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62,5%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12,5%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37,5%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75,0%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12,5%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.Т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ельвиска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«ОШ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.У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сть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-Кара»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90,0%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.Х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арута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42,9%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85,7%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85,7%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85,7%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14,3%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28,6%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14,3%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.Х</w:t>
            </w:r>
            <w:proofErr w:type="gram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орей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-Вер»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70,0%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30,0%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60,0%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40,0%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20,0%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10,0%</w:t>
            </w:r>
          </w:p>
        </w:tc>
      </w:tr>
      <w:tr w:rsidR="00B35979" w:rsidRPr="00B35979" w:rsidTr="00C70A0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ГБОУ НАО «СШ п. </w:t>
            </w:r>
            <w:proofErr w:type="spellStart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Шойна</w:t>
            </w:r>
            <w:proofErr w:type="spellEnd"/>
            <w:r w:rsidRPr="00B35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100,0%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50,0%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79" w:rsidRPr="00B35979" w:rsidRDefault="00B35979" w:rsidP="00B35979">
            <w:pPr>
              <w:widowControl/>
              <w:jc w:val="center"/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</w:pPr>
            <w:r w:rsidRPr="00B35979">
              <w:rPr>
                <w:rFonts w:ascii="Calibri" w:eastAsia="Times New Roman" w:hAnsi="Calibri" w:cs="Times New Roman"/>
                <w:color w:val="000000" w:themeColor="text1"/>
                <w:lang w:val="ru-RU" w:eastAsia="ru-RU"/>
              </w:rPr>
              <w:t>0,0%</w:t>
            </w:r>
          </w:p>
        </w:tc>
      </w:tr>
    </w:tbl>
    <w:p w:rsidR="001F65ED" w:rsidRDefault="001F65ED" w:rsidP="00995CD3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4425C" w:rsidRDefault="001F65ED" w:rsidP="0024425C">
      <w:pPr>
        <w:pStyle w:val="a3"/>
        <w:spacing w:line="276" w:lineRule="auto"/>
        <w:ind w:left="0" w:right="111" w:firstLine="709"/>
        <w:jc w:val="both"/>
        <w:rPr>
          <w:lang w:val="ru-RU"/>
        </w:rPr>
      </w:pPr>
      <w:r>
        <w:rPr>
          <w:lang w:val="ru-RU"/>
        </w:rPr>
        <w:t xml:space="preserve">По данным таблицы видно, что самые худшие результаты по выполнению РПР по математике показала ГБОУ НАО «Ненецкая средняя школа имени А.П. </w:t>
      </w:r>
      <w:proofErr w:type="spellStart"/>
      <w:r>
        <w:rPr>
          <w:lang w:val="ru-RU"/>
        </w:rPr>
        <w:t>Пырерки</w:t>
      </w:r>
      <w:proofErr w:type="spellEnd"/>
      <w:r>
        <w:rPr>
          <w:lang w:val="ru-RU"/>
        </w:rPr>
        <w:t>», процент выполнения любого из предложенных заданий не более 50%</w:t>
      </w:r>
      <w:r w:rsidR="00B35979">
        <w:rPr>
          <w:lang w:val="ru-RU"/>
        </w:rPr>
        <w:t xml:space="preserve"> и ГБОУ НАО «Основная школа п. </w:t>
      </w:r>
      <w:proofErr w:type="spellStart"/>
      <w:r w:rsidR="00B35979">
        <w:rPr>
          <w:lang w:val="ru-RU"/>
        </w:rPr>
        <w:t>Амдерма</w:t>
      </w:r>
      <w:proofErr w:type="spellEnd"/>
      <w:r w:rsidR="00B35979">
        <w:rPr>
          <w:lang w:val="ru-RU"/>
        </w:rPr>
        <w:t>».</w:t>
      </w:r>
    </w:p>
    <w:p w:rsidR="001F65ED" w:rsidRPr="0024425C" w:rsidRDefault="001F65ED" w:rsidP="0024425C">
      <w:pPr>
        <w:pStyle w:val="a3"/>
        <w:spacing w:line="276" w:lineRule="auto"/>
        <w:ind w:left="0" w:right="111" w:firstLine="709"/>
        <w:jc w:val="both"/>
        <w:rPr>
          <w:lang w:val="ru-RU"/>
        </w:rPr>
      </w:pPr>
      <w:r>
        <w:rPr>
          <w:lang w:val="ru-RU"/>
        </w:rPr>
        <w:t xml:space="preserve">Самые лучшие результаты выполнения РПР по математике показали учащиеся ГБОУ НАО «Средняя школа п. </w:t>
      </w:r>
      <w:proofErr w:type="spellStart"/>
      <w:r>
        <w:rPr>
          <w:lang w:val="ru-RU"/>
        </w:rPr>
        <w:t>Тельвиска</w:t>
      </w:r>
      <w:proofErr w:type="spellEnd"/>
      <w:r>
        <w:rPr>
          <w:lang w:val="ru-RU"/>
        </w:rPr>
        <w:t>», процент выполнения всех заданий первой части более 50%.</w:t>
      </w:r>
    </w:p>
    <w:p w:rsidR="00C70A01" w:rsidRDefault="00C70A01">
      <w:pPr>
        <w:rPr>
          <w:rFonts w:ascii="Times New Roman" w:eastAsiaTheme="majorEastAsia" w:hAnsi="Times New Roman" w:cstheme="majorBidi"/>
          <w:b/>
          <w:bCs/>
          <w:sz w:val="28"/>
          <w:lang w:val="ru-RU"/>
        </w:rPr>
      </w:pPr>
      <w:r w:rsidRPr="0046281B">
        <w:rPr>
          <w:lang w:val="ru-RU"/>
        </w:rPr>
        <w:br w:type="page"/>
      </w:r>
    </w:p>
    <w:p w:rsidR="004B118C" w:rsidRDefault="00A15216" w:rsidP="00E801B3">
      <w:pPr>
        <w:pStyle w:val="32"/>
      </w:pPr>
      <w:bookmarkStart w:id="15" w:name="_Toc532999856"/>
      <w:r>
        <w:lastRenderedPageBreak/>
        <w:t>Задание 1</w:t>
      </w:r>
      <w:r w:rsidR="004B118C">
        <w:t>.</w:t>
      </w:r>
      <w:bookmarkEnd w:id="15"/>
    </w:p>
    <w:p w:rsidR="00A15216" w:rsidRPr="007B13AF" w:rsidRDefault="007B13AF" w:rsidP="004B118C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7B13AF">
        <w:rPr>
          <w:rFonts w:ascii="Times New Roman" w:hAnsi="Times New Roman" w:cs="Times New Roman"/>
          <w:b/>
          <w:sz w:val="28"/>
          <w:szCs w:val="24"/>
          <w:lang w:val="ru-RU"/>
        </w:rPr>
        <w:t>Задание (Вариант 1</w:t>
      </w:r>
      <w:r w:rsidR="004B118C" w:rsidRPr="007B13AF">
        <w:rPr>
          <w:rFonts w:ascii="Times New Roman" w:hAnsi="Times New Roman" w:cs="Times New Roman"/>
          <w:b/>
          <w:sz w:val="28"/>
          <w:szCs w:val="24"/>
          <w:lang w:val="ru-RU"/>
        </w:rPr>
        <w:t>)</w:t>
      </w:r>
      <w:r w:rsidRPr="007B13AF">
        <w:rPr>
          <w:rFonts w:ascii="Times New Roman" w:hAnsi="Times New Roman" w:cs="Times New Roman"/>
          <w:b/>
          <w:sz w:val="28"/>
          <w:szCs w:val="24"/>
          <w:lang w:val="ru-RU"/>
        </w:rPr>
        <w:t xml:space="preserve">. </w:t>
      </w:r>
      <w:r w:rsidRPr="007B13AF">
        <w:rPr>
          <w:rFonts w:ascii="Times New Roman" w:eastAsiaTheme="minorEastAsia" w:hAnsi="Times New Roman" w:cs="Times New Roman"/>
          <w:i/>
          <w:color w:val="000000"/>
          <w:sz w:val="28"/>
          <w:szCs w:val="24"/>
          <w:shd w:val="clear" w:color="auto" w:fill="FFFFFF"/>
          <w:lang w:val="ru-RU" w:eastAsia="ru-RU"/>
        </w:rPr>
        <w:t xml:space="preserve">Выразите в сантиметрах: 32 м 6 </w:t>
      </w:r>
      <w:proofErr w:type="spellStart"/>
      <w:r w:rsidRPr="007B13AF">
        <w:rPr>
          <w:rFonts w:ascii="Times New Roman" w:eastAsiaTheme="minorEastAsia" w:hAnsi="Times New Roman" w:cs="Times New Roman"/>
          <w:i/>
          <w:color w:val="000000"/>
          <w:sz w:val="28"/>
          <w:szCs w:val="24"/>
          <w:shd w:val="clear" w:color="auto" w:fill="FFFFFF"/>
          <w:lang w:val="ru-RU" w:eastAsia="ru-RU"/>
        </w:rPr>
        <w:t>дм</w:t>
      </w:r>
      <w:proofErr w:type="spellEnd"/>
      <w:r w:rsidRPr="007B13AF">
        <w:rPr>
          <w:rFonts w:ascii="Times New Roman" w:eastAsiaTheme="minorEastAsia" w:hAnsi="Times New Roman" w:cs="Times New Roman"/>
          <w:i/>
          <w:color w:val="000000"/>
          <w:sz w:val="28"/>
          <w:szCs w:val="24"/>
          <w:shd w:val="clear" w:color="auto" w:fill="FFFFFF"/>
          <w:lang w:val="ru-RU" w:eastAsia="ru-RU"/>
        </w:rPr>
        <w:t>.</w:t>
      </w:r>
    </w:p>
    <w:p w:rsidR="004B118C" w:rsidRPr="007B13AF" w:rsidRDefault="004B118C" w:rsidP="004B118C">
      <w:pPr>
        <w:pStyle w:val="TableParagraph"/>
        <w:spacing w:line="276" w:lineRule="auto"/>
        <w:ind w:right="105"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>Умения, виды деятельности (в соответствии с ФГОС):</w:t>
      </w:r>
      <w:r w:rsidRPr="007B13AF">
        <w:rPr>
          <w:rFonts w:ascii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="007B13AF" w:rsidRPr="007B13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Развитие представлений о числе и числовых системах </w:t>
      </w:r>
      <w:proofErr w:type="gramStart"/>
      <w:r w:rsidR="007B13AF" w:rsidRPr="007B13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от</w:t>
      </w:r>
      <w:proofErr w:type="gramEnd"/>
      <w:r w:rsidR="007B13AF" w:rsidRPr="007B13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натуральных до действительных чисел</w:t>
      </w:r>
      <w:r w:rsidR="008D1515" w:rsidRPr="007B13AF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7B13AF" w:rsidRPr="007B13AF" w:rsidRDefault="004B118C" w:rsidP="007B13AF">
      <w:pPr>
        <w:pStyle w:val="TableParagraph"/>
        <w:ind w:left="9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>Бл</w:t>
      </w:r>
      <w:r w:rsidR="00C92B7D"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 xml:space="preserve">оки ПООП НОО выпускник </w:t>
      </w:r>
      <w:proofErr w:type="gramStart"/>
      <w:r w:rsidR="00C92B7D"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>научится</w:t>
      </w:r>
      <w:proofErr w:type="gramEnd"/>
      <w:r w:rsidR="00C92B7D"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>/</w:t>
      </w:r>
      <w:r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>получит возможность научиться:</w:t>
      </w:r>
      <w:r w:rsidRPr="007B13AF">
        <w:rPr>
          <w:rFonts w:ascii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="007B13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</w:t>
      </w:r>
      <w:r w:rsidR="007B13AF" w:rsidRPr="007B13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перировать на базовом уровне понятием целое число </w:t>
      </w:r>
    </w:p>
    <w:p w:rsidR="004B118C" w:rsidRPr="007B13AF" w:rsidRDefault="004B118C" w:rsidP="004B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>Максимальный балл за выполнение задания:</w:t>
      </w:r>
      <w:r w:rsidRPr="007B13AF">
        <w:rPr>
          <w:rFonts w:ascii="Times New Roman" w:hAnsi="Times New Roman" w:cs="Times New Roman"/>
          <w:spacing w:val="-1"/>
          <w:sz w:val="28"/>
          <w:szCs w:val="24"/>
          <w:lang w:val="ru-RU"/>
        </w:rPr>
        <w:t xml:space="preserve"> 1</w:t>
      </w:r>
    </w:p>
    <w:p w:rsidR="004B118C" w:rsidRPr="007B13AF" w:rsidRDefault="004B118C" w:rsidP="004B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 xml:space="preserve">Примерное время выполнения задания </w:t>
      </w:r>
      <w:proofErr w:type="gramStart"/>
      <w:r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>обучающимся</w:t>
      </w:r>
      <w:proofErr w:type="gramEnd"/>
      <w:r w:rsidRPr="007B13AF">
        <w:rPr>
          <w:rFonts w:ascii="Times New Roman" w:hAnsi="Times New Roman" w:cs="Times New Roman"/>
          <w:b/>
          <w:spacing w:val="-1"/>
          <w:sz w:val="28"/>
          <w:szCs w:val="24"/>
          <w:lang w:val="ru-RU"/>
        </w:rPr>
        <w:t xml:space="preserve"> (в минутах):</w:t>
      </w:r>
      <w:r w:rsidRPr="007B13AF">
        <w:rPr>
          <w:rFonts w:ascii="Times New Roman" w:hAnsi="Times New Roman" w:cs="Times New Roman"/>
          <w:spacing w:val="-1"/>
          <w:sz w:val="28"/>
          <w:szCs w:val="24"/>
          <w:lang w:val="ru-RU"/>
        </w:rPr>
        <w:t xml:space="preserve"> </w:t>
      </w:r>
      <w:r w:rsidR="007B13AF">
        <w:rPr>
          <w:rFonts w:ascii="Times New Roman" w:hAnsi="Times New Roman" w:cs="Times New Roman"/>
          <w:spacing w:val="-1"/>
          <w:sz w:val="28"/>
          <w:szCs w:val="24"/>
          <w:lang w:val="ru-RU"/>
        </w:rPr>
        <w:t>1</w:t>
      </w:r>
    </w:p>
    <w:p w:rsidR="004B118C" w:rsidRPr="007B13AF" w:rsidRDefault="00C92B7D" w:rsidP="00A15216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7B13AF">
        <w:rPr>
          <w:rFonts w:ascii="Times New Roman" w:hAnsi="Times New Roman" w:cs="Times New Roman"/>
          <w:b/>
          <w:sz w:val="28"/>
          <w:szCs w:val="24"/>
          <w:lang w:val="ru-RU"/>
        </w:rPr>
        <w:t>Средний процент выполнения задания:</w:t>
      </w:r>
    </w:p>
    <w:p w:rsidR="00C92B7D" w:rsidRPr="007B13AF" w:rsidRDefault="00B35979" w:rsidP="00C92B7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НАО: 69,1</w:t>
      </w:r>
      <w:r w:rsidR="00C92B7D" w:rsidRPr="007B13AF">
        <w:rPr>
          <w:rFonts w:ascii="Times New Roman" w:hAnsi="Times New Roman" w:cs="Times New Roman"/>
          <w:sz w:val="28"/>
          <w:szCs w:val="24"/>
          <w:lang w:val="ru-RU"/>
        </w:rPr>
        <w:t>%</w:t>
      </w:r>
    </w:p>
    <w:p w:rsidR="00C92B7D" w:rsidRPr="007B13AF" w:rsidRDefault="00C92B7D" w:rsidP="00C92B7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7B13AF">
        <w:rPr>
          <w:rFonts w:ascii="Times New Roman" w:hAnsi="Times New Roman" w:cs="Times New Roman"/>
          <w:sz w:val="28"/>
          <w:szCs w:val="24"/>
          <w:lang w:val="ru-RU"/>
        </w:rPr>
        <w:t>ОО Заполя</w:t>
      </w:r>
      <w:r w:rsidR="00D73544">
        <w:rPr>
          <w:rFonts w:ascii="Times New Roman" w:hAnsi="Times New Roman" w:cs="Times New Roman"/>
          <w:sz w:val="28"/>
          <w:szCs w:val="24"/>
          <w:lang w:val="ru-RU"/>
        </w:rPr>
        <w:t xml:space="preserve">рного района: </w:t>
      </w:r>
      <w:r w:rsidR="00B35979">
        <w:rPr>
          <w:rFonts w:ascii="Times New Roman" w:hAnsi="Times New Roman" w:cs="Times New Roman"/>
          <w:sz w:val="28"/>
          <w:szCs w:val="24"/>
          <w:lang w:val="ru-RU"/>
        </w:rPr>
        <w:t>70,7</w:t>
      </w:r>
      <w:r w:rsidRPr="007B13AF">
        <w:rPr>
          <w:rFonts w:ascii="Times New Roman" w:hAnsi="Times New Roman" w:cs="Times New Roman"/>
          <w:sz w:val="28"/>
          <w:szCs w:val="24"/>
          <w:lang w:val="ru-RU"/>
        </w:rPr>
        <w:t>%</w:t>
      </w:r>
    </w:p>
    <w:p w:rsidR="00C92B7D" w:rsidRPr="007B13AF" w:rsidRDefault="00D73544" w:rsidP="00C92B7D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ОО г. Нарьян-Мар: </w:t>
      </w:r>
      <w:r w:rsidR="00B35979">
        <w:rPr>
          <w:rFonts w:ascii="Times New Roman" w:hAnsi="Times New Roman" w:cs="Times New Roman"/>
          <w:sz w:val="28"/>
          <w:szCs w:val="24"/>
          <w:lang w:val="ru-RU"/>
        </w:rPr>
        <w:t>67,9</w:t>
      </w:r>
      <w:r w:rsidR="00C92B7D" w:rsidRPr="007B13AF">
        <w:rPr>
          <w:rFonts w:ascii="Times New Roman" w:hAnsi="Times New Roman" w:cs="Times New Roman"/>
          <w:sz w:val="28"/>
          <w:szCs w:val="24"/>
          <w:lang w:val="ru-RU"/>
        </w:rPr>
        <w:t>%</w:t>
      </w:r>
    </w:p>
    <w:p w:rsidR="00767DEB" w:rsidRDefault="00767DEB" w:rsidP="00767DEB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767DEB" w:rsidRPr="00767DEB" w:rsidRDefault="00767DEB" w:rsidP="00767DEB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Процент выполнения задания 1 по ОО НАО</w:t>
      </w:r>
    </w:p>
    <w:p w:rsidR="00C92B7D" w:rsidRDefault="00767DEB" w:rsidP="00F42275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FD30455" wp14:editId="5D5A25B1">
            <wp:extent cx="6496050" cy="6172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2B7D" w:rsidRDefault="00C92B7D" w:rsidP="00767D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Наилучшие результаты выполнения задания 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>(100%)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показали обучающиеся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"О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>сновная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353912">
        <w:rPr>
          <w:rFonts w:ascii="Times New Roman" w:hAnsi="Times New Roman" w:cs="Times New Roman"/>
          <w:sz w:val="28"/>
          <w:szCs w:val="28"/>
          <w:lang w:val="ru-RU"/>
        </w:rPr>
        <w:t>Великовисочное</w:t>
      </w:r>
      <w:proofErr w:type="spellEnd"/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="00353912">
        <w:rPr>
          <w:rFonts w:ascii="Times New Roman" w:hAnsi="Times New Roman" w:cs="Times New Roman"/>
          <w:sz w:val="28"/>
          <w:szCs w:val="28"/>
          <w:lang w:val="ru-RU"/>
        </w:rPr>
        <w:t>Нельмин</w:t>
      </w:r>
      <w:proofErr w:type="spellEnd"/>
      <w:r w:rsidR="00353912">
        <w:rPr>
          <w:rFonts w:ascii="Times New Roman" w:hAnsi="Times New Roman" w:cs="Times New Roman"/>
          <w:sz w:val="28"/>
          <w:szCs w:val="28"/>
          <w:lang w:val="ru-RU"/>
        </w:rPr>
        <w:t>-Нос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gramStart"/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353912">
        <w:rPr>
          <w:rFonts w:ascii="Times New Roman" w:hAnsi="Times New Roman" w:cs="Times New Roman"/>
          <w:sz w:val="28"/>
          <w:szCs w:val="28"/>
          <w:lang w:val="ru-RU"/>
        </w:rPr>
        <w:t>Оксино</w:t>
      </w:r>
      <w:proofErr w:type="spellEnd"/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3912" w:rsidRPr="00C92B7D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>Основная школа</w:t>
      </w:r>
      <w:r w:rsidR="00353912"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353912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="00353912">
        <w:rPr>
          <w:rFonts w:ascii="Times New Roman" w:hAnsi="Times New Roman" w:cs="Times New Roman"/>
          <w:sz w:val="28"/>
          <w:szCs w:val="28"/>
          <w:lang w:val="ru-RU"/>
        </w:rPr>
        <w:t>-Кара</w:t>
      </w:r>
      <w:r w:rsidR="00353912"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="00353912" w:rsidRPr="00353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912" w:rsidRPr="00C92B7D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редняя школа п. </w:t>
      </w:r>
      <w:proofErr w:type="spellStart"/>
      <w:r w:rsidR="00353912">
        <w:rPr>
          <w:rFonts w:ascii="Times New Roman" w:hAnsi="Times New Roman" w:cs="Times New Roman"/>
          <w:sz w:val="28"/>
          <w:szCs w:val="28"/>
          <w:lang w:val="ru-RU"/>
        </w:rPr>
        <w:t>Шойна</w:t>
      </w:r>
      <w:proofErr w:type="spellEnd"/>
      <w:r w:rsidR="00353912"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Pr="00C92B7D">
        <w:rPr>
          <w:rFonts w:ascii="Times New Roman" w:hAnsi="Times New Roman" w:cs="Times New Roman"/>
          <w:sz w:val="28"/>
          <w:szCs w:val="28"/>
          <w:lang w:val="ru-RU"/>
        </w:rPr>
        <w:t>Харута</w:t>
      </w:r>
      <w:proofErr w:type="spellEnd"/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DEB" w:rsidRPr="00767DEB" w:rsidRDefault="00C92B7D" w:rsidP="00767D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DEB">
        <w:rPr>
          <w:rFonts w:ascii="Times New Roman" w:hAnsi="Times New Roman" w:cs="Times New Roman"/>
          <w:sz w:val="28"/>
          <w:szCs w:val="28"/>
          <w:lang w:val="ru-RU"/>
        </w:rPr>
        <w:t>Самые низкие показатели выполнения этого задания показали:</w:t>
      </w:r>
      <w:r w:rsidR="00353912" w:rsidRPr="00353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912" w:rsidRPr="00C92B7D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>Основная школа</w:t>
      </w:r>
      <w:r w:rsidR="00353912"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353912">
        <w:rPr>
          <w:rFonts w:ascii="Times New Roman" w:hAnsi="Times New Roman" w:cs="Times New Roman"/>
          <w:sz w:val="28"/>
          <w:szCs w:val="28"/>
          <w:lang w:val="ru-RU"/>
        </w:rPr>
        <w:t>Амдерма</w:t>
      </w:r>
      <w:proofErr w:type="spellEnd"/>
      <w:r w:rsidR="00353912"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 (0%),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7DEB"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ГБОУ НАО "Ненецкая 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>средняя школа</w:t>
      </w:r>
      <w:r w:rsidR="00767DEB"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им. А. П. </w:t>
      </w:r>
      <w:proofErr w:type="spellStart"/>
      <w:r w:rsidR="00353912"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 w:rsidR="00353912">
        <w:rPr>
          <w:rFonts w:ascii="Times New Roman" w:hAnsi="Times New Roman" w:cs="Times New Roman"/>
          <w:sz w:val="28"/>
          <w:szCs w:val="28"/>
          <w:lang w:val="ru-RU"/>
        </w:rPr>
        <w:t>" (37,5%)</w:t>
      </w:r>
      <w:r w:rsidR="00767D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2B7D" w:rsidRDefault="00143207" w:rsidP="0014320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Стоит отметить, что процент выполнения задания 1 в ОО </w:t>
      </w:r>
      <w:r w:rsidR="00D73544">
        <w:rPr>
          <w:rFonts w:ascii="Times New Roman" w:hAnsi="Times New Roman" w:cs="Times New Roman"/>
          <w:sz w:val="28"/>
          <w:szCs w:val="28"/>
          <w:lang w:val="ru-RU"/>
        </w:rPr>
        <w:t>г. Нарьян-Мар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3912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выше, чем в целом по выборке.</w:t>
      </w:r>
    </w:p>
    <w:p w:rsidR="00353912" w:rsidRPr="00C92B7D" w:rsidRDefault="00353912" w:rsidP="0014320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отметили учителя ОО</w:t>
      </w:r>
      <w:r w:rsidR="00D7354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учащиеся неверно восприняли формулировку задания – переводили две отдельные величины.</w:t>
      </w:r>
    </w:p>
    <w:p w:rsidR="00353912" w:rsidRDefault="00353912" w:rsidP="00E801B3">
      <w:pPr>
        <w:pStyle w:val="32"/>
      </w:pPr>
    </w:p>
    <w:p w:rsidR="004B118C" w:rsidRDefault="004B118C" w:rsidP="00E801B3">
      <w:pPr>
        <w:pStyle w:val="32"/>
      </w:pPr>
      <w:bookmarkStart w:id="16" w:name="_Toc532999857"/>
      <w:r>
        <w:t>Задание 2.</w:t>
      </w:r>
      <w:bookmarkEnd w:id="16"/>
    </w:p>
    <w:p w:rsidR="004B118C" w:rsidRPr="00353912" w:rsidRDefault="007B13AF" w:rsidP="004B118C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3912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</w:t>
      </w:r>
      <w:r w:rsidR="004B118C" w:rsidRPr="00353912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="004B118C" w:rsidRPr="003539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391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Вычислите: – 190 + 39 – 84 + 255</w:t>
      </w:r>
      <w:r w:rsidR="004B118C" w:rsidRPr="0035391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B118C" w:rsidRPr="00353912" w:rsidRDefault="004B118C" w:rsidP="004B118C">
      <w:pPr>
        <w:pStyle w:val="TableParagraph"/>
        <w:spacing w:line="276" w:lineRule="auto"/>
        <w:ind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91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Умения, виды деятельности (в соответствии с ФГОС):</w:t>
      </w:r>
      <w:r w:rsidRPr="003539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53912" w:rsidRPr="00353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представлений о числе и числовых системах </w:t>
      </w:r>
      <w:proofErr w:type="gramStart"/>
      <w:r w:rsidR="00353912" w:rsidRPr="00353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proofErr w:type="gramEnd"/>
      <w:r w:rsidR="00353912" w:rsidRPr="003539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натуральных до действительных чисел</w:t>
      </w:r>
      <w:r w:rsidR="008D1515" w:rsidRPr="003539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18C" w:rsidRPr="000C28A9" w:rsidRDefault="004B118C" w:rsidP="000C28A9">
      <w:pPr>
        <w:pStyle w:val="TableParagraph"/>
        <w:ind w:left="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8A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0C28A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0C28A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0C28A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0C28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Оперировать на базовом уровне понятием целое число</w:t>
      </w:r>
      <w:r w:rsidR="000C28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B118C" w:rsidRPr="00353912" w:rsidRDefault="004B118C" w:rsidP="004B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91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Pr="0035391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</w:t>
      </w:r>
    </w:p>
    <w:p w:rsidR="004B118C" w:rsidRDefault="004B118C" w:rsidP="004B118C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B11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4B11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4B11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4B11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2</w:t>
      </w:r>
    </w:p>
    <w:p w:rsidR="009A0218" w:rsidRPr="00C92B7D" w:rsidRDefault="009A0218" w:rsidP="009A0218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B7D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9A0218" w:rsidRDefault="00B35979" w:rsidP="009A021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НАО: 58,1</w:t>
      </w:r>
      <w:r w:rsidR="009A0218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9A0218" w:rsidRDefault="00353912" w:rsidP="009A021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 Заполярного района: </w:t>
      </w:r>
      <w:r w:rsidR="00B35979">
        <w:rPr>
          <w:rFonts w:ascii="Times New Roman" w:hAnsi="Times New Roman" w:cs="Times New Roman"/>
          <w:sz w:val="28"/>
          <w:szCs w:val="28"/>
          <w:lang w:val="ru-RU"/>
        </w:rPr>
        <w:t>63,6</w:t>
      </w:r>
      <w:r w:rsidR="009A0218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9A0218" w:rsidRDefault="00353912" w:rsidP="009A021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 г. Нарьян-Мар: </w:t>
      </w:r>
      <w:r w:rsidR="00B35979">
        <w:rPr>
          <w:rFonts w:ascii="Times New Roman" w:hAnsi="Times New Roman" w:cs="Times New Roman"/>
          <w:sz w:val="28"/>
          <w:szCs w:val="28"/>
          <w:lang w:val="ru-RU"/>
        </w:rPr>
        <w:t>54,1</w:t>
      </w:r>
      <w:r w:rsidR="009A0218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C70A01" w:rsidRDefault="00C70A01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9A0218" w:rsidRDefault="009A0218" w:rsidP="009A0218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Диаграмма</w:t>
      </w:r>
    </w:p>
    <w:p w:rsidR="009A0218" w:rsidRPr="00767DEB" w:rsidRDefault="009A0218" w:rsidP="009A0218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Процент выполнения задания 2 по ОО НАО</w:t>
      </w:r>
    </w:p>
    <w:p w:rsidR="009A0218" w:rsidRDefault="009A0218" w:rsidP="00F42275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664D808" wp14:editId="45C097DA">
            <wp:extent cx="6611730" cy="5502303"/>
            <wp:effectExtent l="0" t="0" r="17780" b="22225"/>
            <wp:docPr id="1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0218" w:rsidRDefault="009A0218" w:rsidP="009A02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Наилучшие результаты выполнения задания 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>(100%)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показали обучающиеся 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650D26">
        <w:rPr>
          <w:rFonts w:ascii="Times New Roman" w:hAnsi="Times New Roman" w:cs="Times New Roman"/>
          <w:sz w:val="28"/>
          <w:szCs w:val="28"/>
          <w:lang w:val="ru-RU"/>
        </w:rPr>
        <w:t>Оксино</w:t>
      </w:r>
      <w:proofErr w:type="spellEnd"/>
      <w:r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650D26">
        <w:rPr>
          <w:rFonts w:ascii="Times New Roman" w:hAnsi="Times New Roman" w:cs="Times New Roman"/>
          <w:sz w:val="28"/>
          <w:szCs w:val="28"/>
          <w:lang w:val="ru-RU"/>
        </w:rPr>
        <w:t>Харута</w:t>
      </w:r>
      <w:proofErr w:type="spellEnd"/>
      <w:r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gramStart"/>
      <w:r w:rsidR="00650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0D26">
        <w:rPr>
          <w:rFonts w:ascii="Times New Roman" w:hAnsi="Times New Roman" w:cs="Times New Roman"/>
          <w:sz w:val="28"/>
          <w:szCs w:val="28"/>
          <w:lang w:val="ru-RU"/>
        </w:rPr>
        <w:t>Шойна</w:t>
      </w:r>
      <w:proofErr w:type="spellEnd"/>
      <w:r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0218" w:rsidRPr="009A0218" w:rsidRDefault="009A0218" w:rsidP="009A021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DEB">
        <w:rPr>
          <w:rFonts w:ascii="Times New Roman" w:hAnsi="Times New Roman" w:cs="Times New Roman"/>
          <w:sz w:val="28"/>
          <w:szCs w:val="28"/>
          <w:lang w:val="ru-RU"/>
        </w:rPr>
        <w:t>Самые низкие показатели выполнения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этого задания показали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218">
        <w:rPr>
          <w:rFonts w:ascii="Times New Roman" w:hAnsi="Times New Roman" w:cs="Times New Roman"/>
          <w:sz w:val="28"/>
          <w:szCs w:val="28"/>
          <w:lang w:val="ru-RU"/>
        </w:rPr>
        <w:t xml:space="preserve">ГБОУ НАО "Ненецкая 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>средняя школа</w:t>
      </w:r>
      <w:r w:rsidRPr="009A0218">
        <w:rPr>
          <w:rFonts w:ascii="Times New Roman" w:hAnsi="Times New Roman" w:cs="Times New Roman"/>
          <w:sz w:val="28"/>
          <w:szCs w:val="28"/>
          <w:lang w:val="ru-RU"/>
        </w:rPr>
        <w:t xml:space="preserve"> им. А. П. </w:t>
      </w:r>
      <w:proofErr w:type="spellStart"/>
      <w:r w:rsidRPr="009A0218"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 w:rsidRPr="009A0218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(0%), </w:t>
      </w:r>
      <w:r w:rsidR="00650D26" w:rsidRPr="009A0218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>Основная школа</w:t>
      </w:r>
      <w:r w:rsidR="00650D26" w:rsidRPr="009A02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650D26">
        <w:rPr>
          <w:rFonts w:ascii="Times New Roman" w:hAnsi="Times New Roman" w:cs="Times New Roman"/>
          <w:sz w:val="28"/>
          <w:szCs w:val="28"/>
          <w:lang w:val="ru-RU"/>
        </w:rPr>
        <w:t>Амдерма</w:t>
      </w:r>
      <w:proofErr w:type="spellEnd"/>
      <w:r w:rsidR="00650D26" w:rsidRPr="009A021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 xml:space="preserve"> (0%), </w:t>
      </w:r>
      <w:r w:rsidRPr="009A0218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F42275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9A0218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Pr="009A0218">
        <w:rPr>
          <w:rFonts w:ascii="Times New Roman" w:hAnsi="Times New Roman" w:cs="Times New Roman"/>
          <w:sz w:val="28"/>
          <w:szCs w:val="28"/>
          <w:lang w:val="ru-RU"/>
        </w:rPr>
        <w:t>Индига</w:t>
      </w:r>
      <w:proofErr w:type="spellEnd"/>
      <w:r w:rsidRPr="009A0218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>37,5%)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0218" w:rsidRPr="00C92B7D" w:rsidRDefault="009A0218" w:rsidP="009A02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задание 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>демонстрирует наличие вычислительных навыков у учащихся и умение выполнять действия с целыми числами</w:t>
      </w:r>
      <w:r w:rsidR="009757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 xml:space="preserve"> Столь низкий результат выполнения этого задания говорит о </w:t>
      </w:r>
      <w:proofErr w:type="spellStart"/>
      <w:r w:rsidR="00650D26">
        <w:rPr>
          <w:rFonts w:ascii="Times New Roman" w:hAnsi="Times New Roman" w:cs="Times New Roman"/>
          <w:sz w:val="28"/>
          <w:szCs w:val="28"/>
          <w:lang w:val="ru-RU"/>
        </w:rPr>
        <w:t>несформированности</w:t>
      </w:r>
      <w:proofErr w:type="spellEnd"/>
      <w:r w:rsidR="00650D26">
        <w:rPr>
          <w:rFonts w:ascii="Times New Roman" w:hAnsi="Times New Roman" w:cs="Times New Roman"/>
          <w:sz w:val="28"/>
          <w:szCs w:val="28"/>
          <w:lang w:val="ru-RU"/>
        </w:rPr>
        <w:t xml:space="preserve"> данных предметных умений. Это свидетельствует о низкой подготовке учащихся при выполнении вычислений, в том числе и начальной школе.</w:t>
      </w:r>
    </w:p>
    <w:p w:rsidR="004B118C" w:rsidRDefault="004B118C" w:rsidP="00E801B3">
      <w:pPr>
        <w:pStyle w:val="32"/>
      </w:pPr>
      <w:bookmarkStart w:id="17" w:name="_Toc532999858"/>
      <w:r>
        <w:t xml:space="preserve">Задание </w:t>
      </w:r>
      <w:r w:rsidR="008D1515">
        <w:t>3</w:t>
      </w:r>
      <w:r>
        <w:t>.</w:t>
      </w:r>
      <w:bookmarkEnd w:id="17"/>
    </w:p>
    <w:p w:rsidR="004B118C" w:rsidRPr="00650D26" w:rsidRDefault="007B13AF" w:rsidP="004B118C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50D26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</w:t>
      </w:r>
      <w:r w:rsidR="004B118C" w:rsidRPr="00650D26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="004B118C" w:rsidRPr="00650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0D2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Вычислите: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m:t>10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ru-RU" w:eastAsia="ru-RU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ru-RU" w:eastAsia="ru-RU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ru-RU" w:eastAsia="ru-RU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ru-RU"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m:t>7</m:t>
            </m:r>
          </m:den>
        </m:f>
      </m:oMath>
      <w:r w:rsidRPr="00650D26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. Ответ запишите в виде обыкновенной дроби.</w:t>
      </w:r>
    </w:p>
    <w:p w:rsidR="004B118C" w:rsidRPr="00650D26" w:rsidRDefault="004B118C" w:rsidP="004B118C">
      <w:pPr>
        <w:pStyle w:val="TableParagraph"/>
        <w:spacing w:line="276" w:lineRule="auto"/>
        <w:ind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D2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lastRenderedPageBreak/>
        <w:t>Умения, виды деятельности (в соответствии с ФГОС):</w:t>
      </w:r>
      <w:r w:rsidRPr="00650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50D26" w:rsidRPr="00650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представлений о числе и числовых системах </w:t>
      </w:r>
      <w:proofErr w:type="gramStart"/>
      <w:r w:rsidR="00650D26" w:rsidRPr="00650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proofErr w:type="gramEnd"/>
      <w:r w:rsidR="00650D26" w:rsidRPr="00650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натуральных до действительных чисел</w:t>
      </w:r>
      <w:r w:rsidRPr="00650D2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118C" w:rsidRPr="00650D26" w:rsidRDefault="004B118C" w:rsidP="000C28A9">
      <w:pPr>
        <w:pStyle w:val="TableParagraph"/>
        <w:ind w:left="9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D2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650D2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650D2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650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0C28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Оперировать на базовом уровне понятием обыкновенная дробь, смешанное число</w:t>
      </w:r>
      <w:r w:rsidRPr="00650D26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4B118C" w:rsidRPr="00650D26" w:rsidRDefault="004B118C" w:rsidP="004B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D2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Pr="00650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</w:t>
      </w:r>
    </w:p>
    <w:p w:rsidR="004B118C" w:rsidRPr="00650D26" w:rsidRDefault="004B118C" w:rsidP="004B118C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650D2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650D2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650D26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650D2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2</w:t>
      </w:r>
    </w:p>
    <w:p w:rsidR="009757C3" w:rsidRPr="00650D26" w:rsidRDefault="009757C3" w:rsidP="009757C3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0D26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9757C3" w:rsidRPr="00650D26" w:rsidRDefault="00650D26" w:rsidP="009757C3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НАО: </w:t>
      </w:r>
      <w:r w:rsidR="00B35979">
        <w:rPr>
          <w:rFonts w:ascii="Times New Roman" w:hAnsi="Times New Roman" w:cs="Times New Roman"/>
          <w:sz w:val="28"/>
          <w:szCs w:val="28"/>
          <w:lang w:val="ru-RU"/>
        </w:rPr>
        <w:t>32,1</w:t>
      </w:r>
      <w:r w:rsidR="009757C3" w:rsidRPr="00650D26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9757C3" w:rsidRPr="00650D26" w:rsidRDefault="009757C3" w:rsidP="009757C3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0D26">
        <w:rPr>
          <w:rFonts w:ascii="Times New Roman" w:hAnsi="Times New Roman" w:cs="Times New Roman"/>
          <w:sz w:val="28"/>
          <w:szCs w:val="28"/>
          <w:lang w:val="ru-RU"/>
        </w:rPr>
        <w:t>ОО Заполярного ра</w:t>
      </w:r>
      <w:r w:rsidR="00650D26">
        <w:rPr>
          <w:rFonts w:ascii="Times New Roman" w:hAnsi="Times New Roman" w:cs="Times New Roman"/>
          <w:sz w:val="28"/>
          <w:szCs w:val="28"/>
          <w:lang w:val="ru-RU"/>
        </w:rPr>
        <w:t xml:space="preserve">йона: </w:t>
      </w:r>
      <w:r w:rsidR="00B35979">
        <w:rPr>
          <w:rFonts w:ascii="Times New Roman" w:hAnsi="Times New Roman" w:cs="Times New Roman"/>
          <w:sz w:val="28"/>
          <w:szCs w:val="28"/>
          <w:lang w:val="ru-RU"/>
        </w:rPr>
        <w:t>32,6</w:t>
      </w:r>
      <w:r w:rsidRPr="00650D26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9757C3" w:rsidRPr="00B35979" w:rsidRDefault="00650D26" w:rsidP="00B35979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 г. Нарьян-Мар: </w:t>
      </w:r>
      <w:r w:rsidR="00B35979">
        <w:rPr>
          <w:rFonts w:ascii="Times New Roman" w:hAnsi="Times New Roman" w:cs="Times New Roman"/>
          <w:sz w:val="28"/>
          <w:szCs w:val="28"/>
          <w:lang w:val="ru-RU"/>
        </w:rPr>
        <w:t>31,7</w:t>
      </w:r>
      <w:r w:rsidR="009757C3" w:rsidRPr="00B35979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9757C3" w:rsidRDefault="009757C3" w:rsidP="009757C3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9757C3" w:rsidRPr="00767DEB" w:rsidRDefault="009757C3" w:rsidP="009757C3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Процент выполнения задания 3 по ОО НАО</w:t>
      </w:r>
    </w:p>
    <w:p w:rsidR="009757C3" w:rsidRDefault="009757C3" w:rsidP="00D04DB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88E6416" wp14:editId="59A243F5">
            <wp:extent cx="6638925" cy="4972050"/>
            <wp:effectExtent l="0" t="0" r="9525" b="19050"/>
            <wp:docPr id="1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57C3" w:rsidRDefault="009757C3" w:rsidP="009757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Наилучшие результаты выполнения задания показали обучающиеся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ГБОУ НАО "Основная школа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="0053036A">
        <w:rPr>
          <w:rFonts w:ascii="Times New Roman" w:hAnsi="Times New Roman" w:cs="Times New Roman"/>
          <w:sz w:val="28"/>
          <w:szCs w:val="28"/>
          <w:lang w:val="ru-RU"/>
        </w:rPr>
        <w:t>Коткино</w:t>
      </w:r>
      <w:proofErr w:type="spellEnd"/>
      <w:r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(100%), </w:t>
      </w:r>
      <w:r w:rsidR="0053036A" w:rsidRPr="00CF10B7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="0053036A"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53036A" w:rsidRPr="00CF10B7">
        <w:rPr>
          <w:rFonts w:ascii="Times New Roman" w:hAnsi="Times New Roman" w:cs="Times New Roman"/>
          <w:sz w:val="28"/>
          <w:szCs w:val="28"/>
          <w:lang w:val="ru-RU"/>
        </w:rPr>
        <w:t>Тельвиска</w:t>
      </w:r>
      <w:proofErr w:type="spellEnd"/>
      <w:r w:rsidR="0053036A"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 xml:space="preserve"> (80%), 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Pr="00CF10B7">
        <w:rPr>
          <w:rFonts w:ascii="Times New Roman" w:hAnsi="Times New Roman" w:cs="Times New Roman"/>
          <w:sz w:val="28"/>
          <w:szCs w:val="28"/>
          <w:lang w:val="ru-RU"/>
        </w:rPr>
        <w:t>Оксино</w:t>
      </w:r>
      <w:proofErr w:type="spellEnd"/>
      <w:r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>75%).</w:t>
      </w:r>
    </w:p>
    <w:p w:rsidR="009757C3" w:rsidRPr="009A0218" w:rsidRDefault="009757C3" w:rsidP="00D04D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7DEB">
        <w:rPr>
          <w:rFonts w:ascii="Times New Roman" w:hAnsi="Times New Roman" w:cs="Times New Roman"/>
          <w:sz w:val="28"/>
          <w:szCs w:val="28"/>
          <w:lang w:val="ru-RU"/>
        </w:rPr>
        <w:t>Самые низкие показатели выполнения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этого задания показали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ГБОУ НАО "Основная школа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Pr="009757C3">
        <w:rPr>
          <w:rFonts w:ascii="Times New Roman" w:hAnsi="Times New Roman" w:cs="Times New Roman"/>
          <w:sz w:val="28"/>
          <w:szCs w:val="28"/>
          <w:lang w:val="ru-RU"/>
        </w:rPr>
        <w:t>Амдерма</w:t>
      </w:r>
      <w:proofErr w:type="spellEnd"/>
      <w:r w:rsidRPr="009757C3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(0%), 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 xml:space="preserve">ГБОУ НАО «Основная школа п. </w:t>
      </w:r>
      <w:proofErr w:type="spellStart"/>
      <w:r w:rsidR="0053036A">
        <w:rPr>
          <w:rFonts w:ascii="Times New Roman" w:hAnsi="Times New Roman" w:cs="Times New Roman"/>
          <w:sz w:val="28"/>
          <w:szCs w:val="28"/>
          <w:lang w:val="ru-RU"/>
        </w:rPr>
        <w:t>Каратайка</w:t>
      </w:r>
      <w:proofErr w:type="spellEnd"/>
      <w:r w:rsidR="0053036A">
        <w:rPr>
          <w:rFonts w:ascii="Times New Roman" w:hAnsi="Times New Roman" w:cs="Times New Roman"/>
          <w:sz w:val="28"/>
          <w:szCs w:val="28"/>
          <w:lang w:val="ru-RU"/>
        </w:rPr>
        <w:t xml:space="preserve">» (11,1%), ГБОУ НАО «Ненецкая средняя школа имени А.П. </w:t>
      </w:r>
      <w:proofErr w:type="spellStart"/>
      <w:r w:rsidR="0053036A"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 w:rsidR="0053036A">
        <w:rPr>
          <w:rFonts w:ascii="Times New Roman" w:hAnsi="Times New Roman" w:cs="Times New Roman"/>
          <w:sz w:val="28"/>
          <w:szCs w:val="28"/>
          <w:lang w:val="ru-RU"/>
        </w:rPr>
        <w:t xml:space="preserve">» (12,5%),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ГБОУ НАО "Средняя школа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>Красное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>13,0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%),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ГБОУ НАО "Основная школа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Pr="009757C3">
        <w:rPr>
          <w:rFonts w:ascii="Times New Roman" w:hAnsi="Times New Roman" w:cs="Times New Roman"/>
          <w:sz w:val="28"/>
          <w:szCs w:val="28"/>
          <w:lang w:val="ru-RU"/>
        </w:rPr>
        <w:t>Нельмин</w:t>
      </w:r>
      <w:proofErr w:type="spellEnd"/>
      <w:r w:rsidRPr="009757C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Нос"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>14,3</w:t>
      </w:r>
      <w:r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036A" w:rsidRPr="005303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>ГБОУ НАО "Средняя школа</w:t>
      </w:r>
      <w:r w:rsidR="0053036A" w:rsidRPr="009757C3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>Искателей</w:t>
      </w:r>
      <w:r w:rsidR="0053036A" w:rsidRPr="009757C3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53036A">
        <w:rPr>
          <w:rFonts w:ascii="Times New Roman" w:hAnsi="Times New Roman" w:cs="Times New Roman"/>
          <w:sz w:val="28"/>
          <w:szCs w:val="28"/>
          <w:lang w:val="ru-RU"/>
        </w:rPr>
        <w:t xml:space="preserve"> (17,3%)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9757C3" w:rsidRPr="00C92B7D" w:rsidRDefault="0053036A" w:rsidP="009757C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Задание 3 вызвало наибольшее затруднение у учащихся при решении заданий части 1. Это связано</w:t>
      </w:r>
      <w:r w:rsidR="00702E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2EC1">
        <w:rPr>
          <w:rFonts w:ascii="Times New Roman" w:hAnsi="Times New Roman" w:cs="Times New Roman"/>
          <w:sz w:val="28"/>
          <w:szCs w:val="28"/>
          <w:lang w:val="ru-RU"/>
        </w:rPr>
        <w:t>несформированностью</w:t>
      </w:r>
      <w:proofErr w:type="spellEnd"/>
      <w:r w:rsidR="00702E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вычислительных навыков и </w:t>
      </w:r>
      <w:r w:rsidR="00702EC1">
        <w:rPr>
          <w:rFonts w:ascii="Times New Roman" w:hAnsi="Times New Roman" w:cs="Times New Roman"/>
          <w:sz w:val="28"/>
          <w:szCs w:val="28"/>
          <w:lang w:val="ru-RU"/>
        </w:rPr>
        <w:t>действий с обыкновенными дробями</w:t>
      </w:r>
      <w:r w:rsidR="009757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515" w:rsidRDefault="008D1515" w:rsidP="004B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1515" w:rsidRDefault="008D1515" w:rsidP="00E801B3">
      <w:pPr>
        <w:pStyle w:val="32"/>
      </w:pPr>
      <w:bookmarkStart w:id="18" w:name="_Toc532999859"/>
      <w:r>
        <w:t>Задание 4.</w:t>
      </w:r>
      <w:bookmarkEnd w:id="18"/>
    </w:p>
    <w:p w:rsidR="008D1515" w:rsidRPr="000C28A9" w:rsidRDefault="007B13AF" w:rsidP="008D151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C28A9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</w:t>
      </w:r>
      <w:r w:rsidR="008D1515" w:rsidRPr="000C28A9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="008D1515" w:rsidRPr="000C28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28A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Вычислите: 1,86 + 0,8 ∙ 2,7. Ответ запишите в виде десятичной дроби</w:t>
      </w:r>
    </w:p>
    <w:p w:rsidR="008D1515" w:rsidRPr="000C28A9" w:rsidRDefault="008D1515" w:rsidP="008D1515">
      <w:pPr>
        <w:pStyle w:val="TableParagraph"/>
        <w:spacing w:line="276" w:lineRule="auto"/>
        <w:ind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1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Умения, виды деятельности (в соответствии с ФГОС):</w:t>
      </w:r>
      <w:r w:rsidRPr="004B11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Развитие</w:t>
      </w:r>
      <w:r w:rsidRPr="004B118C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B118C">
        <w:rPr>
          <w:rFonts w:ascii="Times New Roman" w:hAnsi="Times New Roman" w:cs="Times New Roman"/>
          <w:sz w:val="28"/>
          <w:szCs w:val="28"/>
          <w:lang w:val="ru-RU"/>
        </w:rPr>
        <w:t>представлений</w:t>
      </w:r>
      <w:r w:rsidRPr="004B118C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B118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B118C">
        <w:rPr>
          <w:rFonts w:ascii="Times New Roman" w:hAnsi="Times New Roman" w:cs="Times New Roman"/>
          <w:spacing w:val="27"/>
          <w:w w:val="99"/>
          <w:sz w:val="28"/>
          <w:szCs w:val="28"/>
          <w:lang w:val="ru-RU"/>
        </w:rPr>
        <w:t xml:space="preserve"> </w:t>
      </w:r>
      <w:r w:rsidRPr="000C28A9">
        <w:rPr>
          <w:rFonts w:ascii="Times New Roman" w:hAnsi="Times New Roman" w:cs="Times New Roman"/>
          <w:spacing w:val="-1"/>
          <w:sz w:val="28"/>
          <w:szCs w:val="28"/>
          <w:lang w:val="ru-RU"/>
        </w:rPr>
        <w:t>числе</w:t>
      </w:r>
      <w:r w:rsidRPr="000C28A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0C28A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C28A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C28A9">
        <w:rPr>
          <w:rFonts w:ascii="Times New Roman" w:hAnsi="Times New Roman" w:cs="Times New Roman"/>
          <w:sz w:val="28"/>
          <w:szCs w:val="28"/>
          <w:lang w:val="ru-RU"/>
        </w:rPr>
        <w:t>числовых</w:t>
      </w:r>
      <w:r w:rsidRPr="000C28A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0C28A9">
        <w:rPr>
          <w:rFonts w:ascii="Times New Roman" w:hAnsi="Times New Roman" w:cs="Times New Roman"/>
          <w:sz w:val="28"/>
          <w:szCs w:val="28"/>
          <w:lang w:val="ru-RU"/>
        </w:rPr>
        <w:t>системах</w:t>
      </w:r>
      <w:r w:rsidRPr="000C28A9">
        <w:rPr>
          <w:rFonts w:ascii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proofErr w:type="gramStart"/>
      <w:r w:rsidRPr="000C28A9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0C28A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C28A9">
        <w:rPr>
          <w:rFonts w:ascii="Times New Roman" w:hAnsi="Times New Roman" w:cs="Times New Roman"/>
          <w:sz w:val="28"/>
          <w:szCs w:val="28"/>
          <w:lang w:val="ru-RU"/>
        </w:rPr>
        <w:t>натуральных</w:t>
      </w:r>
      <w:r w:rsidRPr="000C28A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0C28A9">
        <w:rPr>
          <w:rFonts w:ascii="Times New Roman" w:hAnsi="Times New Roman" w:cs="Times New Roman"/>
          <w:spacing w:val="-1"/>
          <w:sz w:val="28"/>
          <w:szCs w:val="28"/>
          <w:lang w:val="ru-RU"/>
        </w:rPr>
        <w:t>до</w:t>
      </w:r>
      <w:r w:rsidRPr="000C28A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0C28A9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действительных</w:t>
      </w:r>
      <w:r w:rsidRPr="000C28A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0C28A9">
        <w:rPr>
          <w:rFonts w:ascii="Times New Roman" w:hAnsi="Times New Roman" w:cs="Times New Roman"/>
          <w:sz w:val="28"/>
          <w:szCs w:val="28"/>
          <w:lang w:val="ru-RU"/>
        </w:rPr>
        <w:t>чисел</w:t>
      </w:r>
    </w:p>
    <w:p w:rsidR="008D1515" w:rsidRPr="000C28A9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28A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0C28A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0C28A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0C28A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0C28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Оперировать на базовом уровне понятием десятичная дробь.</w:t>
      </w:r>
    </w:p>
    <w:p w:rsidR="008D1515" w:rsidRPr="004B118C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1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Pr="004B11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</w:t>
      </w:r>
    </w:p>
    <w:p w:rsidR="008D1515" w:rsidRPr="004B118C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11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4B11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4B118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4B118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</w:p>
    <w:p w:rsidR="00E004D4" w:rsidRPr="00C92B7D" w:rsidRDefault="00E004D4" w:rsidP="00E004D4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2B7D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E004D4" w:rsidRDefault="00D015A2" w:rsidP="00E004D4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НАО: </w:t>
      </w:r>
      <w:r w:rsidR="00B35979">
        <w:rPr>
          <w:rFonts w:ascii="Times New Roman" w:hAnsi="Times New Roman" w:cs="Times New Roman"/>
          <w:sz w:val="28"/>
          <w:szCs w:val="28"/>
          <w:lang w:val="ru-RU"/>
        </w:rPr>
        <w:t>64,0</w:t>
      </w:r>
      <w:r w:rsidR="00E004D4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E004D4" w:rsidRDefault="00D015A2" w:rsidP="00E004D4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 Заполярного района: </w:t>
      </w:r>
      <w:r w:rsidR="00B35979">
        <w:rPr>
          <w:rFonts w:ascii="Times New Roman" w:hAnsi="Times New Roman" w:cs="Times New Roman"/>
          <w:sz w:val="28"/>
          <w:szCs w:val="28"/>
          <w:lang w:val="ru-RU"/>
        </w:rPr>
        <w:t>63,0</w:t>
      </w:r>
      <w:r w:rsidR="00E004D4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E004D4" w:rsidRDefault="00D015A2" w:rsidP="00E004D4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 г. Нарьян-Мар: </w:t>
      </w:r>
      <w:r w:rsidR="00B35979">
        <w:rPr>
          <w:rFonts w:ascii="Times New Roman" w:hAnsi="Times New Roman" w:cs="Times New Roman"/>
          <w:sz w:val="28"/>
          <w:szCs w:val="28"/>
          <w:lang w:val="ru-RU"/>
        </w:rPr>
        <w:t>64,4</w:t>
      </w:r>
      <w:r w:rsidR="00E004D4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E004D4" w:rsidRDefault="00E004D4" w:rsidP="00E004D4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E004D4" w:rsidRPr="00767DEB" w:rsidRDefault="00E004D4" w:rsidP="00E004D4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Процент выполнения задания 4 по ОО НАО</w:t>
      </w:r>
    </w:p>
    <w:p w:rsidR="00E004D4" w:rsidRDefault="00E004D4" w:rsidP="00D04DB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115EF09" wp14:editId="01800EBB">
            <wp:extent cx="6600825" cy="4762500"/>
            <wp:effectExtent l="0" t="0" r="9525" b="1905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004D4" w:rsidRDefault="00E004D4" w:rsidP="00E004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Наилучшие результаты выполнения задания показали обучающиеся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 xml:space="preserve"> ГБОУ НАО "Средняя школа</w:t>
      </w:r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>Оксино</w:t>
      </w:r>
      <w:proofErr w:type="spellEnd"/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 xml:space="preserve"> (100%), </w:t>
      </w:r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>Средняя школа п</w:t>
      </w:r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72B59">
        <w:rPr>
          <w:rFonts w:ascii="Times New Roman" w:hAnsi="Times New Roman" w:cs="Times New Roman"/>
          <w:sz w:val="28"/>
          <w:szCs w:val="28"/>
          <w:lang w:val="ru-RU"/>
        </w:rPr>
        <w:t>Шойна</w:t>
      </w:r>
      <w:proofErr w:type="spellEnd"/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 xml:space="preserve"> (100%),  </w:t>
      </w:r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>Основная школа п</w:t>
      </w:r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72B59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="00672B59">
        <w:rPr>
          <w:rFonts w:ascii="Times New Roman" w:hAnsi="Times New Roman" w:cs="Times New Roman"/>
          <w:sz w:val="28"/>
          <w:szCs w:val="28"/>
          <w:lang w:val="ru-RU"/>
        </w:rPr>
        <w:t>-Кара</w:t>
      </w:r>
      <w:r w:rsidR="00672B59"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 xml:space="preserve"> (80%), ГБОУ НАО "Основная школа №2 г. Нарьян-Мара с углубленным изучением отдельных предметов» (88,9%)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04D4" w:rsidRPr="009A0218" w:rsidRDefault="00E004D4" w:rsidP="00E004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DEB">
        <w:rPr>
          <w:rFonts w:ascii="Times New Roman" w:hAnsi="Times New Roman" w:cs="Times New Roman"/>
          <w:sz w:val="28"/>
          <w:szCs w:val="28"/>
          <w:lang w:val="ru-RU"/>
        </w:rPr>
        <w:t>Самые низкие показатели выполнения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этого задания показали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 xml:space="preserve">Ненецкая средняя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 xml:space="preserve">имени А.П. </w:t>
      </w:r>
      <w:proofErr w:type="spellStart"/>
      <w:r w:rsidR="00672B59"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 w:rsidRPr="009757C3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>12,5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%),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ГБОУ НАО "Основная школа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="00672B59">
        <w:rPr>
          <w:rFonts w:ascii="Times New Roman" w:hAnsi="Times New Roman" w:cs="Times New Roman"/>
          <w:sz w:val="28"/>
          <w:szCs w:val="28"/>
          <w:lang w:val="ru-RU"/>
        </w:rPr>
        <w:t>Индига</w:t>
      </w:r>
      <w:proofErr w:type="spellEnd"/>
      <w:r w:rsidRPr="009757C3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>37,5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%), ГБОУ НАО 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Средняя школа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>п. Хорей-Вер</w:t>
      </w:r>
      <w:r w:rsidRPr="009757C3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72B59">
        <w:rPr>
          <w:rFonts w:ascii="Times New Roman" w:hAnsi="Times New Roman" w:cs="Times New Roman"/>
          <w:sz w:val="28"/>
          <w:szCs w:val="28"/>
          <w:lang w:val="ru-RU"/>
        </w:rPr>
        <w:t>40</w:t>
      </w:r>
      <w:r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:rsidR="008D1515" w:rsidRPr="00672B59" w:rsidRDefault="008D1515" w:rsidP="00E801B3">
      <w:pPr>
        <w:pStyle w:val="32"/>
        <w:rPr>
          <w:rFonts w:cs="Times New Roman"/>
          <w:szCs w:val="28"/>
        </w:rPr>
      </w:pPr>
      <w:bookmarkStart w:id="19" w:name="_Toc532999860"/>
      <w:r w:rsidRPr="00672B59">
        <w:rPr>
          <w:rFonts w:cs="Times New Roman"/>
          <w:szCs w:val="28"/>
        </w:rPr>
        <w:t>Задание 5.</w:t>
      </w:r>
      <w:bookmarkEnd w:id="19"/>
    </w:p>
    <w:p w:rsidR="007B13AF" w:rsidRPr="00672B59" w:rsidRDefault="007B13AF" w:rsidP="007B13AF">
      <w:pPr>
        <w:pStyle w:val="a5"/>
        <w:widowControl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672B59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</w:t>
      </w:r>
      <w:r w:rsidR="008D1515" w:rsidRPr="00672B59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="008D1515" w:rsidRPr="00672B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2B5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На диаграмме представлены данные о количестве посетителей </w:t>
      </w:r>
      <w:proofErr w:type="gramStart"/>
      <w:r w:rsidRPr="00672B5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фитнес-клуба</w:t>
      </w:r>
      <w:proofErr w:type="gramEnd"/>
      <w:r w:rsidRPr="00672B59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за неделю. По вертикали указано количество посетителей. Сколько человек посетили фитнес-клуб с четверга по субботу?</w:t>
      </w:r>
    </w:p>
    <w:p w:rsidR="007B13AF" w:rsidRPr="00672B59" w:rsidRDefault="007B13AF" w:rsidP="007B13A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B5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8C1C2F9" wp14:editId="2C61964A">
            <wp:extent cx="4152900" cy="29622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D1515" w:rsidRPr="00672B59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D1515" w:rsidRPr="00672B59" w:rsidRDefault="008D1515" w:rsidP="008D1515">
      <w:pPr>
        <w:pStyle w:val="TableParagraph"/>
        <w:spacing w:line="276" w:lineRule="auto"/>
        <w:ind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B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Умения, виды деятельности (в соответствии с ФГОС):</w:t>
      </w:r>
      <w:r w:rsidRPr="00672B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672B59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0C28A9" w:rsidRPr="00672B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мение извлекать информацию, представленную в таблицах, на диаграммах</w:t>
      </w:r>
      <w:r w:rsidRPr="00672B59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8D1515" w:rsidRPr="00672B59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B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672B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672B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672B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672B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Pr="00672B59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8D1515" w:rsidRPr="00672B59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2B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Pr="00672B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</w:t>
      </w:r>
    </w:p>
    <w:p w:rsidR="008D1515" w:rsidRPr="00672B59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672B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672B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672B5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672B5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672B59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</w:p>
    <w:p w:rsidR="00E004D4" w:rsidRPr="00672B59" w:rsidRDefault="00E004D4" w:rsidP="00E004D4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2B59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E004D4" w:rsidRPr="00672B59" w:rsidRDefault="00E004D4" w:rsidP="00E004D4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B59">
        <w:rPr>
          <w:rFonts w:ascii="Times New Roman" w:hAnsi="Times New Roman" w:cs="Times New Roman"/>
          <w:sz w:val="28"/>
          <w:szCs w:val="28"/>
          <w:lang w:val="ru-RU"/>
        </w:rPr>
        <w:t xml:space="preserve">НАО: </w:t>
      </w:r>
      <w:r w:rsidR="00B35979" w:rsidRPr="00672B59">
        <w:rPr>
          <w:rFonts w:ascii="Times New Roman" w:hAnsi="Times New Roman" w:cs="Times New Roman"/>
          <w:sz w:val="28"/>
          <w:szCs w:val="28"/>
          <w:lang w:val="ru-RU"/>
        </w:rPr>
        <w:t>71,2</w:t>
      </w:r>
      <w:r w:rsidRPr="00672B59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E004D4" w:rsidRPr="00672B59" w:rsidRDefault="00E004D4" w:rsidP="00E004D4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B59">
        <w:rPr>
          <w:rFonts w:ascii="Times New Roman" w:hAnsi="Times New Roman" w:cs="Times New Roman"/>
          <w:sz w:val="28"/>
          <w:szCs w:val="28"/>
          <w:lang w:val="ru-RU"/>
        </w:rPr>
        <w:t xml:space="preserve">ОО Заполярного района: </w:t>
      </w:r>
      <w:r w:rsidR="00B35979" w:rsidRPr="00672B59">
        <w:rPr>
          <w:rFonts w:ascii="Times New Roman" w:hAnsi="Times New Roman" w:cs="Times New Roman"/>
          <w:sz w:val="28"/>
          <w:szCs w:val="28"/>
          <w:lang w:val="ru-RU"/>
        </w:rPr>
        <w:t>76,1</w:t>
      </w:r>
      <w:r w:rsidRPr="00672B59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E004D4" w:rsidRPr="00672B59" w:rsidRDefault="00E004D4" w:rsidP="00E004D4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2B59">
        <w:rPr>
          <w:rFonts w:ascii="Times New Roman" w:hAnsi="Times New Roman" w:cs="Times New Roman"/>
          <w:sz w:val="28"/>
          <w:szCs w:val="28"/>
          <w:lang w:val="ru-RU"/>
        </w:rPr>
        <w:t>ОО г. Нарьян-</w:t>
      </w:r>
      <w:r w:rsidR="00444E0C" w:rsidRPr="00672B59">
        <w:rPr>
          <w:rFonts w:ascii="Times New Roman" w:hAnsi="Times New Roman" w:cs="Times New Roman"/>
          <w:sz w:val="28"/>
          <w:szCs w:val="28"/>
          <w:lang w:val="ru-RU"/>
        </w:rPr>
        <w:t xml:space="preserve">Мар: </w:t>
      </w:r>
      <w:r w:rsidR="00B35979" w:rsidRPr="00672B59">
        <w:rPr>
          <w:rFonts w:ascii="Times New Roman" w:hAnsi="Times New Roman" w:cs="Times New Roman"/>
          <w:sz w:val="28"/>
          <w:szCs w:val="28"/>
          <w:lang w:val="ru-RU"/>
        </w:rPr>
        <w:t>67,5</w:t>
      </w:r>
      <w:r w:rsidRPr="00672B59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D04DB9" w:rsidRDefault="00D04DB9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004D4" w:rsidRDefault="00E004D4" w:rsidP="00E004D4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E004D4" w:rsidRPr="00767DEB" w:rsidRDefault="00E004D4" w:rsidP="00E004D4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Процент выполнения задания </w:t>
      </w:r>
      <w:r w:rsidR="00444E0C"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ОО НАО</w:t>
      </w:r>
    </w:p>
    <w:p w:rsidR="00E004D4" w:rsidRDefault="00E004D4" w:rsidP="00D04DB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6CF4CF8" wp14:editId="49C88B24">
            <wp:extent cx="6532825" cy="5806689"/>
            <wp:effectExtent l="0" t="0" r="20955" b="2286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004D4" w:rsidRDefault="00444E0C" w:rsidP="00E004D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100%-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 задания 5 показали обучающиеся </w:t>
      </w:r>
      <w:r w:rsidRPr="00CF10B7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DA2922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DA2922">
        <w:rPr>
          <w:rFonts w:ascii="Times New Roman" w:hAnsi="Times New Roman" w:cs="Times New Roman"/>
          <w:sz w:val="28"/>
          <w:szCs w:val="28"/>
          <w:lang w:val="ru-RU"/>
        </w:rPr>
        <w:t>Коткино</w:t>
      </w:r>
      <w:proofErr w:type="spellEnd"/>
      <w:r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004D4" w:rsidRPr="00CF10B7">
        <w:rPr>
          <w:rFonts w:ascii="Times New Roman" w:hAnsi="Times New Roman" w:cs="Times New Roman"/>
          <w:sz w:val="28"/>
          <w:szCs w:val="28"/>
          <w:lang w:val="ru-RU"/>
        </w:rPr>
        <w:t>ГБОУ НАО "О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сновная школа</w:t>
      </w:r>
      <w:r w:rsidR="00DA2922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="00DA2922">
        <w:rPr>
          <w:rFonts w:ascii="Times New Roman" w:hAnsi="Times New Roman" w:cs="Times New Roman"/>
          <w:sz w:val="28"/>
          <w:szCs w:val="28"/>
          <w:lang w:val="ru-RU"/>
        </w:rPr>
        <w:t>Нельмин</w:t>
      </w:r>
      <w:proofErr w:type="spellEnd"/>
      <w:r w:rsidR="00DA2922">
        <w:rPr>
          <w:rFonts w:ascii="Times New Roman" w:hAnsi="Times New Roman" w:cs="Times New Roman"/>
          <w:sz w:val="28"/>
          <w:szCs w:val="28"/>
          <w:lang w:val="ru-RU"/>
        </w:rPr>
        <w:t>-Нос</w:t>
      </w:r>
      <w:r w:rsidR="00DA2922"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04D4"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004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 xml:space="preserve">редняя школа с. </w:t>
      </w:r>
      <w:proofErr w:type="spellStart"/>
      <w:r w:rsidR="00DA2922">
        <w:rPr>
          <w:rFonts w:ascii="Times New Roman" w:hAnsi="Times New Roman" w:cs="Times New Roman"/>
          <w:sz w:val="28"/>
          <w:szCs w:val="28"/>
          <w:lang w:val="ru-RU"/>
        </w:rPr>
        <w:t>Оксино</w:t>
      </w:r>
      <w:proofErr w:type="spellEnd"/>
      <w:r w:rsidR="00DA292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, ГБОУ НАО "Средняя школа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DA2922">
        <w:rPr>
          <w:rFonts w:ascii="Times New Roman" w:hAnsi="Times New Roman" w:cs="Times New Roman"/>
          <w:sz w:val="28"/>
          <w:szCs w:val="28"/>
          <w:lang w:val="ru-RU"/>
        </w:rPr>
        <w:t>Тельвиска</w:t>
      </w:r>
      <w:proofErr w:type="spellEnd"/>
      <w:r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DA2922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="00DA2922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="00DA2922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="00DA2922">
        <w:rPr>
          <w:rFonts w:ascii="Times New Roman" w:hAnsi="Times New Roman" w:cs="Times New Roman"/>
          <w:sz w:val="28"/>
          <w:szCs w:val="28"/>
          <w:lang w:val="ru-RU"/>
        </w:rPr>
        <w:t>-Кара</w:t>
      </w:r>
      <w:r w:rsidR="00E004D4"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004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ГБОУ НАО "Средняя школа</w:t>
      </w:r>
      <w:r w:rsidR="002F5390" w:rsidRPr="00CF10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2922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DA2922">
        <w:rPr>
          <w:rFonts w:ascii="Times New Roman" w:hAnsi="Times New Roman" w:cs="Times New Roman"/>
          <w:sz w:val="28"/>
          <w:szCs w:val="28"/>
          <w:lang w:val="ru-RU"/>
        </w:rPr>
        <w:t>Харута</w:t>
      </w:r>
      <w:proofErr w:type="spellEnd"/>
      <w:r w:rsidR="002F5390" w:rsidRPr="00CF10B7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D04DB9">
        <w:rPr>
          <w:rFonts w:ascii="Times New Roman" w:hAnsi="Times New Roman" w:cs="Times New Roman"/>
          <w:sz w:val="28"/>
          <w:szCs w:val="28"/>
          <w:lang w:val="ru-RU"/>
        </w:rPr>
        <w:t>, ГБОУ НАО "Средняя школа</w:t>
      </w:r>
      <w:r w:rsidR="002F5390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="00DA2922">
        <w:rPr>
          <w:rFonts w:ascii="Times New Roman" w:hAnsi="Times New Roman" w:cs="Times New Roman"/>
          <w:sz w:val="28"/>
          <w:szCs w:val="28"/>
          <w:lang w:val="ru-RU"/>
        </w:rPr>
        <w:t>Шойна</w:t>
      </w:r>
      <w:proofErr w:type="spellEnd"/>
      <w:r w:rsidR="00DA292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F53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515" w:rsidRDefault="002F5390" w:rsidP="008D1515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Стоит отметить, что процент выполнения задания 5 в ОО НАО</w:t>
      </w:r>
      <w:r w:rsidR="00DA2922">
        <w:rPr>
          <w:rFonts w:ascii="Times New Roman" w:hAnsi="Times New Roman" w:cs="Times New Roman"/>
          <w:sz w:val="28"/>
          <w:szCs w:val="28"/>
          <w:lang w:val="ru-RU"/>
        </w:rPr>
        <w:t xml:space="preserve"> самый высокий из всех предложенных заданий, более 50% учащихся всех ОО НАО успешно справились с этим заданием</w:t>
      </w:r>
      <w:r w:rsidR="00F634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515" w:rsidRDefault="008D1515" w:rsidP="00E801B3">
      <w:pPr>
        <w:pStyle w:val="32"/>
      </w:pPr>
      <w:bookmarkStart w:id="20" w:name="_Toc532999861"/>
      <w:r>
        <w:t>Задание 6.</w:t>
      </w:r>
      <w:bookmarkEnd w:id="20"/>
    </w:p>
    <w:p w:rsidR="007B13AF" w:rsidRPr="00DA2922" w:rsidRDefault="007B13AF" w:rsidP="007B13AF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DA2922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</w:t>
      </w:r>
      <w:r w:rsidR="008D1515" w:rsidRPr="00DA2922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="008D1515" w:rsidRPr="00DA29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292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Сырок стоит 7 руб. 20 коп. Какое наибольшее число сырков можно купить на 100 рублей?</w:t>
      </w:r>
    </w:p>
    <w:p w:rsidR="008D1515" w:rsidRPr="00DA2922" w:rsidRDefault="008D1515" w:rsidP="007B13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92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Умения, виды деятельности (в соответствии с ФГОС):</w:t>
      </w:r>
      <w:r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Умение</w:t>
      </w:r>
      <w:r w:rsidR="000C28A9" w:rsidRPr="00DA2922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="000C28A9" w:rsidRPr="00DA2922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изучен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ные</w:t>
      </w:r>
      <w:r w:rsidR="000C28A9" w:rsidRPr="00DA2922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понятия,</w:t>
      </w:r>
      <w:r w:rsidR="000C28A9" w:rsidRPr="00DA2922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результаты,</w:t>
      </w:r>
      <w:r w:rsidR="000C28A9" w:rsidRPr="00DA2922">
        <w:rPr>
          <w:rFonts w:ascii="Times New Roman" w:hAnsi="Times New Roman" w:cs="Times New Roman"/>
          <w:spacing w:val="23"/>
          <w:w w:val="99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 w:rsidR="000C28A9" w:rsidRPr="00DA292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0C28A9" w:rsidRPr="00DA2922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0C28A9" w:rsidRPr="00DA2922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</w:t>
      </w:r>
      <w:r w:rsidR="000C28A9" w:rsidRPr="00DA2922">
        <w:rPr>
          <w:rFonts w:ascii="Times New Roman" w:hAnsi="Times New Roman" w:cs="Times New Roman"/>
          <w:spacing w:val="27"/>
          <w:w w:val="99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практического</w:t>
      </w:r>
      <w:r w:rsidR="000C28A9" w:rsidRPr="00DA2922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характера</w:t>
      </w:r>
      <w:r w:rsidR="000C28A9" w:rsidRPr="00DA2922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C28A9" w:rsidRPr="00DA2922">
        <w:rPr>
          <w:rFonts w:ascii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</w:t>
      </w:r>
      <w:r w:rsidR="000C28A9" w:rsidRPr="00DA2922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 xml:space="preserve"> смежных</w:t>
      </w:r>
      <w:r w:rsidR="000C28A9" w:rsidRPr="00DA2922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r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8D1515" w:rsidRPr="00DA2922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92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DA292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DA292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Решать</w:t>
      </w:r>
      <w:r w:rsidR="000C28A9" w:rsidRPr="00DA292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задачи</w:t>
      </w:r>
      <w:r w:rsidR="000C28A9" w:rsidRPr="00DA2922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на</w:t>
      </w:r>
      <w:r w:rsidR="000C28A9" w:rsidRPr="00DA2922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покупки,</w:t>
      </w:r>
      <w:r w:rsidR="000C28A9" w:rsidRPr="00DA2922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шать</w:t>
      </w:r>
      <w:r w:rsidR="000C28A9" w:rsidRPr="00DA292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несложные</w:t>
      </w:r>
      <w:r w:rsidR="000C28A9" w:rsidRPr="00DA292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логические</w:t>
      </w:r>
      <w:r w:rsidR="000C28A9" w:rsidRPr="00DA292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1"/>
          <w:sz w:val="28"/>
          <w:szCs w:val="28"/>
          <w:lang w:val="ru-RU"/>
        </w:rPr>
        <w:t>за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дачи</w:t>
      </w:r>
      <w:r w:rsidR="000C28A9" w:rsidRPr="00DA292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z w:val="28"/>
          <w:szCs w:val="28"/>
          <w:lang w:val="ru-RU"/>
        </w:rPr>
        <w:t>методом</w:t>
      </w:r>
      <w:r w:rsidR="000C28A9" w:rsidRPr="00DA2922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="000C28A9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рассуждений</w:t>
      </w:r>
      <w:r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8D1515" w:rsidRPr="00DA2922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292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1</w:t>
      </w:r>
    </w:p>
    <w:p w:rsidR="008D1515" w:rsidRPr="00DA2922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DA292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DA292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DA2922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DA2922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</w:p>
    <w:p w:rsidR="00F63411" w:rsidRPr="00DA2922" w:rsidRDefault="00F63411" w:rsidP="00F63411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2922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F63411" w:rsidRPr="00DA2922" w:rsidRDefault="000069B6" w:rsidP="00F63411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2922">
        <w:rPr>
          <w:rFonts w:ascii="Times New Roman" w:hAnsi="Times New Roman" w:cs="Times New Roman"/>
          <w:sz w:val="28"/>
          <w:szCs w:val="28"/>
          <w:lang w:val="ru-RU"/>
        </w:rPr>
        <w:t xml:space="preserve">НАО: </w:t>
      </w:r>
      <w:r w:rsidR="00B35979" w:rsidRPr="00DA2922">
        <w:rPr>
          <w:rFonts w:ascii="Times New Roman" w:hAnsi="Times New Roman" w:cs="Times New Roman"/>
          <w:sz w:val="28"/>
          <w:szCs w:val="28"/>
          <w:lang w:val="ru-RU"/>
        </w:rPr>
        <w:t>57,7</w:t>
      </w:r>
      <w:r w:rsidR="00F63411" w:rsidRPr="00DA2922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F63411" w:rsidRPr="00DA2922" w:rsidRDefault="000069B6" w:rsidP="00F63411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2922">
        <w:rPr>
          <w:rFonts w:ascii="Times New Roman" w:hAnsi="Times New Roman" w:cs="Times New Roman"/>
          <w:sz w:val="28"/>
          <w:szCs w:val="28"/>
          <w:lang w:val="ru-RU"/>
        </w:rPr>
        <w:t xml:space="preserve">ОО Заполярного района: </w:t>
      </w:r>
      <w:r w:rsidR="00B35979" w:rsidRPr="00DA2922">
        <w:rPr>
          <w:rFonts w:ascii="Times New Roman" w:hAnsi="Times New Roman" w:cs="Times New Roman"/>
          <w:sz w:val="28"/>
          <w:szCs w:val="28"/>
          <w:lang w:val="ru-RU"/>
        </w:rPr>
        <w:t>59,2</w:t>
      </w:r>
      <w:r w:rsidR="00F63411" w:rsidRPr="00DA2922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F63411" w:rsidRPr="00DA2922" w:rsidRDefault="00F63411" w:rsidP="00F63411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A2922">
        <w:rPr>
          <w:rFonts w:ascii="Times New Roman" w:hAnsi="Times New Roman" w:cs="Times New Roman"/>
          <w:sz w:val="28"/>
          <w:szCs w:val="28"/>
          <w:lang w:val="ru-RU"/>
        </w:rPr>
        <w:t>ОО г. Нарьян-</w:t>
      </w:r>
      <w:r w:rsidR="000069B6" w:rsidRPr="00DA2922">
        <w:rPr>
          <w:rFonts w:ascii="Times New Roman" w:hAnsi="Times New Roman" w:cs="Times New Roman"/>
          <w:sz w:val="28"/>
          <w:szCs w:val="28"/>
          <w:lang w:val="ru-RU"/>
        </w:rPr>
        <w:t xml:space="preserve">Мар: </w:t>
      </w:r>
      <w:r w:rsidR="00B35979" w:rsidRPr="00DA2922">
        <w:rPr>
          <w:rFonts w:ascii="Times New Roman" w:hAnsi="Times New Roman" w:cs="Times New Roman"/>
          <w:sz w:val="28"/>
          <w:szCs w:val="28"/>
          <w:lang w:val="ru-RU"/>
        </w:rPr>
        <w:t>56,5</w:t>
      </w:r>
      <w:r w:rsidRPr="00DA2922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F63411" w:rsidRDefault="00F63411" w:rsidP="00F63411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F63411" w:rsidRPr="00767DEB" w:rsidRDefault="00F63411" w:rsidP="00F63411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Процент выполнения задания </w:t>
      </w:r>
      <w:r w:rsidR="000069B6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ОО НАО</w:t>
      </w:r>
    </w:p>
    <w:p w:rsidR="00F63411" w:rsidRDefault="00F63411" w:rsidP="005E7C42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D8EB96C" wp14:editId="576C39CD">
            <wp:extent cx="6543675" cy="4467225"/>
            <wp:effectExtent l="0" t="0" r="9525" b="9525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63411" w:rsidRDefault="00F63411" w:rsidP="00F634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Наилучшие результаты выполнения задания показали обучающиеся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"О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сновная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366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263366">
        <w:rPr>
          <w:rFonts w:ascii="Times New Roman" w:hAnsi="Times New Roman" w:cs="Times New Roman"/>
          <w:sz w:val="28"/>
          <w:szCs w:val="28"/>
          <w:lang w:val="ru-RU"/>
        </w:rPr>
        <w:t>Коткино</w:t>
      </w:r>
      <w:proofErr w:type="spellEnd"/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(100%),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366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263366">
        <w:rPr>
          <w:rFonts w:ascii="Times New Roman" w:hAnsi="Times New Roman" w:cs="Times New Roman"/>
          <w:sz w:val="28"/>
          <w:szCs w:val="28"/>
          <w:lang w:val="ru-RU"/>
        </w:rPr>
        <w:t>Харута</w:t>
      </w:r>
      <w:proofErr w:type="spellEnd"/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3366">
        <w:rPr>
          <w:rFonts w:ascii="Times New Roman" w:hAnsi="Times New Roman" w:cs="Times New Roman"/>
          <w:sz w:val="28"/>
          <w:szCs w:val="28"/>
          <w:lang w:val="ru-RU"/>
        </w:rPr>
        <w:t>85,7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%),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26336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="000069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3366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263366">
        <w:rPr>
          <w:rFonts w:ascii="Times New Roman" w:hAnsi="Times New Roman" w:cs="Times New Roman"/>
          <w:sz w:val="28"/>
          <w:szCs w:val="28"/>
          <w:lang w:val="ru-RU"/>
        </w:rPr>
        <w:t>Тельвиска</w:t>
      </w:r>
      <w:proofErr w:type="spellEnd"/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0069B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6336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069B6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:rsidR="000069B6" w:rsidRDefault="00F63411" w:rsidP="00F6341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Самые низкие показатели выполнения этого задания показали </w:t>
      </w:r>
      <w:r w:rsidR="000069B6" w:rsidRPr="00767DEB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CE3A8A">
        <w:rPr>
          <w:rFonts w:ascii="Times New Roman" w:hAnsi="Times New Roman" w:cs="Times New Roman"/>
          <w:sz w:val="28"/>
          <w:szCs w:val="28"/>
          <w:lang w:val="ru-RU"/>
        </w:rPr>
        <w:t>Ненецкая средняя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="000069B6"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A8A">
        <w:rPr>
          <w:rFonts w:ascii="Times New Roman" w:hAnsi="Times New Roman" w:cs="Times New Roman"/>
          <w:sz w:val="28"/>
          <w:szCs w:val="28"/>
          <w:lang w:val="ru-RU"/>
        </w:rPr>
        <w:t xml:space="preserve">имени А.П. </w:t>
      </w:r>
      <w:proofErr w:type="spellStart"/>
      <w:r w:rsidR="00CE3A8A"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 w:rsidR="000069B6"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CE3A8A">
        <w:rPr>
          <w:rFonts w:ascii="Times New Roman" w:hAnsi="Times New Roman" w:cs="Times New Roman"/>
          <w:sz w:val="28"/>
          <w:szCs w:val="28"/>
          <w:lang w:val="ru-RU"/>
        </w:rPr>
        <w:t xml:space="preserve"> (12,5</w:t>
      </w:r>
      <w:r w:rsidR="000069B6">
        <w:rPr>
          <w:rFonts w:ascii="Times New Roman" w:hAnsi="Times New Roman" w:cs="Times New Roman"/>
          <w:sz w:val="28"/>
          <w:szCs w:val="28"/>
          <w:lang w:val="ru-RU"/>
        </w:rPr>
        <w:t xml:space="preserve">%),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CE3A8A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="00CE3A8A">
        <w:rPr>
          <w:rFonts w:ascii="Times New Roman" w:hAnsi="Times New Roman" w:cs="Times New Roman"/>
          <w:sz w:val="28"/>
          <w:szCs w:val="28"/>
          <w:lang w:val="ru-RU"/>
        </w:rPr>
        <w:t xml:space="preserve"> п. </w:t>
      </w:r>
      <w:proofErr w:type="spellStart"/>
      <w:r w:rsidR="00CE3A8A">
        <w:rPr>
          <w:rFonts w:ascii="Times New Roman" w:hAnsi="Times New Roman" w:cs="Times New Roman"/>
          <w:sz w:val="28"/>
          <w:szCs w:val="28"/>
          <w:lang w:val="ru-RU"/>
        </w:rPr>
        <w:t>Каратайка</w:t>
      </w:r>
      <w:proofErr w:type="spellEnd"/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CE3A8A">
        <w:rPr>
          <w:rFonts w:ascii="Times New Roman" w:hAnsi="Times New Roman" w:cs="Times New Roman"/>
          <w:sz w:val="28"/>
          <w:szCs w:val="28"/>
          <w:lang w:val="ru-RU"/>
        </w:rPr>
        <w:t xml:space="preserve"> (22,2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0069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515" w:rsidRDefault="00CE3A8A" w:rsidP="00F63411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задание носит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практикоориентированный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характер, задание такого типа встречается также в ОГЭ и ЭГЭ (базового уровня) по математике</w:t>
      </w:r>
      <w:r w:rsidR="000069B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Но, как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показывают данные РПР задание большая часть обучающихся затрудняются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решении такого рода заданий. Это, скорее всего, связано со слабо развитым вычислительным навыком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515" w:rsidRDefault="008D1515" w:rsidP="00E801B3">
      <w:pPr>
        <w:pStyle w:val="32"/>
      </w:pPr>
      <w:bookmarkStart w:id="21" w:name="_Toc532999862"/>
      <w:r>
        <w:lastRenderedPageBreak/>
        <w:t>Задание 7.</w:t>
      </w:r>
      <w:bookmarkEnd w:id="21"/>
    </w:p>
    <w:p w:rsidR="008D1515" w:rsidRPr="00CE3A8A" w:rsidRDefault="007B13AF" w:rsidP="008D1515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</w:t>
      </w:r>
      <w:r w:rsidR="008D1515" w:rsidRPr="00CE3A8A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="008D1515" w:rsidRPr="00CE3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E3A8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Георгий в декабре весил 72 кг. В январе он поправился и стал весить на 20% больше. Определите массу Георгия в январе.</w:t>
      </w:r>
    </w:p>
    <w:p w:rsidR="008D1515" w:rsidRPr="00CE3A8A" w:rsidRDefault="008D1515" w:rsidP="008D1515">
      <w:pPr>
        <w:pStyle w:val="TableParagraph"/>
        <w:spacing w:line="276" w:lineRule="auto"/>
        <w:ind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Умения, виды деятельности (в соответствии с ФГОС):</w:t>
      </w:r>
      <w:r w:rsidRPr="00CE3A8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CE3A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</w:t>
      </w:r>
      <w:r w:rsidRPr="00CE3A8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8D1515" w:rsidRPr="00CE3A8A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CE3A8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CE3A8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CE3A8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C28A9" w:rsidRPr="00CE3A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Pr="00CE3A8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8D1515" w:rsidRPr="00CE3A8A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Pr="00CE3A8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</w:t>
      </w:r>
    </w:p>
    <w:p w:rsidR="008D1515" w:rsidRPr="00CE3A8A" w:rsidRDefault="008D1515" w:rsidP="008D15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CE3A8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CE3A8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CE3A8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CE3A8A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</w:p>
    <w:p w:rsidR="000069B6" w:rsidRPr="00CE3A8A" w:rsidRDefault="000069B6" w:rsidP="000069B6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0069B6" w:rsidRPr="00CE3A8A" w:rsidRDefault="000069B6" w:rsidP="000069B6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sz w:val="28"/>
          <w:szCs w:val="28"/>
          <w:lang w:val="ru-RU"/>
        </w:rPr>
        <w:t xml:space="preserve">НАО: </w:t>
      </w:r>
      <w:r w:rsidR="00B35979" w:rsidRPr="00CE3A8A">
        <w:rPr>
          <w:rFonts w:ascii="Times New Roman" w:hAnsi="Times New Roman" w:cs="Times New Roman"/>
          <w:sz w:val="28"/>
          <w:szCs w:val="28"/>
          <w:lang w:val="ru-RU"/>
        </w:rPr>
        <w:t>38,1</w:t>
      </w:r>
      <w:r w:rsidRPr="00CE3A8A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0069B6" w:rsidRPr="00CE3A8A" w:rsidRDefault="000069B6" w:rsidP="000069B6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sz w:val="28"/>
          <w:szCs w:val="28"/>
          <w:lang w:val="ru-RU"/>
        </w:rPr>
        <w:t xml:space="preserve">ОО Заполярного района: </w:t>
      </w:r>
      <w:r w:rsidR="00B35979" w:rsidRPr="00CE3A8A">
        <w:rPr>
          <w:rFonts w:ascii="Times New Roman" w:hAnsi="Times New Roman" w:cs="Times New Roman"/>
          <w:sz w:val="28"/>
          <w:szCs w:val="28"/>
          <w:lang w:val="ru-RU"/>
        </w:rPr>
        <w:t>40,2</w:t>
      </w:r>
      <w:r w:rsidRPr="00CE3A8A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0069B6" w:rsidRPr="00CE3A8A" w:rsidRDefault="000069B6" w:rsidP="000069B6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3A8A">
        <w:rPr>
          <w:rFonts w:ascii="Times New Roman" w:hAnsi="Times New Roman" w:cs="Times New Roman"/>
          <w:sz w:val="28"/>
          <w:szCs w:val="28"/>
          <w:lang w:val="ru-RU"/>
        </w:rPr>
        <w:t xml:space="preserve">ОО г. Нарьян-Мар: </w:t>
      </w:r>
      <w:r w:rsidR="00B35979" w:rsidRPr="00CE3A8A">
        <w:rPr>
          <w:rFonts w:ascii="Times New Roman" w:hAnsi="Times New Roman" w:cs="Times New Roman"/>
          <w:sz w:val="28"/>
          <w:szCs w:val="28"/>
          <w:lang w:val="ru-RU"/>
        </w:rPr>
        <w:t>36,6</w:t>
      </w:r>
      <w:r w:rsidRPr="00CE3A8A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5E7C42" w:rsidRDefault="005E7C42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069B6" w:rsidRDefault="000069B6" w:rsidP="000069B6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0069B6" w:rsidRPr="00767DEB" w:rsidRDefault="000069B6" w:rsidP="000069B6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Процент выполнения задания 7 по ОО НАО</w:t>
      </w:r>
    </w:p>
    <w:p w:rsidR="000069B6" w:rsidRDefault="000069B6" w:rsidP="005E7C42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DF257F1" wp14:editId="0524BD07">
            <wp:extent cx="6515100" cy="4562475"/>
            <wp:effectExtent l="0" t="0" r="19050" b="9525"/>
            <wp:docPr id="1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069B6" w:rsidRDefault="000069B6" w:rsidP="000069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Наилучшие результаты выполнения задания показали обучающиеся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6655E9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5E9">
        <w:rPr>
          <w:rFonts w:ascii="Times New Roman" w:hAnsi="Times New Roman" w:cs="Times New Roman"/>
          <w:sz w:val="28"/>
          <w:szCs w:val="28"/>
          <w:lang w:val="ru-RU"/>
        </w:rPr>
        <w:t>с. Ома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(100%), 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6655E9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5E9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6655E9">
        <w:rPr>
          <w:rFonts w:ascii="Times New Roman" w:hAnsi="Times New Roman" w:cs="Times New Roman"/>
          <w:sz w:val="28"/>
          <w:szCs w:val="28"/>
          <w:lang w:val="ru-RU"/>
        </w:rPr>
        <w:t>Нельмин</w:t>
      </w:r>
      <w:proofErr w:type="spellEnd"/>
      <w:r w:rsidR="006655E9">
        <w:rPr>
          <w:rFonts w:ascii="Times New Roman" w:hAnsi="Times New Roman" w:cs="Times New Roman"/>
          <w:sz w:val="28"/>
          <w:szCs w:val="28"/>
          <w:lang w:val="ru-RU"/>
        </w:rPr>
        <w:t>-Нос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r w:rsidR="007128C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655E9">
        <w:rPr>
          <w:rFonts w:ascii="Times New Roman" w:hAnsi="Times New Roman" w:cs="Times New Roman"/>
          <w:sz w:val="28"/>
          <w:szCs w:val="28"/>
          <w:lang w:val="ru-RU"/>
        </w:rPr>
        <w:t>5,7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%), </w:t>
      </w:r>
      <w:r w:rsidR="007128C8" w:rsidRPr="00C92B7D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="007128C8"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5E9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6655E9">
        <w:rPr>
          <w:rFonts w:ascii="Times New Roman" w:hAnsi="Times New Roman" w:cs="Times New Roman"/>
          <w:sz w:val="28"/>
          <w:szCs w:val="28"/>
          <w:lang w:val="ru-RU"/>
        </w:rPr>
        <w:t>Харута</w:t>
      </w:r>
      <w:proofErr w:type="spellEnd"/>
      <w:r w:rsidR="007128C8"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7128C8">
        <w:rPr>
          <w:rFonts w:ascii="Times New Roman" w:hAnsi="Times New Roman" w:cs="Times New Roman"/>
          <w:sz w:val="28"/>
          <w:szCs w:val="28"/>
          <w:lang w:val="ru-RU"/>
        </w:rPr>
        <w:t xml:space="preserve"> (8</w:t>
      </w:r>
      <w:r w:rsidR="006655E9">
        <w:rPr>
          <w:rFonts w:ascii="Times New Roman" w:hAnsi="Times New Roman" w:cs="Times New Roman"/>
          <w:sz w:val="28"/>
          <w:szCs w:val="28"/>
          <w:lang w:val="ru-RU"/>
        </w:rPr>
        <w:t>5,7%)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69B6" w:rsidRDefault="000069B6" w:rsidP="000069B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Самые низкие показатели выполнения этого задания показали </w:t>
      </w:r>
      <w:r w:rsidR="006655E9">
        <w:rPr>
          <w:rFonts w:ascii="Times New Roman" w:hAnsi="Times New Roman" w:cs="Times New Roman"/>
          <w:sz w:val="28"/>
          <w:szCs w:val="28"/>
          <w:lang w:val="ru-RU"/>
        </w:rPr>
        <w:t xml:space="preserve">ГБОУ НАО «Ненецкая средняя школа имени А.П. </w:t>
      </w:r>
      <w:proofErr w:type="spellStart"/>
      <w:r w:rsidR="006655E9"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 w:rsidR="006655E9">
        <w:rPr>
          <w:rFonts w:ascii="Times New Roman" w:hAnsi="Times New Roman" w:cs="Times New Roman"/>
          <w:sz w:val="28"/>
          <w:szCs w:val="28"/>
          <w:lang w:val="ru-RU"/>
        </w:rPr>
        <w:t xml:space="preserve">» (0%), ГБОУ НАО «Средняя школа с. </w:t>
      </w:r>
      <w:proofErr w:type="spellStart"/>
      <w:r w:rsidR="006655E9">
        <w:rPr>
          <w:rFonts w:ascii="Times New Roman" w:hAnsi="Times New Roman" w:cs="Times New Roman"/>
          <w:sz w:val="28"/>
          <w:szCs w:val="28"/>
          <w:lang w:val="ru-RU"/>
        </w:rPr>
        <w:t>Великовисочное</w:t>
      </w:r>
      <w:proofErr w:type="spellEnd"/>
      <w:r w:rsidR="006655E9">
        <w:rPr>
          <w:rFonts w:ascii="Times New Roman" w:hAnsi="Times New Roman" w:cs="Times New Roman"/>
          <w:sz w:val="28"/>
          <w:szCs w:val="28"/>
          <w:lang w:val="ru-RU"/>
        </w:rPr>
        <w:t xml:space="preserve">» (0%), ГБОУ НАО «Основная школа п. </w:t>
      </w:r>
      <w:proofErr w:type="spellStart"/>
      <w:r w:rsidR="006655E9">
        <w:rPr>
          <w:rFonts w:ascii="Times New Roman" w:hAnsi="Times New Roman" w:cs="Times New Roman"/>
          <w:sz w:val="28"/>
          <w:szCs w:val="28"/>
          <w:lang w:val="ru-RU"/>
        </w:rPr>
        <w:t>Амдерма</w:t>
      </w:r>
      <w:proofErr w:type="spellEnd"/>
      <w:r w:rsidR="006655E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75B43">
        <w:rPr>
          <w:rFonts w:ascii="Times New Roman" w:hAnsi="Times New Roman" w:cs="Times New Roman"/>
          <w:sz w:val="28"/>
          <w:szCs w:val="28"/>
          <w:lang w:val="ru-RU"/>
        </w:rPr>
        <w:t xml:space="preserve"> (0%),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r w:rsidR="003724CD">
        <w:rPr>
          <w:rFonts w:ascii="Times New Roman" w:hAnsi="Times New Roman" w:cs="Times New Roman"/>
          <w:sz w:val="28"/>
          <w:szCs w:val="28"/>
          <w:lang w:val="ru-RU"/>
        </w:rPr>
        <w:t>Ома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724CD">
        <w:rPr>
          <w:rFonts w:ascii="Times New Roman" w:hAnsi="Times New Roman" w:cs="Times New Roman"/>
          <w:sz w:val="28"/>
          <w:szCs w:val="28"/>
          <w:lang w:val="ru-RU"/>
        </w:rPr>
        <w:t>12,5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3724CD">
        <w:rPr>
          <w:rFonts w:ascii="Times New Roman" w:hAnsi="Times New Roman" w:cs="Times New Roman"/>
          <w:sz w:val="28"/>
          <w:szCs w:val="28"/>
          <w:lang w:val="ru-RU"/>
        </w:rPr>
        <w:t xml:space="preserve">, ГБОУ НАО «Средняя школа с </w:t>
      </w:r>
      <w:proofErr w:type="spellStart"/>
      <w:r w:rsidR="003724CD">
        <w:rPr>
          <w:rFonts w:ascii="Times New Roman" w:hAnsi="Times New Roman" w:cs="Times New Roman"/>
          <w:sz w:val="28"/>
          <w:szCs w:val="28"/>
          <w:lang w:val="ru-RU"/>
        </w:rPr>
        <w:t>Несь</w:t>
      </w:r>
      <w:proofErr w:type="spellEnd"/>
      <w:r w:rsidR="003724CD">
        <w:rPr>
          <w:rFonts w:ascii="Times New Roman" w:hAnsi="Times New Roman" w:cs="Times New Roman"/>
          <w:sz w:val="28"/>
          <w:szCs w:val="28"/>
          <w:lang w:val="ru-RU"/>
        </w:rPr>
        <w:t>» (19,0%)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1515" w:rsidRPr="00251720" w:rsidRDefault="007128C8" w:rsidP="00251720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Задание 7 </w:t>
      </w:r>
      <w:r w:rsidR="00251720">
        <w:rPr>
          <w:rFonts w:ascii="Times New Roman" w:hAnsi="Times New Roman" w:cs="Times New Roman"/>
          <w:sz w:val="28"/>
          <w:szCs w:val="28"/>
          <w:lang w:val="ru-RU"/>
        </w:rPr>
        <w:t xml:space="preserve"> - задача на проценты</w:t>
      </w:r>
      <w:r w:rsidR="000069B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17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Возможные ошибки при решении данного задания: непонимание  алгоритма нахождения процента </w:t>
      </w:r>
      <w:proofErr w:type="gramStart"/>
      <w:r w:rsidR="00251720">
        <w:rPr>
          <w:rFonts w:ascii="Times New Roman" w:hAnsi="Times New Roman" w:cs="Times New Roman"/>
          <w:spacing w:val="-1"/>
          <w:sz w:val="28"/>
          <w:szCs w:val="28"/>
          <w:lang w:val="ru-RU"/>
        </w:rPr>
        <w:t>от числи</w:t>
      </w:r>
      <w:proofErr w:type="gramEnd"/>
      <w:r w:rsidR="0025172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 числа по его пр</w:t>
      </w:r>
      <w:r w:rsidR="00366B4F">
        <w:rPr>
          <w:rFonts w:ascii="Times New Roman" w:hAnsi="Times New Roman" w:cs="Times New Roman"/>
          <w:spacing w:val="-1"/>
          <w:sz w:val="28"/>
          <w:szCs w:val="28"/>
          <w:lang w:val="ru-RU"/>
        </w:rPr>
        <w:t>оценту, вычислительные ошибки.</w:t>
      </w:r>
    </w:p>
    <w:p w:rsidR="00C70A01" w:rsidRPr="00C70A01" w:rsidRDefault="00C70A01">
      <w:pPr>
        <w:rPr>
          <w:rFonts w:ascii="Times New Roman" w:eastAsiaTheme="majorEastAsia" w:hAnsi="Times New Roman" w:cstheme="majorBidi"/>
          <w:b/>
          <w:bCs/>
          <w:sz w:val="28"/>
          <w:lang w:val="ru-RU"/>
        </w:rPr>
      </w:pPr>
    </w:p>
    <w:p w:rsidR="00FC1682" w:rsidRDefault="00FC1682" w:rsidP="00E801B3">
      <w:pPr>
        <w:pStyle w:val="32"/>
      </w:pPr>
      <w:bookmarkStart w:id="22" w:name="_Toc532999863"/>
      <w:r>
        <w:t>Задание 8.</w:t>
      </w:r>
      <w:bookmarkEnd w:id="22"/>
    </w:p>
    <w:p w:rsidR="00FC1682" w:rsidRPr="00366B4F" w:rsidRDefault="007B13AF" w:rsidP="00FC1682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</w:t>
      </w:r>
      <w:r w:rsidR="00FC1682" w:rsidRPr="00366B4F">
        <w:rPr>
          <w:rFonts w:ascii="Times New Roman" w:hAnsi="Times New Roman" w:cs="Times New Roman"/>
          <w:b/>
          <w:sz w:val="28"/>
          <w:szCs w:val="28"/>
          <w:lang w:val="ru-RU"/>
        </w:rPr>
        <w:t>).</w:t>
      </w:r>
      <w:r w:rsidR="00FC1682" w:rsidRPr="00366B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6B4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Вычислите: </w:t>
      </w:r>
      <m:oMath>
        <m:d>
          <m:d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m:t>3,6-1</m:t>
            </m:r>
            <m:f>
              <m:fPr>
                <m:ctrl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ru-RU" w:eastAsia="ru-RU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ru-RU" w:eastAsia="ru-RU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ru-RU" w:eastAsia="ru-RU"/>
          </w:rPr>
          <m:t>:</m:t>
        </m:r>
        <m:d>
          <m:dPr>
            <m:ctrl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m:t>4</m:t>
            </m:r>
            <m:f>
              <m:fPr>
                <m:ctrl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ru-RU" w:eastAsia="ru-RU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ru-RU" w:eastAsia="ru-RU"/>
                  </w:rPr>
                  <m:t>15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m:t>-2</m:t>
            </m:r>
            <m:f>
              <m:fPr>
                <m:ctrl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ru-RU" w:eastAsia="ru-RU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ru-RU" w:eastAsia="ru-RU"/>
                  </w:rPr>
                  <m:t>9</m:t>
                </m:r>
              </m:den>
            </m:f>
          </m:e>
        </m:d>
      </m:oMath>
    </w:p>
    <w:p w:rsidR="00FC1682" w:rsidRPr="00366B4F" w:rsidRDefault="00FC1682" w:rsidP="00FC1682">
      <w:pPr>
        <w:pStyle w:val="TableParagraph"/>
        <w:spacing w:line="276" w:lineRule="auto"/>
        <w:ind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Умения, виды деятельности (в соответствии с ФГОС):</w:t>
      </w:r>
      <w:r w:rsidRPr="00366B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366B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Овладение навыками письменных вычислений</w:t>
      </w:r>
      <w:r w:rsidRPr="00366B4F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FC1682" w:rsidRPr="00366B4F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366B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366B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366B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366B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 w:rsidRPr="00366B4F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FC1682" w:rsidRPr="00366B4F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="00D015A2" w:rsidRPr="00366B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2</w:t>
      </w:r>
    </w:p>
    <w:p w:rsidR="00FC1682" w:rsidRPr="00366B4F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366B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366B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366B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366B4F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</w:p>
    <w:p w:rsidR="007128C8" w:rsidRPr="00366B4F" w:rsidRDefault="007128C8" w:rsidP="007128C8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7128C8" w:rsidRPr="00366B4F" w:rsidRDefault="00D015A2" w:rsidP="007128C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sz w:val="28"/>
          <w:szCs w:val="28"/>
          <w:lang w:val="ru-RU"/>
        </w:rPr>
        <w:t xml:space="preserve">НАО: </w:t>
      </w:r>
      <w:r w:rsidR="00B35979" w:rsidRPr="00366B4F">
        <w:rPr>
          <w:rFonts w:ascii="Times New Roman" w:hAnsi="Times New Roman" w:cs="Times New Roman"/>
          <w:sz w:val="28"/>
          <w:szCs w:val="28"/>
          <w:lang w:val="ru-RU"/>
        </w:rPr>
        <w:t>34,0</w:t>
      </w:r>
      <w:r w:rsidR="007128C8" w:rsidRPr="00366B4F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7128C8" w:rsidRPr="00366B4F" w:rsidRDefault="00D015A2" w:rsidP="007128C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sz w:val="28"/>
          <w:szCs w:val="28"/>
          <w:lang w:val="ru-RU"/>
        </w:rPr>
        <w:t xml:space="preserve">ОО Заполярного района: </w:t>
      </w:r>
      <w:r w:rsidR="00B35979" w:rsidRPr="00366B4F">
        <w:rPr>
          <w:rFonts w:ascii="Times New Roman" w:hAnsi="Times New Roman" w:cs="Times New Roman"/>
          <w:sz w:val="28"/>
          <w:szCs w:val="28"/>
          <w:lang w:val="ru-RU"/>
        </w:rPr>
        <w:t>29,3</w:t>
      </w:r>
      <w:r w:rsidR="007128C8" w:rsidRPr="00366B4F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7128C8" w:rsidRPr="00366B4F" w:rsidRDefault="00D015A2" w:rsidP="007128C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B4F">
        <w:rPr>
          <w:rFonts w:ascii="Times New Roman" w:hAnsi="Times New Roman" w:cs="Times New Roman"/>
          <w:sz w:val="28"/>
          <w:szCs w:val="28"/>
          <w:lang w:val="ru-RU"/>
        </w:rPr>
        <w:t xml:space="preserve">ОО г. Нарьян-Мар: </w:t>
      </w:r>
      <w:r w:rsidR="00B35979" w:rsidRPr="00366B4F">
        <w:rPr>
          <w:rFonts w:ascii="Times New Roman" w:hAnsi="Times New Roman" w:cs="Times New Roman"/>
          <w:sz w:val="28"/>
          <w:szCs w:val="28"/>
          <w:lang w:val="ru-RU"/>
        </w:rPr>
        <w:t>37,4</w:t>
      </w:r>
      <w:r w:rsidRPr="00366B4F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7128C8" w:rsidRDefault="007128C8" w:rsidP="007128C8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7128C8" w:rsidRPr="00767DEB" w:rsidRDefault="007128C8" w:rsidP="007128C8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Процент выполнения задания 8 по ОО НАО</w:t>
      </w:r>
    </w:p>
    <w:p w:rsidR="007128C8" w:rsidRDefault="007128C8" w:rsidP="007128C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D746E69" wp14:editId="26BCAD2E">
            <wp:extent cx="5495925" cy="3562350"/>
            <wp:effectExtent l="0" t="0" r="9525" b="19050"/>
            <wp:docPr id="1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128C8" w:rsidRDefault="007128C8" w:rsidP="007128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Наилучшие результаты выполнения задания показали обучающиеся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"О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сновная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="00366B4F">
        <w:rPr>
          <w:rFonts w:ascii="Times New Roman" w:hAnsi="Times New Roman" w:cs="Times New Roman"/>
          <w:sz w:val="28"/>
          <w:szCs w:val="28"/>
          <w:lang w:val="ru-RU"/>
        </w:rPr>
        <w:t>Коткино</w:t>
      </w:r>
      <w:proofErr w:type="spellEnd"/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57DCE">
        <w:rPr>
          <w:rFonts w:ascii="Times New Roman" w:hAnsi="Times New Roman" w:cs="Times New Roman"/>
          <w:sz w:val="28"/>
          <w:szCs w:val="28"/>
          <w:lang w:val="ru-RU"/>
        </w:rPr>
        <w:t xml:space="preserve"> (100%)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 xml:space="preserve"> и ГБОУ НАО «Средняя школа с. </w:t>
      </w:r>
      <w:proofErr w:type="spellStart"/>
      <w:r w:rsidR="00366B4F">
        <w:rPr>
          <w:rFonts w:ascii="Times New Roman" w:hAnsi="Times New Roman" w:cs="Times New Roman"/>
          <w:sz w:val="28"/>
          <w:szCs w:val="28"/>
          <w:lang w:val="ru-RU"/>
        </w:rPr>
        <w:t>Тельвиска</w:t>
      </w:r>
      <w:proofErr w:type="spellEnd"/>
      <w:r w:rsidR="00366B4F">
        <w:rPr>
          <w:rFonts w:ascii="Times New Roman" w:hAnsi="Times New Roman" w:cs="Times New Roman"/>
          <w:sz w:val="28"/>
          <w:szCs w:val="28"/>
          <w:lang w:val="ru-RU"/>
        </w:rPr>
        <w:t>» (80%)</w:t>
      </w:r>
      <w:r w:rsidR="00257D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28C8" w:rsidRDefault="00257DCE" w:rsidP="007128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справились с заданием 8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="007128C8"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366B4F">
        <w:rPr>
          <w:rFonts w:ascii="Times New Roman" w:hAnsi="Times New Roman" w:cs="Times New Roman"/>
          <w:sz w:val="28"/>
          <w:szCs w:val="28"/>
          <w:lang w:val="ru-RU"/>
        </w:rPr>
        <w:t>Великовисочное</w:t>
      </w:r>
      <w:proofErr w:type="spellEnd"/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 xml:space="preserve">Основная 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366B4F">
        <w:rPr>
          <w:rFonts w:ascii="Times New Roman" w:hAnsi="Times New Roman" w:cs="Times New Roman"/>
          <w:sz w:val="28"/>
          <w:szCs w:val="28"/>
          <w:lang w:val="ru-RU"/>
        </w:rPr>
        <w:t>Индига</w:t>
      </w:r>
      <w:proofErr w:type="spellEnd"/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366B4F">
        <w:rPr>
          <w:rFonts w:ascii="Times New Roman" w:hAnsi="Times New Roman" w:cs="Times New Roman"/>
          <w:sz w:val="28"/>
          <w:szCs w:val="28"/>
          <w:lang w:val="ru-RU"/>
        </w:rPr>
        <w:t>Нельмин</w:t>
      </w:r>
      <w:proofErr w:type="spellEnd"/>
      <w:r w:rsidR="00366B4F">
        <w:rPr>
          <w:rFonts w:ascii="Times New Roman" w:hAnsi="Times New Roman" w:cs="Times New Roman"/>
          <w:sz w:val="28"/>
          <w:szCs w:val="28"/>
          <w:lang w:val="ru-RU"/>
        </w:rPr>
        <w:t>-Нос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ГБОУ НАО "С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редняя школа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366B4F">
        <w:rPr>
          <w:rFonts w:ascii="Times New Roman" w:hAnsi="Times New Roman" w:cs="Times New Roman"/>
          <w:sz w:val="28"/>
          <w:szCs w:val="28"/>
          <w:lang w:val="ru-RU"/>
        </w:rPr>
        <w:t>оксино</w:t>
      </w:r>
      <w:proofErr w:type="spellEnd"/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 xml:space="preserve">Средняя 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66B4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66B4F">
        <w:rPr>
          <w:rFonts w:ascii="Times New Roman" w:hAnsi="Times New Roman" w:cs="Times New Roman"/>
          <w:sz w:val="28"/>
          <w:szCs w:val="28"/>
          <w:lang w:val="ru-RU"/>
        </w:rPr>
        <w:t>Шойна</w:t>
      </w:r>
      <w:proofErr w:type="spellEnd"/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7128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1B9C" w:rsidRDefault="00366B4F" w:rsidP="007128C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задание оценивалось исходя из максимума 2 балла. Проверялись навыки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 обычными, так и десятичными дробями. Очевидно, что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усвоивших действия с десятичными дробями (задание 3)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, также возникли сложности с выполнением данного задания.</w:t>
      </w:r>
    </w:p>
    <w:p w:rsidR="00FC1682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FC1682" w:rsidRDefault="00FC1682" w:rsidP="00E801B3">
      <w:pPr>
        <w:pStyle w:val="32"/>
      </w:pPr>
      <w:bookmarkStart w:id="23" w:name="_Toc532999864"/>
      <w:r>
        <w:t>Задание 9.</w:t>
      </w:r>
      <w:bookmarkEnd w:id="23"/>
    </w:p>
    <w:p w:rsidR="00FC1682" w:rsidRPr="0025342A" w:rsidRDefault="00FC1682" w:rsidP="007B13AF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1).</w:t>
      </w:r>
      <w:r w:rsidRPr="00253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3AF" w:rsidRPr="0025342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Из двух пунктов одновременно навстречу друг другу выехали грузовая и легковая машины, которые встретились через 3 часа. Скорость легкового автомобиля 80 </w:t>
      </w:r>
      <w:proofErr w:type="gramStart"/>
      <w:r w:rsidR="007B13AF" w:rsidRPr="0025342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км</w:t>
      </w:r>
      <w:proofErr w:type="gramEnd"/>
      <w:r w:rsidR="007B13AF" w:rsidRPr="0025342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/ч.  С </w:t>
      </w:r>
      <w:proofErr w:type="gramStart"/>
      <w:r w:rsidR="007B13AF" w:rsidRPr="0025342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какой</w:t>
      </w:r>
      <w:proofErr w:type="gramEnd"/>
      <w:r w:rsidR="007B13AF" w:rsidRPr="0025342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скоростью двигалась грузовая машина, если расстояние между пунктами равно 690 км?</w:t>
      </w:r>
    </w:p>
    <w:p w:rsidR="00FC1682" w:rsidRPr="0025342A" w:rsidRDefault="00FC1682" w:rsidP="00FC1682">
      <w:pPr>
        <w:pStyle w:val="TableParagraph"/>
        <w:spacing w:line="276" w:lineRule="auto"/>
        <w:ind w:right="10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Умения, виды деятельности (в соответствии с ФГОС):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Умение</w:t>
      </w:r>
      <w:r w:rsidR="00D015A2" w:rsidRPr="0025342A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="00D015A2" w:rsidRPr="0025342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изучен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ные</w:t>
      </w:r>
      <w:r w:rsidR="00D015A2" w:rsidRPr="0025342A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понятия,</w:t>
      </w:r>
      <w:r w:rsidR="00D015A2" w:rsidRPr="0025342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результаты,</w:t>
      </w:r>
      <w:r w:rsidR="00D015A2" w:rsidRPr="0025342A">
        <w:rPr>
          <w:rFonts w:ascii="Times New Roman" w:hAnsi="Times New Roman" w:cs="Times New Roman"/>
          <w:spacing w:val="23"/>
          <w:w w:val="99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 w:rsidR="00D015A2" w:rsidRPr="0025342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D015A2" w:rsidRPr="0025342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D015A2" w:rsidRPr="0025342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</w:t>
      </w:r>
      <w:r w:rsidR="00D015A2" w:rsidRPr="0025342A">
        <w:rPr>
          <w:rFonts w:ascii="Times New Roman" w:hAnsi="Times New Roman" w:cs="Times New Roman"/>
          <w:spacing w:val="27"/>
          <w:w w:val="99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практического</w:t>
      </w:r>
      <w:r w:rsidR="00D015A2" w:rsidRPr="0025342A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характера</w:t>
      </w:r>
      <w:r w:rsidR="00D015A2" w:rsidRPr="0025342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015A2" w:rsidRPr="0025342A">
        <w:rPr>
          <w:rFonts w:ascii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</w:t>
      </w:r>
      <w:r w:rsidR="00D015A2" w:rsidRPr="0025342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 xml:space="preserve"> смежных</w:t>
      </w:r>
      <w:r w:rsidR="00D015A2" w:rsidRPr="0025342A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FC1682" w:rsidRPr="0025342A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eastAsia="Times New Roman" w:hAnsi="Times New Roman" w:cs="Times New Roman"/>
          <w:sz w:val="28"/>
          <w:szCs w:val="28"/>
          <w:lang w:val="ru-RU"/>
        </w:rPr>
        <w:t>Решать задачи на движение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FC1682" w:rsidRPr="0025342A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2</w:t>
      </w:r>
    </w:p>
    <w:p w:rsidR="00FC1682" w:rsidRPr="0025342A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5</w:t>
      </w:r>
    </w:p>
    <w:p w:rsidR="00886F1C" w:rsidRPr="0025342A" w:rsidRDefault="00886F1C" w:rsidP="00886F1C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886F1C" w:rsidRPr="0025342A" w:rsidRDefault="00D015A2" w:rsidP="00886F1C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НАО: </w:t>
      </w:r>
      <w:r w:rsidR="00B35979" w:rsidRPr="0025342A">
        <w:rPr>
          <w:rFonts w:ascii="Times New Roman" w:hAnsi="Times New Roman" w:cs="Times New Roman"/>
          <w:sz w:val="28"/>
          <w:szCs w:val="28"/>
          <w:lang w:val="ru-RU"/>
        </w:rPr>
        <w:t>33,3</w:t>
      </w:r>
      <w:r w:rsidR="00886F1C" w:rsidRPr="0025342A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886F1C" w:rsidRPr="0025342A" w:rsidRDefault="00886F1C" w:rsidP="00886F1C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sz w:val="28"/>
          <w:szCs w:val="28"/>
          <w:lang w:val="ru-RU"/>
        </w:rPr>
        <w:t xml:space="preserve">ОО Заполярного района: </w:t>
      </w:r>
      <w:r w:rsidR="00B35979" w:rsidRPr="0025342A">
        <w:rPr>
          <w:rFonts w:ascii="Times New Roman" w:hAnsi="Times New Roman" w:cs="Times New Roman"/>
          <w:sz w:val="28"/>
          <w:szCs w:val="28"/>
          <w:lang w:val="ru-RU"/>
        </w:rPr>
        <w:t>25,5</w:t>
      </w:r>
      <w:r w:rsidRPr="0025342A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886F1C" w:rsidRPr="0025342A" w:rsidRDefault="00886F1C" w:rsidP="00886F1C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sz w:val="28"/>
          <w:szCs w:val="28"/>
          <w:lang w:val="ru-RU"/>
        </w:rPr>
        <w:t xml:space="preserve">ОО г. Нарьян-Мар: </w:t>
      </w:r>
      <w:r w:rsidR="00B35979" w:rsidRPr="0025342A">
        <w:rPr>
          <w:rFonts w:ascii="Times New Roman" w:hAnsi="Times New Roman" w:cs="Times New Roman"/>
          <w:sz w:val="28"/>
          <w:szCs w:val="28"/>
          <w:lang w:val="ru-RU"/>
        </w:rPr>
        <w:t>39,0</w:t>
      </w:r>
      <w:r w:rsidRPr="0025342A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5E7C42" w:rsidRDefault="005E7C4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886F1C" w:rsidRDefault="00886F1C" w:rsidP="00886F1C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Диаграмма</w:t>
      </w:r>
    </w:p>
    <w:p w:rsidR="00886F1C" w:rsidRPr="00767DEB" w:rsidRDefault="00886F1C" w:rsidP="00886F1C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Процент выполнения задания 9 по ОО НАО</w:t>
      </w:r>
    </w:p>
    <w:p w:rsidR="00886F1C" w:rsidRDefault="00886F1C" w:rsidP="005E7C42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F4C7AEE" wp14:editId="2414BF4D">
            <wp:extent cx="6516922" cy="6052544"/>
            <wp:effectExtent l="0" t="0" r="17780" b="24765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86F1C" w:rsidRDefault="00886F1C" w:rsidP="00886F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Наилучшие результаты выполнения задания показали обучающиеся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с. Ома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507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75%)</w:t>
      </w:r>
      <w:r w:rsidR="00E507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6F1C" w:rsidRDefault="00E50747" w:rsidP="00886F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Самые низкие показатели выполнения этого задания показали </w:t>
      </w:r>
      <w:r w:rsidR="00886F1C" w:rsidRPr="00767DEB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Средняя школа</w:t>
      </w:r>
      <w:r w:rsidR="00886F1C"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с. </w:t>
      </w:r>
      <w:proofErr w:type="spellStart"/>
      <w:r w:rsidR="00F95023">
        <w:rPr>
          <w:rFonts w:ascii="Times New Roman" w:hAnsi="Times New Roman" w:cs="Times New Roman"/>
          <w:sz w:val="28"/>
          <w:szCs w:val="28"/>
          <w:lang w:val="ru-RU"/>
        </w:rPr>
        <w:t>Великовисочное</w:t>
      </w:r>
      <w:proofErr w:type="spellEnd"/>
      <w:r w:rsidR="00886F1C"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86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6F1C" w:rsidRPr="00767DEB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F9502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сновная школа</w:t>
      </w:r>
      <w:r w:rsidR="00886F1C"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Коткино</w:t>
      </w:r>
      <w:proofErr w:type="spellEnd"/>
      <w:r w:rsidR="00886F1C"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, ГБОУ НАО «Средняя школа с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Оксино</w:t>
      </w:r>
      <w:proofErr w:type="spellEnd"/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», ГБОУ НАО «Средняя школа п.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Шойна</w:t>
      </w:r>
      <w:proofErr w:type="spellEnd"/>
      <w:r w:rsidR="002534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86F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0253" w:rsidRDefault="00820253" w:rsidP="0082025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Процент выполнения задания 9 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в образовательных организациях НАО крайне низок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5342A">
        <w:rPr>
          <w:rFonts w:ascii="Times New Roman" w:hAnsi="Times New Roman" w:cs="Times New Roman"/>
          <w:sz w:val="28"/>
          <w:szCs w:val="28"/>
          <w:lang w:val="ru-RU"/>
        </w:rPr>
        <w:t>Данный</w:t>
      </w:r>
      <w:proofErr w:type="gramEnd"/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 тап задач является одним из основных видов текстовых задач. Решение задачи возможно различными способами: поиск параметров каждого из движущихся объектов, через скорость сближения объектов и метод подбора.</w:t>
      </w:r>
    </w:p>
    <w:p w:rsidR="00820253" w:rsidRDefault="00820253" w:rsidP="00820253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Возможные ошибки при выполнении задания 9: 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непонимание зависимости величин между собой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682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682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682" w:rsidRDefault="00FC1682" w:rsidP="00E801B3">
      <w:pPr>
        <w:pStyle w:val="32"/>
      </w:pPr>
      <w:bookmarkStart w:id="24" w:name="_Toc532999865"/>
      <w:r>
        <w:t>Задание 10.</w:t>
      </w:r>
      <w:bookmarkEnd w:id="24"/>
    </w:p>
    <w:p w:rsidR="007B13AF" w:rsidRPr="0025342A" w:rsidRDefault="00FC1682" w:rsidP="007B13AF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25342A">
        <w:rPr>
          <w:rFonts w:ascii="Times New Roman" w:hAnsi="Times New Roman" w:cs="Times New Roman"/>
          <w:b/>
          <w:sz w:val="28"/>
          <w:szCs w:val="28"/>
          <w:lang w:val="ru-RU"/>
        </w:rPr>
        <w:t>Задание (Вариант 1).</w:t>
      </w:r>
      <w:r w:rsidRPr="00253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13AF" w:rsidRPr="0025342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Периметр прямоугольника равен 30 см. Известно, что длина прямоугольника на 3 сантиметра меньше ширины. Найдите площадь прямоугольника.</w:t>
      </w:r>
    </w:p>
    <w:p w:rsidR="00FC1682" w:rsidRPr="0025342A" w:rsidRDefault="00FC1682" w:rsidP="007B13A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Умения, виды деятельности (в соответствии с ФГОС):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Умение</w:t>
      </w:r>
      <w:r w:rsidR="00D015A2" w:rsidRPr="0025342A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="00D015A2" w:rsidRPr="0025342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изучен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ные</w:t>
      </w:r>
      <w:r w:rsidR="00D015A2" w:rsidRPr="0025342A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понятия,</w:t>
      </w:r>
      <w:r w:rsidR="00D015A2" w:rsidRPr="0025342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результаты,</w:t>
      </w:r>
      <w:r w:rsidR="00D015A2" w:rsidRPr="0025342A">
        <w:rPr>
          <w:rFonts w:ascii="Times New Roman" w:hAnsi="Times New Roman" w:cs="Times New Roman"/>
          <w:spacing w:val="23"/>
          <w:w w:val="99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методы</w:t>
      </w:r>
      <w:r w:rsidR="00D015A2" w:rsidRPr="0025342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D015A2" w:rsidRPr="0025342A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D015A2" w:rsidRPr="0025342A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</w:t>
      </w:r>
      <w:r w:rsidR="00D015A2" w:rsidRPr="0025342A">
        <w:rPr>
          <w:rFonts w:ascii="Times New Roman" w:hAnsi="Times New Roman" w:cs="Times New Roman"/>
          <w:spacing w:val="27"/>
          <w:w w:val="99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практического</w:t>
      </w:r>
      <w:r w:rsidR="00D015A2" w:rsidRPr="0025342A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характера</w:t>
      </w:r>
      <w:r w:rsidR="00D015A2" w:rsidRPr="0025342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015A2" w:rsidRPr="0025342A">
        <w:rPr>
          <w:rFonts w:ascii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задач</w:t>
      </w:r>
      <w:r w:rsidR="00D015A2" w:rsidRPr="0025342A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из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 xml:space="preserve"> смежных</w:t>
      </w:r>
      <w:r w:rsidR="00D015A2" w:rsidRPr="0025342A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r w:rsidR="00B55D07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FC1682" w:rsidRPr="0025342A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Блоки ПООП НОО выпускник </w:t>
      </w:r>
      <w:proofErr w:type="gramStart"/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научится</w:t>
      </w:r>
      <w:proofErr w:type="gramEnd"/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/ получит возможность научиться: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z w:val="28"/>
          <w:szCs w:val="28"/>
          <w:lang w:val="ru-RU"/>
        </w:rPr>
        <w:t>Решать задачи с применением простейших свойств фигур</w:t>
      </w:r>
      <w:r w:rsidR="00B55D07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FC1682" w:rsidRPr="0025342A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Максимальный балл за выполнение задания: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</w:p>
    <w:p w:rsidR="00FC1682" w:rsidRPr="0025342A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Примерное время выполнения задания </w:t>
      </w:r>
      <w:proofErr w:type="gramStart"/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обучающимся</w:t>
      </w:r>
      <w:proofErr w:type="gramEnd"/>
      <w:r w:rsidRPr="0025342A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(в минутах):</w:t>
      </w:r>
      <w:r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015A2" w:rsidRPr="0025342A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</w:p>
    <w:p w:rsidR="00433CD3" w:rsidRPr="0025342A" w:rsidRDefault="00433CD3" w:rsidP="00433CD3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b/>
          <w:sz w:val="28"/>
          <w:szCs w:val="28"/>
          <w:lang w:val="ru-RU"/>
        </w:rPr>
        <w:t>Средний процент выполнения задания:</w:t>
      </w:r>
    </w:p>
    <w:p w:rsidR="00433CD3" w:rsidRPr="0025342A" w:rsidRDefault="00B35979" w:rsidP="00433CD3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sz w:val="28"/>
          <w:szCs w:val="28"/>
          <w:lang w:val="ru-RU"/>
        </w:rPr>
        <w:t>НАО: 16,0</w:t>
      </w:r>
      <w:r w:rsidR="00433CD3" w:rsidRPr="0025342A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433CD3" w:rsidRPr="0025342A" w:rsidRDefault="007006B5" w:rsidP="00433CD3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sz w:val="28"/>
          <w:szCs w:val="28"/>
          <w:lang w:val="ru-RU"/>
        </w:rPr>
        <w:t xml:space="preserve">ОО Заполярного района: </w:t>
      </w:r>
      <w:r w:rsidR="00B35979" w:rsidRPr="0025342A">
        <w:rPr>
          <w:rFonts w:ascii="Times New Roman" w:hAnsi="Times New Roman" w:cs="Times New Roman"/>
          <w:sz w:val="28"/>
          <w:szCs w:val="28"/>
          <w:lang w:val="ru-RU"/>
        </w:rPr>
        <w:t>16,3</w:t>
      </w:r>
      <w:r w:rsidR="00433CD3" w:rsidRPr="0025342A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433CD3" w:rsidRPr="0025342A" w:rsidRDefault="007006B5" w:rsidP="00433CD3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342A">
        <w:rPr>
          <w:rFonts w:ascii="Times New Roman" w:hAnsi="Times New Roman" w:cs="Times New Roman"/>
          <w:sz w:val="28"/>
          <w:szCs w:val="28"/>
          <w:lang w:val="ru-RU"/>
        </w:rPr>
        <w:t xml:space="preserve">ОО г. Нарьян-Мар: </w:t>
      </w:r>
      <w:r w:rsidR="00B35979" w:rsidRPr="0025342A">
        <w:rPr>
          <w:rFonts w:ascii="Times New Roman" w:hAnsi="Times New Roman" w:cs="Times New Roman"/>
          <w:sz w:val="28"/>
          <w:szCs w:val="28"/>
          <w:lang w:val="ru-RU"/>
        </w:rPr>
        <w:t>15,9%</w:t>
      </w:r>
    </w:p>
    <w:p w:rsidR="005E7C42" w:rsidRDefault="005E7C42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33CD3" w:rsidRDefault="00433CD3" w:rsidP="00433CD3">
      <w:pPr>
        <w:pStyle w:val="a5"/>
        <w:spacing w:line="276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Диаграмма</w:t>
      </w:r>
    </w:p>
    <w:p w:rsidR="00433CD3" w:rsidRPr="00767DEB" w:rsidRDefault="00433CD3" w:rsidP="00433CD3">
      <w:pPr>
        <w:pStyle w:val="a5"/>
        <w:spacing w:line="276" w:lineRule="auto"/>
        <w:ind w:left="142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Процент выполнения задания </w:t>
      </w:r>
      <w:r w:rsidR="007006B5">
        <w:rPr>
          <w:rFonts w:ascii="Times New Roman" w:hAnsi="Times New Roman" w:cs="Times New Roman"/>
          <w:i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ОО НАО</w:t>
      </w:r>
    </w:p>
    <w:p w:rsidR="00433CD3" w:rsidRDefault="00433CD3" w:rsidP="005E7C42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AFBA159" wp14:editId="3269ABE6">
            <wp:extent cx="6553200" cy="5267325"/>
            <wp:effectExtent l="0" t="0" r="19050" b="9525"/>
            <wp:docPr id="1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33CD3" w:rsidRDefault="00433CD3" w:rsidP="00433CD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Наилучшие результаты выполнения задания показали обучающиеся 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Основная школа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Нельмин</w:t>
      </w:r>
      <w:proofErr w:type="spellEnd"/>
      <w:r w:rsidR="0025342A">
        <w:rPr>
          <w:rFonts w:ascii="Times New Roman" w:hAnsi="Times New Roman" w:cs="Times New Roman"/>
          <w:sz w:val="28"/>
          <w:szCs w:val="28"/>
          <w:lang w:val="ru-RU"/>
        </w:rPr>
        <w:t>-Нос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 (100%)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ГБОУ НАО 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"Основная школа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92B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Коткино</w:t>
      </w:r>
      <w:proofErr w:type="spellEnd"/>
      <w:r w:rsidRPr="00C92B7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AA508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AA5083">
        <w:rPr>
          <w:rFonts w:ascii="Times New Roman" w:hAnsi="Times New Roman" w:cs="Times New Roman"/>
          <w:sz w:val="28"/>
          <w:szCs w:val="28"/>
          <w:lang w:val="ru-RU"/>
        </w:rPr>
        <w:t>%)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3CD3" w:rsidRDefault="00433CD3" w:rsidP="00433CD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67DEB">
        <w:rPr>
          <w:rFonts w:ascii="Times New Roman" w:hAnsi="Times New Roman" w:cs="Times New Roman"/>
          <w:sz w:val="28"/>
          <w:szCs w:val="28"/>
          <w:lang w:val="ru-RU"/>
        </w:rPr>
        <w:t>Самые низкие показатели выполнения этого задания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(0%)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показали ГБОУ НАО "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Ненецкая средняя школа имени А.П.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 w:rsidR="0025342A">
        <w:rPr>
          <w:rFonts w:ascii="Times New Roman" w:hAnsi="Times New Roman" w:cs="Times New Roman"/>
          <w:sz w:val="28"/>
          <w:szCs w:val="28"/>
          <w:lang w:val="ru-RU"/>
        </w:rPr>
        <w:t>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>ГБОУ НАО "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 w:rsidR="00F40DFB">
        <w:rPr>
          <w:rFonts w:ascii="Times New Roman" w:hAnsi="Times New Roman" w:cs="Times New Roman"/>
          <w:sz w:val="28"/>
          <w:szCs w:val="28"/>
          <w:lang w:val="ru-RU"/>
        </w:rPr>
        <w:t xml:space="preserve"> школа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Амдерма</w:t>
      </w:r>
      <w:proofErr w:type="spellEnd"/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67DEB">
        <w:rPr>
          <w:rFonts w:ascii="Times New Roman" w:hAnsi="Times New Roman" w:cs="Times New Roman"/>
          <w:sz w:val="28"/>
          <w:szCs w:val="28"/>
          <w:lang w:val="ru-RU"/>
        </w:rPr>
        <w:t xml:space="preserve">ГБОУ НАО 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="005E7C42">
        <w:rPr>
          <w:rFonts w:ascii="Times New Roman" w:hAnsi="Times New Roman" w:cs="Times New Roman"/>
          <w:sz w:val="28"/>
          <w:szCs w:val="28"/>
          <w:lang w:val="ru-RU"/>
        </w:rPr>
        <w:t xml:space="preserve"> школа 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Великовисочное</w:t>
      </w:r>
      <w:proofErr w:type="spellEnd"/>
      <w:r w:rsidRPr="00767DE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, ГБОУ НАО «Средняя школа п. Красное», ГБОУ НАО «Средняя школа с.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Оксино</w:t>
      </w:r>
      <w:proofErr w:type="spellEnd"/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», ГБОУ НАО «Основная школа п.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="0025342A">
        <w:rPr>
          <w:rFonts w:ascii="Times New Roman" w:hAnsi="Times New Roman" w:cs="Times New Roman"/>
          <w:sz w:val="28"/>
          <w:szCs w:val="28"/>
          <w:lang w:val="ru-RU"/>
        </w:rPr>
        <w:t xml:space="preserve">-Кара», ГБОУ НАО «Средняя школа п. </w:t>
      </w:r>
      <w:proofErr w:type="spellStart"/>
      <w:r w:rsidR="0025342A">
        <w:rPr>
          <w:rFonts w:ascii="Times New Roman" w:hAnsi="Times New Roman" w:cs="Times New Roman"/>
          <w:sz w:val="28"/>
          <w:szCs w:val="28"/>
          <w:lang w:val="ru-RU"/>
        </w:rPr>
        <w:t>Шойна</w:t>
      </w:r>
      <w:proofErr w:type="spellEnd"/>
      <w:r w:rsidR="0025342A">
        <w:rPr>
          <w:rFonts w:ascii="Times New Roman" w:hAnsi="Times New Roman" w:cs="Times New Roman"/>
          <w:sz w:val="28"/>
          <w:szCs w:val="28"/>
          <w:lang w:val="ru-RU"/>
        </w:rPr>
        <w:t>».</w:t>
      </w:r>
      <w:proofErr w:type="gramEnd"/>
    </w:p>
    <w:p w:rsidR="00433CD3" w:rsidRDefault="00433CD3" w:rsidP="00433CD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Процент выполнения задания </w:t>
      </w:r>
      <w:r w:rsidR="00AA5083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42A">
        <w:rPr>
          <w:rFonts w:ascii="Times New Roman" w:hAnsi="Times New Roman" w:cs="Times New Roman"/>
          <w:sz w:val="28"/>
          <w:szCs w:val="28"/>
          <w:lang w:val="ru-RU"/>
        </w:rPr>
        <w:t>самый низкий их всех предложенных</w:t>
      </w:r>
      <w:r w:rsidR="00C70A01">
        <w:rPr>
          <w:rFonts w:ascii="Times New Roman" w:hAnsi="Times New Roman" w:cs="Times New Roman"/>
          <w:sz w:val="28"/>
          <w:szCs w:val="28"/>
          <w:lang w:val="ru-RU"/>
        </w:rPr>
        <w:t xml:space="preserve"> заданий. Как показывает практика, геометрические задачи всегда вызывают затруднения у </w:t>
      </w:r>
      <w:proofErr w:type="gramStart"/>
      <w:r w:rsidR="00C70A0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C70A01">
        <w:rPr>
          <w:rFonts w:ascii="Times New Roman" w:hAnsi="Times New Roman" w:cs="Times New Roman"/>
          <w:sz w:val="28"/>
          <w:szCs w:val="28"/>
          <w:lang w:val="ru-RU"/>
        </w:rPr>
        <w:t>. Данная задача может быть решена различными способами: алгебраическим, арифметическим и подбором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0A01">
        <w:rPr>
          <w:rFonts w:ascii="Times New Roman" w:hAnsi="Times New Roman" w:cs="Times New Roman"/>
          <w:sz w:val="28"/>
          <w:szCs w:val="28"/>
          <w:lang w:val="ru-RU"/>
        </w:rPr>
        <w:t xml:space="preserve"> Возможно, при оценивании заданий учителя ОО ориентировались лишь на алгебраический способ решения задачи. </w:t>
      </w:r>
    </w:p>
    <w:p w:rsidR="00FC1682" w:rsidRPr="004B118C" w:rsidRDefault="00FC1682" w:rsidP="00FC16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18C" w:rsidRDefault="00196161" w:rsidP="00196161">
      <w:pPr>
        <w:pStyle w:val="22"/>
        <w:rPr>
          <w:rFonts w:ascii="Times New Roman" w:hAnsi="Times New Roman" w:cs="Times New Roman"/>
          <w:szCs w:val="28"/>
          <w:lang w:val="ru-RU"/>
        </w:rPr>
      </w:pPr>
      <w:bookmarkStart w:id="25" w:name="_Toc532999866"/>
      <w:r>
        <w:rPr>
          <w:rFonts w:ascii="Times New Roman" w:hAnsi="Times New Roman" w:cs="Times New Roman"/>
          <w:szCs w:val="28"/>
          <w:lang w:val="ru-RU"/>
        </w:rPr>
        <w:t>Выводы и рекомендации</w:t>
      </w:r>
      <w:bookmarkEnd w:id="25"/>
    </w:p>
    <w:p w:rsidR="004E3870" w:rsidRDefault="00291252" w:rsidP="001961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Данные РПР по математике коррелируют с результатами ВПР по математике</w:t>
      </w:r>
    </w:p>
    <w:p w:rsidR="00196161" w:rsidRDefault="00746BD9" w:rsidP="001961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Исходя из анализа результатов </w:t>
      </w:r>
      <w:r w:rsidR="00C70187">
        <w:rPr>
          <w:rFonts w:ascii="Times New Roman" w:hAnsi="Times New Roman" w:cs="Times New Roman"/>
          <w:sz w:val="28"/>
          <w:szCs w:val="28"/>
          <w:lang w:val="ru-RU"/>
        </w:rPr>
        <w:t>региональной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проверочной работы по математике можно сделать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выводы:</w:t>
      </w:r>
    </w:p>
    <w:p w:rsidR="00746BD9" w:rsidRDefault="00291252" w:rsidP="00746BD9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успешность выполнения </w:t>
      </w:r>
      <w:r w:rsidR="00BD3A81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46BD9">
        <w:rPr>
          <w:rFonts w:ascii="Times New Roman" w:hAnsi="Times New Roman" w:cs="Times New Roman"/>
          <w:sz w:val="28"/>
          <w:szCs w:val="28"/>
          <w:lang w:val="ru-RU"/>
        </w:rPr>
        <w:t>ПР выше у образовательных организаций, расположенных на территории</w:t>
      </w:r>
      <w:r w:rsidRPr="00291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«Заполярный район», чем у ОО г. Нарьян-Мар</w:t>
      </w:r>
      <w:r w:rsidR="00746B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91252" w:rsidRDefault="00291252" w:rsidP="00291252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качество выполнения РПР выше у образовательных организаций, расположенных на территории г. Нарьян-Мар, чем у ОО муниципального района «Заполярный район»;</w:t>
      </w:r>
    </w:p>
    <w:p w:rsidR="00291252" w:rsidRPr="00291252" w:rsidRDefault="00291252" w:rsidP="00291252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053039">
        <w:rPr>
          <w:rFonts w:ascii="Times New Roman" w:hAnsi="Times New Roman" w:cs="Times New Roman"/>
          <w:spacing w:val="-1"/>
          <w:sz w:val="28"/>
          <w:szCs w:val="28"/>
          <w:lang w:val="ru-RU"/>
        </w:rPr>
        <w:t>ыполнены</w:t>
      </w:r>
      <w:r w:rsidRPr="000530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039">
        <w:rPr>
          <w:rFonts w:ascii="Times New Roman" w:hAnsi="Times New Roman" w:cs="Times New Roman"/>
          <w:spacing w:val="-1"/>
          <w:sz w:val="28"/>
          <w:szCs w:val="28"/>
          <w:lang w:val="ru-RU"/>
        </w:rPr>
        <w:t>на недостаточном уровне задания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, связанные с умением оперировать на базовом уровне понятием «обыкновенная дробь»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величины, решать задачи на покупки, решать несложные геометрические  задачи.</w:t>
      </w:r>
    </w:p>
    <w:p w:rsidR="00291252" w:rsidRPr="00291252" w:rsidRDefault="00291252" w:rsidP="00291252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 учащихся не вызвало затруднений решение задания на чтение информации в виде диаграммы</w:t>
      </w:r>
    </w:p>
    <w:p w:rsidR="00291252" w:rsidRDefault="00291252" w:rsidP="00291252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выделить следующие школы с низкими результатами:</w:t>
      </w:r>
    </w:p>
    <w:p w:rsidR="00291252" w:rsidRDefault="00291252" w:rsidP="00291252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ГБОУ НАО «Ненецкая средняя школа имени А.П.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(успеваемость – 12,5%, качество - 0%);</w:t>
      </w:r>
    </w:p>
    <w:p w:rsidR="00291252" w:rsidRDefault="00291252" w:rsidP="00291252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ГБОУ НАО «Средняя школа п. Красное»</w:t>
      </w:r>
      <w:r w:rsidRPr="00D6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(успеваемость -43,48 %, качество – 13,05%);</w:t>
      </w:r>
    </w:p>
    <w:p w:rsidR="00291252" w:rsidRDefault="00291252" w:rsidP="00291252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ГБОУ НАО «Основная школа п.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Амдерма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6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(успеваемость - 50%, качество - 0%);</w:t>
      </w:r>
    </w:p>
    <w:p w:rsidR="00291252" w:rsidRDefault="00291252" w:rsidP="00291252">
      <w:pPr>
        <w:pStyle w:val="a5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ГБОУ НАО «Средняя школа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Великовисочное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627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(успеваемость - 50%, качество - 0%).</w:t>
      </w:r>
    </w:p>
    <w:p w:rsidR="00291252" w:rsidRPr="0024425C" w:rsidRDefault="00291252" w:rsidP="00291252">
      <w:pPr>
        <w:pStyle w:val="a3"/>
        <w:spacing w:line="276" w:lineRule="auto"/>
        <w:ind w:right="111" w:firstLine="591"/>
        <w:jc w:val="both"/>
        <w:rPr>
          <w:lang w:val="ru-RU"/>
        </w:rPr>
      </w:pPr>
      <w:r>
        <w:rPr>
          <w:lang w:val="ru-RU"/>
        </w:rPr>
        <w:t xml:space="preserve">Самые лучшие результаты выполнения РПР по математике показали учащиеся ГБОУ НАО «Средняя школа п. </w:t>
      </w:r>
      <w:proofErr w:type="spellStart"/>
      <w:r>
        <w:rPr>
          <w:lang w:val="ru-RU"/>
        </w:rPr>
        <w:t>Тельвиска</w:t>
      </w:r>
      <w:proofErr w:type="spellEnd"/>
      <w:r>
        <w:rPr>
          <w:lang w:val="ru-RU"/>
        </w:rPr>
        <w:t>», процент выполнения всех заданий первой части более 50%.</w:t>
      </w:r>
    </w:p>
    <w:p w:rsidR="00291252" w:rsidRDefault="00291252" w:rsidP="00291252">
      <w:pPr>
        <w:pStyle w:val="a5"/>
        <w:spacing w:line="276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870" w:rsidRPr="004E3870" w:rsidRDefault="004E3870" w:rsidP="004E3870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Результаты проверочных работ показали наличие ряда проблем в математической подготовке обучающихся, в том числе:</w:t>
      </w:r>
    </w:p>
    <w:p w:rsidR="004E3870" w:rsidRPr="004E3870" w:rsidRDefault="004E3870" w:rsidP="004E387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изкий уровень </w:t>
      </w:r>
      <w:proofErr w:type="spellStart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>сформированности</w:t>
      </w:r>
      <w:proofErr w:type="spellEnd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навыков самоконтроля, включая навыки внимательного прочтения теста задания, предварительной оценки правильности полученного ответа и его проверки;</w:t>
      </w:r>
    </w:p>
    <w:p w:rsidR="004E3870" w:rsidRPr="004E3870" w:rsidRDefault="004E3870" w:rsidP="004E387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>слабое развитие навыков проведения логических  рассуждений;</w:t>
      </w:r>
    </w:p>
    <w:p w:rsidR="004E3870" w:rsidRPr="004E3870" w:rsidRDefault="004E3870" w:rsidP="004E387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недостаточное развитие у </w:t>
      </w:r>
      <w:proofErr w:type="gramStart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>обучающихся</w:t>
      </w:r>
      <w:proofErr w:type="gramEnd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важных с точки зрения дальнейшего обучения, а также использования в повседневной жизни умения решать практические задачи;</w:t>
      </w:r>
    </w:p>
    <w:p w:rsidR="004E3870" w:rsidRPr="004E3870" w:rsidRDefault="004E3870" w:rsidP="004E3870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низкий уровень </w:t>
      </w:r>
      <w:proofErr w:type="spellStart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>сформированности</w:t>
      </w:r>
      <w:proofErr w:type="spellEnd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умения интерпретировать информацию (объяснять, сравнивать и обобщать данные, делать выводы).</w:t>
      </w:r>
    </w:p>
    <w:p w:rsidR="00DF0A1D" w:rsidRDefault="004E3870" w:rsidP="00A34AB6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еобходимо на уроках уделять больше внимания заданиям, требующим логических рассуждений, доказательств, обоснований и </w:t>
      </w:r>
      <w:proofErr w:type="spellStart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>т</w:t>
      </w:r>
      <w:proofErr w:type="gramStart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>.д</w:t>
      </w:r>
      <w:proofErr w:type="spellEnd"/>
      <w:proofErr w:type="gramEnd"/>
      <w:r w:rsidRPr="004E3870">
        <w:rPr>
          <w:rFonts w:ascii="Times New Roman" w:hAnsi="Times New Roman" w:cs="Times New Roman"/>
          <w:spacing w:val="-1"/>
          <w:sz w:val="28"/>
          <w:szCs w:val="28"/>
          <w:lang w:val="ru-RU"/>
        </w:rPr>
        <w:t>, а также заданиям, направленным на сравнение, обобщение, формирующим умение делать выводы и прогнозы.</w:t>
      </w:r>
    </w:p>
    <w:p w:rsidR="00746BD9" w:rsidRDefault="006F5BDD" w:rsidP="005141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Результаты РПР по математике в 7 классе в 2018 году полностью коррелируют с результатами ВПР в 5 классе в 2017 году и РПР в 9 классе в 2018 году. Разделы, по которым наблюдаются самые низкие результаты при выполнении РПР в 2018 году аналогичные ВПР-2017 и РПР-2018. </w:t>
      </w:r>
    </w:p>
    <w:p w:rsidR="00570A06" w:rsidRDefault="00570A06" w:rsidP="005141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проверке РПР замечены следующие особенности: </w:t>
      </w:r>
    </w:p>
    <w:p w:rsidR="00570A06" w:rsidRDefault="00570A06" w:rsidP="00570A06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570A06">
        <w:rPr>
          <w:rFonts w:ascii="Times New Roman" w:hAnsi="Times New Roman" w:cs="Times New Roman"/>
          <w:sz w:val="28"/>
          <w:szCs w:val="28"/>
          <w:lang w:val="ru-RU"/>
        </w:rPr>
        <w:t xml:space="preserve">, у которых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проверка работ осуществлялась региональной комиссией результаты значительно ниже, чем у ОО, которые проверялись школьной комиссией;</w:t>
      </w:r>
    </w:p>
    <w:p w:rsidR="00570A06" w:rsidRDefault="00570A06" w:rsidP="00570A06">
      <w:pPr>
        <w:pStyle w:val="a5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ОО, расположенных на территории МО «Заполярный район» успешность выполнения работы выше, а качество выполнения работ выше, чем у ОО, расположенных на территории МО «Город Нарьян-Мар»</w:t>
      </w:r>
    </w:p>
    <w:p w:rsidR="00570A06" w:rsidRDefault="00DD59B0" w:rsidP="00DD59B0">
      <w:pPr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этим, </w:t>
      </w:r>
      <w:r w:rsidR="00C676D7"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рекомендуется проверка всех работ региональной комиссией. Это также исключит различную трактовку критериев оценки при оценивании заданий. Либо возможность запросить сканы работ для перепроверки </w:t>
      </w:r>
      <w:r w:rsidR="003C478F"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региональной комиссией </w:t>
      </w:r>
      <w:r w:rsidR="00C676D7">
        <w:rPr>
          <w:rFonts w:ascii="Times New Roman" w:hAnsi="Times New Roman" w:cs="Times New Roman"/>
          <w:sz w:val="28"/>
          <w:szCs w:val="28"/>
          <w:lang w:val="ru-RU"/>
        </w:rPr>
        <w:t xml:space="preserve">у отдельных образовательных организаций. </w:t>
      </w:r>
    </w:p>
    <w:p w:rsidR="00C676D7" w:rsidRPr="00DD59B0" w:rsidRDefault="00C676D7" w:rsidP="00DD59B0">
      <w:pPr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3039" w:rsidRPr="00A34AB6" w:rsidRDefault="00A34AB6" w:rsidP="00A34AB6">
      <w:pPr>
        <w:pStyle w:val="22"/>
        <w:rPr>
          <w:rFonts w:ascii="Times New Roman" w:hAnsi="Times New Roman" w:cs="Times New Roman"/>
          <w:szCs w:val="28"/>
          <w:lang w:val="ru-RU"/>
        </w:rPr>
      </w:pPr>
      <w:bookmarkStart w:id="26" w:name="_Toc532999867"/>
      <w:r w:rsidRPr="00A34AB6">
        <w:rPr>
          <w:rFonts w:ascii="Times New Roman" w:hAnsi="Times New Roman" w:cs="Times New Roman"/>
          <w:szCs w:val="28"/>
          <w:lang w:val="ru-RU"/>
        </w:rPr>
        <w:t>Заключение</w:t>
      </w:r>
      <w:bookmarkEnd w:id="26"/>
    </w:p>
    <w:p w:rsidR="00053039" w:rsidRPr="000C3F55" w:rsidRDefault="00053039" w:rsidP="000C3F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3F55">
        <w:rPr>
          <w:rFonts w:ascii="Times New Roman" w:hAnsi="Times New Roman" w:cs="Times New Roman"/>
          <w:sz w:val="28"/>
          <w:szCs w:val="28"/>
          <w:lang w:val="ru-RU"/>
        </w:rPr>
        <w:t xml:space="preserve">По итогам </w:t>
      </w:r>
      <w:r w:rsidR="006F5BDD">
        <w:rPr>
          <w:rFonts w:ascii="Times New Roman" w:hAnsi="Times New Roman" w:cs="Times New Roman"/>
          <w:sz w:val="28"/>
          <w:szCs w:val="28"/>
          <w:lang w:val="ru-RU"/>
        </w:rPr>
        <w:t>региональных</w:t>
      </w:r>
      <w:r w:rsidRPr="000C3F55">
        <w:rPr>
          <w:rFonts w:ascii="Times New Roman" w:hAnsi="Times New Roman" w:cs="Times New Roman"/>
          <w:sz w:val="28"/>
          <w:szCs w:val="28"/>
          <w:lang w:val="ru-RU"/>
        </w:rPr>
        <w:t xml:space="preserve"> проверочных работ можно сделать вывод, что большинство </w:t>
      </w:r>
      <w:r w:rsidR="006F5BDD">
        <w:rPr>
          <w:rFonts w:ascii="Times New Roman" w:hAnsi="Times New Roman" w:cs="Times New Roman"/>
          <w:sz w:val="28"/>
          <w:szCs w:val="28"/>
          <w:lang w:val="ru-RU"/>
        </w:rPr>
        <w:t>семиклассников</w:t>
      </w:r>
      <w:r w:rsidRPr="000C3F55">
        <w:rPr>
          <w:rFonts w:ascii="Times New Roman" w:hAnsi="Times New Roman" w:cs="Times New Roman"/>
          <w:sz w:val="28"/>
          <w:szCs w:val="28"/>
          <w:lang w:val="ru-RU"/>
        </w:rPr>
        <w:t xml:space="preserve"> в целом осваивают программу </w:t>
      </w:r>
      <w:r w:rsidR="000C3F55" w:rsidRPr="000C3F55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0C3F55">
        <w:rPr>
          <w:rFonts w:ascii="Times New Roman" w:hAnsi="Times New Roman" w:cs="Times New Roman"/>
          <w:sz w:val="28"/>
          <w:szCs w:val="28"/>
          <w:lang w:val="ru-RU"/>
        </w:rPr>
        <w:t xml:space="preserve"> общего об</w:t>
      </w:r>
      <w:r w:rsidR="006F5BDD">
        <w:rPr>
          <w:rFonts w:ascii="Times New Roman" w:hAnsi="Times New Roman" w:cs="Times New Roman"/>
          <w:sz w:val="28"/>
          <w:szCs w:val="28"/>
          <w:lang w:val="ru-RU"/>
        </w:rPr>
        <w:t xml:space="preserve">разования в соответствии с ФГОС, но имеется тенденция к накоплению «пробелов» в знаниях с начальной школы и из курса математики 5-6 классов. </w:t>
      </w:r>
    </w:p>
    <w:p w:rsidR="006F5BDD" w:rsidRDefault="006F5BDD" w:rsidP="00116D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116DBD">
        <w:rPr>
          <w:rFonts w:ascii="Times New Roman" w:hAnsi="Times New Roman" w:cs="Times New Roman"/>
          <w:sz w:val="28"/>
          <w:szCs w:val="28"/>
          <w:lang w:val="ru-RU"/>
        </w:rPr>
        <w:t xml:space="preserve">Большинство </w:t>
      </w:r>
      <w:proofErr w:type="gramStart"/>
      <w:r w:rsidRPr="00116DBD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116DBD">
        <w:rPr>
          <w:rFonts w:ascii="Times New Roman" w:hAnsi="Times New Roman" w:cs="Times New Roman"/>
          <w:sz w:val="28"/>
          <w:szCs w:val="28"/>
          <w:lang w:val="ru-RU"/>
        </w:rPr>
        <w:t xml:space="preserve"> умеют читать информацию, </w:t>
      </w:r>
      <w:r w:rsidRPr="00570A06">
        <w:rPr>
          <w:rFonts w:ascii="Times New Roman" w:hAnsi="Times New Roman" w:cs="Times New Roman"/>
          <w:sz w:val="28"/>
          <w:szCs w:val="28"/>
          <w:lang w:val="ru-RU"/>
        </w:rPr>
        <w:t>представленную в виде диаграммы, умеют переводить одни единицы измерения длины в другие.</w:t>
      </w:r>
    </w:p>
    <w:p w:rsidR="00DF3FE5" w:rsidRPr="00570A06" w:rsidRDefault="00DF3FE5" w:rsidP="00116D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06">
        <w:rPr>
          <w:rFonts w:ascii="Times New Roman" w:hAnsi="Times New Roman" w:cs="Times New Roman"/>
          <w:sz w:val="28"/>
          <w:szCs w:val="28"/>
          <w:lang w:val="ru-RU"/>
        </w:rPr>
        <w:t xml:space="preserve">Прослеживается </w:t>
      </w:r>
      <w:r w:rsidR="00570A06" w:rsidRPr="00570A06">
        <w:rPr>
          <w:rFonts w:ascii="Times New Roman" w:hAnsi="Times New Roman" w:cs="Times New Roman"/>
          <w:sz w:val="28"/>
          <w:szCs w:val="28"/>
          <w:lang w:val="ru-RU"/>
        </w:rPr>
        <w:t>также достаточное большое число ошибок вычислительного характера: действия с натуральными числами, целыми числами, обыкновенными и десятичными дробями.</w:t>
      </w:r>
    </w:p>
    <w:p w:rsidR="00116DBD" w:rsidRDefault="006F5BDD" w:rsidP="00116D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A06">
        <w:rPr>
          <w:rFonts w:ascii="Times New Roman" w:hAnsi="Times New Roman" w:cs="Times New Roman"/>
          <w:sz w:val="28"/>
          <w:szCs w:val="28"/>
          <w:lang w:val="ru-RU"/>
        </w:rPr>
        <w:t>Семиклассники</w:t>
      </w:r>
      <w:r w:rsidR="00053039" w:rsidRPr="00570A06">
        <w:rPr>
          <w:rFonts w:ascii="Times New Roman" w:hAnsi="Times New Roman" w:cs="Times New Roman"/>
          <w:sz w:val="28"/>
          <w:szCs w:val="28"/>
          <w:lang w:val="ru-RU"/>
        </w:rPr>
        <w:t xml:space="preserve"> достаточно легко справились с заданиями, где проверялось умение выполнять арифметические действия с числовыми выражениями, умение вычислять значение числового выражения, соблюдая при этом порядок действий,</w:t>
      </w:r>
      <w:r w:rsidR="003F76D1" w:rsidRPr="00570A06">
        <w:rPr>
          <w:rFonts w:ascii="Times New Roman" w:hAnsi="Times New Roman" w:cs="Times New Roman"/>
          <w:sz w:val="28"/>
          <w:szCs w:val="28"/>
          <w:lang w:val="ru-RU"/>
        </w:rPr>
        <w:t xml:space="preserve"> умение сравнивать десятичные дроби</w:t>
      </w:r>
      <w:r w:rsidR="00053039" w:rsidRPr="00570A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6DBD" w:rsidRPr="00116D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3039" w:rsidRDefault="00053039" w:rsidP="000C3F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76D1">
        <w:rPr>
          <w:rFonts w:ascii="Times New Roman" w:hAnsi="Times New Roman" w:cs="Times New Roman"/>
          <w:sz w:val="28"/>
          <w:szCs w:val="28"/>
          <w:lang w:val="ru-RU"/>
        </w:rPr>
        <w:t xml:space="preserve">При решении задач </w:t>
      </w:r>
      <w:r w:rsidR="00570A06">
        <w:rPr>
          <w:rFonts w:ascii="Times New Roman" w:hAnsi="Times New Roman" w:cs="Times New Roman"/>
          <w:sz w:val="28"/>
          <w:szCs w:val="28"/>
          <w:lang w:val="ru-RU"/>
        </w:rPr>
        <w:t xml:space="preserve">части 2 </w:t>
      </w:r>
      <w:r w:rsidRPr="003F76D1">
        <w:rPr>
          <w:rFonts w:ascii="Times New Roman" w:hAnsi="Times New Roman" w:cs="Times New Roman"/>
          <w:sz w:val="28"/>
          <w:szCs w:val="28"/>
          <w:lang w:val="ru-RU"/>
        </w:rPr>
        <w:t xml:space="preserve">учащиеся испытывали затруднения. Особую сложность для учащихся составило задание № </w:t>
      </w:r>
      <w:r w:rsidR="00570A06">
        <w:rPr>
          <w:rFonts w:ascii="Times New Roman" w:hAnsi="Times New Roman" w:cs="Times New Roman"/>
          <w:sz w:val="28"/>
          <w:szCs w:val="28"/>
          <w:lang w:val="ru-RU"/>
        </w:rPr>
        <w:t>10 – геометрическая задача, решение которой посильно учащемуся начальной школы.</w:t>
      </w:r>
    </w:p>
    <w:p w:rsidR="00570A06" w:rsidRPr="003F76D1" w:rsidRDefault="00570A06" w:rsidP="000C3F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Семиклассники испытывают затруднения при решении задач на движение. Частично это объясняется слабым  вычислительным навыком, с другой стороны – непонимание взаимоотношения величин.</w:t>
      </w:r>
    </w:p>
    <w:p w:rsidR="00053039" w:rsidRPr="000C3F55" w:rsidRDefault="00053039" w:rsidP="000C3F5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3F55">
        <w:rPr>
          <w:rFonts w:ascii="Times New Roman" w:hAnsi="Times New Roman" w:cs="Times New Roman"/>
          <w:sz w:val="28"/>
          <w:szCs w:val="28"/>
          <w:lang w:val="ru-RU"/>
        </w:rPr>
        <w:t>У учеников, имеющих низкий уровень подготовки, рекомендуется в первую очередь обратить внимание на отработку базовых навыков счета, чтения и понимания учебного математического текста, работы с информацией, представленной в различных формах, а также на усвоение ключевых математических понятий.</w:t>
      </w:r>
    </w:p>
    <w:sectPr w:rsidR="00053039" w:rsidRPr="000C3F55" w:rsidSect="00C70187">
      <w:pgSz w:w="11910" w:h="16840"/>
      <w:pgMar w:top="426" w:right="640" w:bottom="900" w:left="709" w:header="731" w:footer="7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25" w:rsidRDefault="008E0A25" w:rsidP="00F72DFA">
      <w:r>
        <w:separator/>
      </w:r>
    </w:p>
  </w:endnote>
  <w:endnote w:type="continuationSeparator" w:id="0">
    <w:p w:rsidR="008E0A25" w:rsidRDefault="008E0A25" w:rsidP="00F7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87" w:rsidRDefault="00C70187">
    <w:pPr>
      <w:pStyle w:val="a8"/>
      <w:jc w:val="center"/>
    </w:pPr>
  </w:p>
  <w:p w:rsidR="00263366" w:rsidRDefault="0026336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25" w:rsidRDefault="008E0A25" w:rsidP="00F72DFA">
      <w:r>
        <w:separator/>
      </w:r>
    </w:p>
  </w:footnote>
  <w:footnote w:type="continuationSeparator" w:id="0">
    <w:p w:rsidR="008E0A25" w:rsidRDefault="008E0A25" w:rsidP="00F7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66" w:rsidRDefault="0026336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674"/>
    <w:multiLevelType w:val="hybridMultilevel"/>
    <w:tmpl w:val="87567D98"/>
    <w:lvl w:ilvl="0" w:tplc="BBA2C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E6AB4"/>
    <w:multiLevelType w:val="hybridMultilevel"/>
    <w:tmpl w:val="CB32EC1A"/>
    <w:lvl w:ilvl="0" w:tplc="C1CAD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2144E"/>
    <w:multiLevelType w:val="hybridMultilevel"/>
    <w:tmpl w:val="6B82BCC4"/>
    <w:lvl w:ilvl="0" w:tplc="1BC6F12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CA0253C2">
      <w:start w:val="1"/>
      <w:numFmt w:val="bullet"/>
      <w:lvlText w:val="•"/>
      <w:lvlJc w:val="left"/>
      <w:pPr>
        <w:ind w:left="1093" w:hanging="281"/>
      </w:pPr>
      <w:rPr>
        <w:rFonts w:hint="default"/>
      </w:rPr>
    </w:lvl>
    <w:lvl w:ilvl="2" w:tplc="ADC86BF2">
      <w:start w:val="1"/>
      <w:numFmt w:val="bullet"/>
      <w:lvlText w:val="•"/>
      <w:lvlJc w:val="left"/>
      <w:pPr>
        <w:ind w:left="2068" w:hanging="281"/>
      </w:pPr>
      <w:rPr>
        <w:rFonts w:hint="default"/>
      </w:rPr>
    </w:lvl>
    <w:lvl w:ilvl="3" w:tplc="AE1E272E">
      <w:start w:val="1"/>
      <w:numFmt w:val="bullet"/>
      <w:lvlText w:val="•"/>
      <w:lvlJc w:val="left"/>
      <w:pPr>
        <w:ind w:left="3042" w:hanging="281"/>
      </w:pPr>
      <w:rPr>
        <w:rFonts w:hint="default"/>
      </w:rPr>
    </w:lvl>
    <w:lvl w:ilvl="4" w:tplc="8854700A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A156EADA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53F4131E">
      <w:start w:val="1"/>
      <w:numFmt w:val="bullet"/>
      <w:lvlText w:val="•"/>
      <w:lvlJc w:val="left"/>
      <w:pPr>
        <w:ind w:left="5967" w:hanging="281"/>
      </w:pPr>
      <w:rPr>
        <w:rFonts w:hint="default"/>
      </w:rPr>
    </w:lvl>
    <w:lvl w:ilvl="7" w:tplc="EC2C087E">
      <w:start w:val="1"/>
      <w:numFmt w:val="bullet"/>
      <w:lvlText w:val="•"/>
      <w:lvlJc w:val="left"/>
      <w:pPr>
        <w:ind w:left="6942" w:hanging="281"/>
      </w:pPr>
      <w:rPr>
        <w:rFonts w:hint="default"/>
      </w:rPr>
    </w:lvl>
    <w:lvl w:ilvl="8" w:tplc="118C79AE">
      <w:start w:val="1"/>
      <w:numFmt w:val="bullet"/>
      <w:lvlText w:val="•"/>
      <w:lvlJc w:val="left"/>
      <w:pPr>
        <w:ind w:left="7916" w:hanging="281"/>
      </w:pPr>
      <w:rPr>
        <w:rFonts w:hint="default"/>
      </w:rPr>
    </w:lvl>
  </w:abstractNum>
  <w:abstractNum w:abstractNumId="3">
    <w:nsid w:val="21AE459E"/>
    <w:multiLevelType w:val="hybridMultilevel"/>
    <w:tmpl w:val="0448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E1BCE"/>
    <w:multiLevelType w:val="hybridMultilevel"/>
    <w:tmpl w:val="E4542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90521D"/>
    <w:multiLevelType w:val="hybridMultilevel"/>
    <w:tmpl w:val="1A5A724A"/>
    <w:lvl w:ilvl="0" w:tplc="E0048E1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C24222"/>
    <w:multiLevelType w:val="hybridMultilevel"/>
    <w:tmpl w:val="C16CD030"/>
    <w:lvl w:ilvl="0" w:tplc="EE8C0D8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746FCE"/>
    <w:multiLevelType w:val="hybridMultilevel"/>
    <w:tmpl w:val="0D2A8866"/>
    <w:lvl w:ilvl="0" w:tplc="FDF67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1B7008"/>
    <w:multiLevelType w:val="hybridMultilevel"/>
    <w:tmpl w:val="88D03D2A"/>
    <w:lvl w:ilvl="0" w:tplc="BBA2CB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8A6D39"/>
    <w:multiLevelType w:val="hybridMultilevel"/>
    <w:tmpl w:val="DB12E7F2"/>
    <w:lvl w:ilvl="0" w:tplc="EE8C0D80">
      <w:start w:val="1"/>
      <w:numFmt w:val="bullet"/>
      <w:lvlText w:val="–"/>
      <w:lvlJc w:val="left"/>
      <w:pPr>
        <w:ind w:left="912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B22D16A">
      <w:start w:val="1"/>
      <w:numFmt w:val="bullet"/>
      <w:lvlText w:val="•"/>
      <w:lvlJc w:val="left"/>
      <w:pPr>
        <w:ind w:left="1808" w:hanging="212"/>
      </w:pPr>
      <w:rPr>
        <w:rFonts w:hint="default"/>
      </w:rPr>
    </w:lvl>
    <w:lvl w:ilvl="2" w:tplc="711E2D80">
      <w:start w:val="1"/>
      <w:numFmt w:val="bullet"/>
      <w:lvlText w:val="•"/>
      <w:lvlJc w:val="left"/>
      <w:pPr>
        <w:ind w:left="2703" w:hanging="212"/>
      </w:pPr>
      <w:rPr>
        <w:rFonts w:hint="default"/>
      </w:rPr>
    </w:lvl>
    <w:lvl w:ilvl="3" w:tplc="0C14E024">
      <w:start w:val="1"/>
      <w:numFmt w:val="bullet"/>
      <w:lvlText w:val="•"/>
      <w:lvlJc w:val="left"/>
      <w:pPr>
        <w:ind w:left="3598" w:hanging="212"/>
      </w:pPr>
      <w:rPr>
        <w:rFonts w:hint="default"/>
      </w:rPr>
    </w:lvl>
    <w:lvl w:ilvl="4" w:tplc="589A890A">
      <w:start w:val="1"/>
      <w:numFmt w:val="bullet"/>
      <w:lvlText w:val="•"/>
      <w:lvlJc w:val="left"/>
      <w:pPr>
        <w:ind w:left="4494" w:hanging="212"/>
      </w:pPr>
      <w:rPr>
        <w:rFonts w:hint="default"/>
      </w:rPr>
    </w:lvl>
    <w:lvl w:ilvl="5" w:tplc="DF8A5872">
      <w:start w:val="1"/>
      <w:numFmt w:val="bullet"/>
      <w:lvlText w:val="•"/>
      <w:lvlJc w:val="left"/>
      <w:pPr>
        <w:ind w:left="5389" w:hanging="212"/>
      </w:pPr>
      <w:rPr>
        <w:rFonts w:hint="default"/>
      </w:rPr>
    </w:lvl>
    <w:lvl w:ilvl="6" w:tplc="6402FBF4">
      <w:start w:val="1"/>
      <w:numFmt w:val="bullet"/>
      <w:lvlText w:val="•"/>
      <w:lvlJc w:val="left"/>
      <w:pPr>
        <w:ind w:left="6284" w:hanging="212"/>
      </w:pPr>
      <w:rPr>
        <w:rFonts w:hint="default"/>
      </w:rPr>
    </w:lvl>
    <w:lvl w:ilvl="7" w:tplc="84AC1E10">
      <w:start w:val="1"/>
      <w:numFmt w:val="bullet"/>
      <w:lvlText w:val="•"/>
      <w:lvlJc w:val="left"/>
      <w:pPr>
        <w:ind w:left="7180" w:hanging="212"/>
      </w:pPr>
      <w:rPr>
        <w:rFonts w:hint="default"/>
      </w:rPr>
    </w:lvl>
    <w:lvl w:ilvl="8" w:tplc="BBE49FB2">
      <w:start w:val="1"/>
      <w:numFmt w:val="bullet"/>
      <w:lvlText w:val="•"/>
      <w:lvlJc w:val="left"/>
      <w:pPr>
        <w:ind w:left="8075" w:hanging="212"/>
      </w:pPr>
      <w:rPr>
        <w:rFonts w:hint="default"/>
      </w:rPr>
    </w:lvl>
  </w:abstractNum>
  <w:abstractNum w:abstractNumId="10">
    <w:nsid w:val="4BE30193"/>
    <w:multiLevelType w:val="hybridMultilevel"/>
    <w:tmpl w:val="42D2F7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3890730"/>
    <w:multiLevelType w:val="hybridMultilevel"/>
    <w:tmpl w:val="FF74C4A2"/>
    <w:lvl w:ilvl="0" w:tplc="276E1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2F8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A80AE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C839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0E07D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62A5C6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0926E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06294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3F6B3D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4994930"/>
    <w:multiLevelType w:val="hybridMultilevel"/>
    <w:tmpl w:val="EB361E86"/>
    <w:lvl w:ilvl="0" w:tplc="EE8C0D80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83E5522"/>
    <w:multiLevelType w:val="multilevel"/>
    <w:tmpl w:val="5A1EA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A04621F"/>
    <w:multiLevelType w:val="hybridMultilevel"/>
    <w:tmpl w:val="2856B526"/>
    <w:lvl w:ilvl="0" w:tplc="35FE9B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54F8B"/>
    <w:multiLevelType w:val="hybridMultilevel"/>
    <w:tmpl w:val="B0367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887D7E"/>
    <w:multiLevelType w:val="hybridMultilevel"/>
    <w:tmpl w:val="5F3AAA20"/>
    <w:lvl w:ilvl="0" w:tplc="EE8C0D8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16"/>
  </w:num>
  <w:num w:numId="11">
    <w:abstractNumId w:val="3"/>
  </w:num>
  <w:num w:numId="12">
    <w:abstractNumId w:val="11"/>
  </w:num>
  <w:num w:numId="13">
    <w:abstractNumId w:val="15"/>
  </w:num>
  <w:num w:numId="14">
    <w:abstractNumId w:val="13"/>
  </w:num>
  <w:num w:numId="15">
    <w:abstractNumId w:val="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FA"/>
    <w:rsid w:val="000069B6"/>
    <w:rsid w:val="00023ADF"/>
    <w:rsid w:val="0004090C"/>
    <w:rsid w:val="00053039"/>
    <w:rsid w:val="0006413D"/>
    <w:rsid w:val="000831A1"/>
    <w:rsid w:val="000C28A9"/>
    <w:rsid w:val="000C3F55"/>
    <w:rsid w:val="000E693C"/>
    <w:rsid w:val="000F1ACD"/>
    <w:rsid w:val="00110EA0"/>
    <w:rsid w:val="00116DBD"/>
    <w:rsid w:val="00120D17"/>
    <w:rsid w:val="00143207"/>
    <w:rsid w:val="00167495"/>
    <w:rsid w:val="00171B9C"/>
    <w:rsid w:val="00196161"/>
    <w:rsid w:val="001B0FE5"/>
    <w:rsid w:val="001F1FD2"/>
    <w:rsid w:val="001F65ED"/>
    <w:rsid w:val="00211B52"/>
    <w:rsid w:val="00243C2D"/>
    <w:rsid w:val="0024425C"/>
    <w:rsid w:val="00251048"/>
    <w:rsid w:val="00251720"/>
    <w:rsid w:val="0025342A"/>
    <w:rsid w:val="00257DCE"/>
    <w:rsid w:val="00263366"/>
    <w:rsid w:val="0028398A"/>
    <w:rsid w:val="00291252"/>
    <w:rsid w:val="002915BA"/>
    <w:rsid w:val="002A1CC3"/>
    <w:rsid w:val="002D161F"/>
    <w:rsid w:val="002E51D2"/>
    <w:rsid w:val="002F5390"/>
    <w:rsid w:val="00312412"/>
    <w:rsid w:val="00323D51"/>
    <w:rsid w:val="00325FB2"/>
    <w:rsid w:val="00353912"/>
    <w:rsid w:val="00366B4F"/>
    <w:rsid w:val="003724CD"/>
    <w:rsid w:val="00394BAA"/>
    <w:rsid w:val="003A5E3E"/>
    <w:rsid w:val="003C29ED"/>
    <w:rsid w:val="003C478F"/>
    <w:rsid w:val="003D5119"/>
    <w:rsid w:val="003F76D1"/>
    <w:rsid w:val="00420CBF"/>
    <w:rsid w:val="00433CD3"/>
    <w:rsid w:val="00444E0C"/>
    <w:rsid w:val="0046281B"/>
    <w:rsid w:val="00471C12"/>
    <w:rsid w:val="004A47AE"/>
    <w:rsid w:val="004B118C"/>
    <w:rsid w:val="004C1F7E"/>
    <w:rsid w:val="004D2EFF"/>
    <w:rsid w:val="004E3870"/>
    <w:rsid w:val="00514131"/>
    <w:rsid w:val="00520F4F"/>
    <w:rsid w:val="00524258"/>
    <w:rsid w:val="0053036A"/>
    <w:rsid w:val="00533F82"/>
    <w:rsid w:val="005416FE"/>
    <w:rsid w:val="00570A06"/>
    <w:rsid w:val="005D613F"/>
    <w:rsid w:val="005D7B29"/>
    <w:rsid w:val="005E5581"/>
    <w:rsid w:val="005E7C42"/>
    <w:rsid w:val="005F54CB"/>
    <w:rsid w:val="005F7950"/>
    <w:rsid w:val="00626D7D"/>
    <w:rsid w:val="00650D26"/>
    <w:rsid w:val="006655E9"/>
    <w:rsid w:val="00672B59"/>
    <w:rsid w:val="00693C85"/>
    <w:rsid w:val="006A7BAB"/>
    <w:rsid w:val="006D72E8"/>
    <w:rsid w:val="006F5BDD"/>
    <w:rsid w:val="007006B5"/>
    <w:rsid w:val="00702EC1"/>
    <w:rsid w:val="007128C8"/>
    <w:rsid w:val="0072678A"/>
    <w:rsid w:val="00746BD9"/>
    <w:rsid w:val="00746D45"/>
    <w:rsid w:val="00767DEB"/>
    <w:rsid w:val="00794742"/>
    <w:rsid w:val="007B13AF"/>
    <w:rsid w:val="007C7FEA"/>
    <w:rsid w:val="007F43C7"/>
    <w:rsid w:val="00802F85"/>
    <w:rsid w:val="008138E0"/>
    <w:rsid w:val="00820253"/>
    <w:rsid w:val="00821E4F"/>
    <w:rsid w:val="00846241"/>
    <w:rsid w:val="008703A3"/>
    <w:rsid w:val="00886F1C"/>
    <w:rsid w:val="00890C19"/>
    <w:rsid w:val="008A473E"/>
    <w:rsid w:val="008C29AB"/>
    <w:rsid w:val="008D1515"/>
    <w:rsid w:val="008E0A25"/>
    <w:rsid w:val="00926A7D"/>
    <w:rsid w:val="00945EB1"/>
    <w:rsid w:val="0095775C"/>
    <w:rsid w:val="0096080C"/>
    <w:rsid w:val="009757C3"/>
    <w:rsid w:val="00976438"/>
    <w:rsid w:val="00995CD3"/>
    <w:rsid w:val="009A0218"/>
    <w:rsid w:val="009B6758"/>
    <w:rsid w:val="00A12540"/>
    <w:rsid w:val="00A14E71"/>
    <w:rsid w:val="00A15216"/>
    <w:rsid w:val="00A34AB6"/>
    <w:rsid w:val="00A54153"/>
    <w:rsid w:val="00A64D0A"/>
    <w:rsid w:val="00A75B43"/>
    <w:rsid w:val="00A76DC7"/>
    <w:rsid w:val="00AA5083"/>
    <w:rsid w:val="00AB3E6E"/>
    <w:rsid w:val="00AD2905"/>
    <w:rsid w:val="00B35979"/>
    <w:rsid w:val="00B55D07"/>
    <w:rsid w:val="00BA4960"/>
    <w:rsid w:val="00BD16CB"/>
    <w:rsid w:val="00BD24BB"/>
    <w:rsid w:val="00BD3A81"/>
    <w:rsid w:val="00BD7445"/>
    <w:rsid w:val="00C51274"/>
    <w:rsid w:val="00C56BBD"/>
    <w:rsid w:val="00C637A0"/>
    <w:rsid w:val="00C676D7"/>
    <w:rsid w:val="00C70187"/>
    <w:rsid w:val="00C70A01"/>
    <w:rsid w:val="00C92B7D"/>
    <w:rsid w:val="00CE3A8A"/>
    <w:rsid w:val="00D015A2"/>
    <w:rsid w:val="00D04DB9"/>
    <w:rsid w:val="00D6275D"/>
    <w:rsid w:val="00D73544"/>
    <w:rsid w:val="00D81ED5"/>
    <w:rsid w:val="00DA0998"/>
    <w:rsid w:val="00DA2922"/>
    <w:rsid w:val="00DC04EA"/>
    <w:rsid w:val="00DC5D58"/>
    <w:rsid w:val="00DD59B0"/>
    <w:rsid w:val="00DE2414"/>
    <w:rsid w:val="00DF0A1D"/>
    <w:rsid w:val="00DF3FE5"/>
    <w:rsid w:val="00E004D4"/>
    <w:rsid w:val="00E1547D"/>
    <w:rsid w:val="00E221CA"/>
    <w:rsid w:val="00E41E6A"/>
    <w:rsid w:val="00E50747"/>
    <w:rsid w:val="00E60C6A"/>
    <w:rsid w:val="00E801B3"/>
    <w:rsid w:val="00EB3F4A"/>
    <w:rsid w:val="00ED6306"/>
    <w:rsid w:val="00F40DFB"/>
    <w:rsid w:val="00F42275"/>
    <w:rsid w:val="00F63411"/>
    <w:rsid w:val="00F72DFA"/>
    <w:rsid w:val="00F74990"/>
    <w:rsid w:val="00F95023"/>
    <w:rsid w:val="00FA68EB"/>
    <w:rsid w:val="00F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990"/>
  </w:style>
  <w:style w:type="paragraph" w:styleId="1">
    <w:name w:val="heading 1"/>
    <w:basedOn w:val="a"/>
    <w:next w:val="a"/>
    <w:link w:val="10"/>
    <w:uiPriority w:val="9"/>
    <w:qFormat/>
    <w:rsid w:val="00394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2DFA"/>
    <w:pPr>
      <w:ind w:left="11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2DFA"/>
    <w:pPr>
      <w:spacing w:before="58"/>
      <w:ind w:left="2676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72DFA"/>
    <w:pPr>
      <w:ind w:left="118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72DFA"/>
  </w:style>
  <w:style w:type="paragraph" w:customStyle="1" w:styleId="TableParagraph">
    <w:name w:val="Table Paragraph"/>
    <w:basedOn w:val="a"/>
    <w:uiPriority w:val="1"/>
    <w:qFormat/>
    <w:rsid w:val="00F72DFA"/>
  </w:style>
  <w:style w:type="paragraph" w:styleId="a6">
    <w:name w:val="header"/>
    <w:basedOn w:val="a"/>
    <w:link w:val="a7"/>
    <w:uiPriority w:val="99"/>
    <w:unhideWhenUsed/>
    <w:rsid w:val="00167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7495"/>
  </w:style>
  <w:style w:type="paragraph" w:styleId="a8">
    <w:name w:val="footer"/>
    <w:basedOn w:val="a"/>
    <w:link w:val="a9"/>
    <w:uiPriority w:val="99"/>
    <w:unhideWhenUsed/>
    <w:rsid w:val="001674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7495"/>
  </w:style>
  <w:style w:type="paragraph" w:styleId="aa">
    <w:name w:val="Balloon Text"/>
    <w:basedOn w:val="a"/>
    <w:link w:val="ab"/>
    <w:uiPriority w:val="99"/>
    <w:semiHidden/>
    <w:unhideWhenUsed/>
    <w:rsid w:val="00BA4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96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C1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Мой заголовок 1"/>
    <w:basedOn w:val="1"/>
    <w:uiPriority w:val="1"/>
    <w:qFormat/>
    <w:rsid w:val="00394BAA"/>
    <w:pPr>
      <w:spacing w:line="276" w:lineRule="auto"/>
      <w:ind w:right="45" w:firstLine="709"/>
      <w:jc w:val="center"/>
    </w:pPr>
    <w:rPr>
      <w:rFonts w:ascii="Times New Roman" w:hAnsi="Times New Roman" w:cs="Times New Roman"/>
      <w:color w:val="auto"/>
      <w:spacing w:val="-1"/>
      <w:lang w:val="ru-RU"/>
    </w:rPr>
  </w:style>
  <w:style w:type="paragraph" w:customStyle="1" w:styleId="22">
    <w:name w:val="мой заголовок 2"/>
    <w:basedOn w:val="2"/>
    <w:uiPriority w:val="1"/>
    <w:qFormat/>
    <w:rsid w:val="00394BAA"/>
    <w:pPr>
      <w:spacing w:before="0"/>
      <w:jc w:val="center"/>
    </w:pPr>
    <w:rPr>
      <w:i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394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394BA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94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394BAA"/>
    <w:pPr>
      <w:widowControl/>
      <w:spacing w:line="276" w:lineRule="auto"/>
      <w:outlineLvl w:val="9"/>
    </w:pPr>
    <w:rPr>
      <w:lang w:val="ru-RU"/>
    </w:rPr>
  </w:style>
  <w:style w:type="paragraph" w:styleId="13">
    <w:name w:val="toc 1"/>
    <w:basedOn w:val="a"/>
    <w:next w:val="a"/>
    <w:autoRedefine/>
    <w:uiPriority w:val="39"/>
    <w:unhideWhenUsed/>
    <w:rsid w:val="00394BA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94B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94BAA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394BAA"/>
    <w:rPr>
      <w:color w:val="0000FF" w:themeColor="hyperlink"/>
      <w:u w:val="single"/>
    </w:rPr>
  </w:style>
  <w:style w:type="paragraph" w:customStyle="1" w:styleId="32">
    <w:name w:val="Мой заголовок 3"/>
    <w:basedOn w:val="3"/>
    <w:uiPriority w:val="1"/>
    <w:qFormat/>
    <w:rsid w:val="00E801B3"/>
    <w:pPr>
      <w:tabs>
        <w:tab w:val="right" w:leader="dot" w:pos="10267"/>
      </w:tabs>
      <w:jc w:val="center"/>
    </w:pPr>
    <w:rPr>
      <w:rFonts w:ascii="Times New Roman" w:hAnsi="Times New Roman"/>
      <w:color w:val="auto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801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unhideWhenUsed/>
    <w:rsid w:val="000530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E3870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990"/>
  </w:style>
  <w:style w:type="paragraph" w:styleId="1">
    <w:name w:val="heading 1"/>
    <w:basedOn w:val="a"/>
    <w:next w:val="a"/>
    <w:link w:val="10"/>
    <w:uiPriority w:val="9"/>
    <w:qFormat/>
    <w:rsid w:val="00394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1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2DFA"/>
    <w:pPr>
      <w:ind w:left="118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2DFA"/>
    <w:pPr>
      <w:spacing w:before="58"/>
      <w:ind w:left="2676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72DFA"/>
    <w:pPr>
      <w:ind w:left="118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72DFA"/>
  </w:style>
  <w:style w:type="paragraph" w:customStyle="1" w:styleId="TableParagraph">
    <w:name w:val="Table Paragraph"/>
    <w:basedOn w:val="a"/>
    <w:uiPriority w:val="1"/>
    <w:qFormat/>
    <w:rsid w:val="00F72DFA"/>
  </w:style>
  <w:style w:type="paragraph" w:styleId="a6">
    <w:name w:val="header"/>
    <w:basedOn w:val="a"/>
    <w:link w:val="a7"/>
    <w:uiPriority w:val="99"/>
    <w:unhideWhenUsed/>
    <w:rsid w:val="00167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7495"/>
  </w:style>
  <w:style w:type="paragraph" w:styleId="a8">
    <w:name w:val="footer"/>
    <w:basedOn w:val="a"/>
    <w:link w:val="a9"/>
    <w:uiPriority w:val="99"/>
    <w:unhideWhenUsed/>
    <w:rsid w:val="001674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7495"/>
  </w:style>
  <w:style w:type="paragraph" w:styleId="aa">
    <w:name w:val="Balloon Text"/>
    <w:basedOn w:val="a"/>
    <w:link w:val="ab"/>
    <w:uiPriority w:val="99"/>
    <w:semiHidden/>
    <w:unhideWhenUsed/>
    <w:rsid w:val="00BA4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96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C1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Мой заголовок 1"/>
    <w:basedOn w:val="1"/>
    <w:uiPriority w:val="1"/>
    <w:qFormat/>
    <w:rsid w:val="00394BAA"/>
    <w:pPr>
      <w:spacing w:line="276" w:lineRule="auto"/>
      <w:ind w:right="45" w:firstLine="709"/>
      <w:jc w:val="center"/>
    </w:pPr>
    <w:rPr>
      <w:rFonts w:ascii="Times New Roman" w:hAnsi="Times New Roman" w:cs="Times New Roman"/>
      <w:color w:val="auto"/>
      <w:spacing w:val="-1"/>
      <w:lang w:val="ru-RU"/>
    </w:rPr>
  </w:style>
  <w:style w:type="paragraph" w:customStyle="1" w:styleId="22">
    <w:name w:val="мой заголовок 2"/>
    <w:basedOn w:val="2"/>
    <w:uiPriority w:val="1"/>
    <w:qFormat/>
    <w:rsid w:val="00394BAA"/>
    <w:pPr>
      <w:spacing w:before="0"/>
      <w:jc w:val="center"/>
    </w:pPr>
    <w:rPr>
      <w:i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394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394BA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94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semiHidden/>
    <w:unhideWhenUsed/>
    <w:qFormat/>
    <w:rsid w:val="00394BAA"/>
    <w:pPr>
      <w:widowControl/>
      <w:spacing w:line="276" w:lineRule="auto"/>
      <w:outlineLvl w:val="9"/>
    </w:pPr>
    <w:rPr>
      <w:lang w:val="ru-RU"/>
    </w:rPr>
  </w:style>
  <w:style w:type="paragraph" w:styleId="13">
    <w:name w:val="toc 1"/>
    <w:basedOn w:val="a"/>
    <w:next w:val="a"/>
    <w:autoRedefine/>
    <w:uiPriority w:val="39"/>
    <w:unhideWhenUsed/>
    <w:rsid w:val="00394BA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394B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94BAA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394BAA"/>
    <w:rPr>
      <w:color w:val="0000FF" w:themeColor="hyperlink"/>
      <w:u w:val="single"/>
    </w:rPr>
  </w:style>
  <w:style w:type="paragraph" w:customStyle="1" w:styleId="32">
    <w:name w:val="Мой заголовок 3"/>
    <w:basedOn w:val="3"/>
    <w:uiPriority w:val="1"/>
    <w:qFormat/>
    <w:rsid w:val="00E801B3"/>
    <w:pPr>
      <w:tabs>
        <w:tab w:val="right" w:leader="dot" w:pos="10267"/>
      </w:tabs>
      <w:jc w:val="center"/>
    </w:pPr>
    <w:rPr>
      <w:rFonts w:ascii="Times New Roman" w:hAnsi="Times New Roman"/>
      <w:color w:val="auto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801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unhideWhenUsed/>
    <w:rsid w:val="000530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E387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ОО НАО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Лист1!$B$2:$E$2</c:f>
              <c:numCache>
                <c:formatCode>0.0%</c:formatCode>
                <c:ptCount val="4"/>
                <c:pt idx="0">
                  <c:v>0.41199999999999998</c:v>
                </c:pt>
                <c:pt idx="1">
                  <c:v>0.31900000000000001</c:v>
                </c:pt>
                <c:pt idx="2">
                  <c:v>0.17399999999999999</c:v>
                </c:pt>
                <c:pt idx="3">
                  <c:v>9.5348837209302331E-2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ОО МО "Город Нарьян-Мар"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Лист1!$B$3:$E$3</c:f>
              <c:numCache>
                <c:formatCode>0.0%</c:formatCode>
                <c:ptCount val="4"/>
                <c:pt idx="0">
                  <c:v>0.443</c:v>
                </c:pt>
                <c:pt idx="1">
                  <c:v>0.27200000000000002</c:v>
                </c:pt>
                <c:pt idx="2">
                  <c:v>0.159</c:v>
                </c:pt>
                <c:pt idx="3">
                  <c:v>0.12601626016260162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ОО МО "Заполярный район"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Лист1!$B$4:$E$4</c:f>
              <c:numCache>
                <c:formatCode>0.0%</c:formatCode>
                <c:ptCount val="4"/>
                <c:pt idx="0">
                  <c:v>0.37</c:v>
                </c:pt>
                <c:pt idx="1">
                  <c:v>0.38</c:v>
                </c:pt>
                <c:pt idx="2">
                  <c:v>0.19600000000000001</c:v>
                </c:pt>
                <c:pt idx="3">
                  <c:v>5.434782608695652E-2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058368"/>
        <c:axId val="198059904"/>
      </c:barChart>
      <c:catAx>
        <c:axId val="19805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8059904"/>
        <c:crosses val="autoZero"/>
        <c:auto val="1"/>
        <c:lblAlgn val="ctr"/>
        <c:lblOffset val="100"/>
        <c:noMultiLvlLbl val="0"/>
      </c:catAx>
      <c:valAx>
        <c:axId val="19805990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980583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7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0.55223880597014929</c:v>
                </c:pt>
                <c:pt idx="1">
                  <c:v>0.14814814814814814</c:v>
                </c:pt>
                <c:pt idx="2">
                  <c:v>0.40740740740740738</c:v>
                </c:pt>
                <c:pt idx="3">
                  <c:v>0.36842105263157893</c:v>
                </c:pt>
                <c:pt idx="4">
                  <c:v>0.24390243902439024</c:v>
                </c:pt>
                <c:pt idx="5">
                  <c:v>0</c:v>
                </c:pt>
                <c:pt idx="6">
                  <c:v>0.44230769230769229</c:v>
                </c:pt>
                <c:pt idx="7">
                  <c:v>0</c:v>
                </c:pt>
                <c:pt idx="8">
                  <c:v>0</c:v>
                </c:pt>
                <c:pt idx="9">
                  <c:v>0.5</c:v>
                </c:pt>
                <c:pt idx="10">
                  <c:v>0.22222222222222221</c:v>
                </c:pt>
                <c:pt idx="11">
                  <c:v>0.5</c:v>
                </c:pt>
                <c:pt idx="12">
                  <c:v>0.34782608695652173</c:v>
                </c:pt>
                <c:pt idx="13">
                  <c:v>0.8571428571428571</c:v>
                </c:pt>
                <c:pt idx="14">
                  <c:v>0.19047619047619047</c:v>
                </c:pt>
                <c:pt idx="15">
                  <c:v>0.3</c:v>
                </c:pt>
                <c:pt idx="16">
                  <c:v>1</c:v>
                </c:pt>
                <c:pt idx="17">
                  <c:v>0.125</c:v>
                </c:pt>
                <c:pt idx="18">
                  <c:v>0.6</c:v>
                </c:pt>
                <c:pt idx="19">
                  <c:v>0.4</c:v>
                </c:pt>
                <c:pt idx="20">
                  <c:v>0.8571428571428571</c:v>
                </c:pt>
                <c:pt idx="21">
                  <c:v>0.4</c:v>
                </c:pt>
                <c:pt idx="22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6063488"/>
        <c:axId val="226065024"/>
      </c:barChart>
      <c:catAx>
        <c:axId val="226063488"/>
        <c:scaling>
          <c:orientation val="minMax"/>
        </c:scaling>
        <c:delete val="0"/>
        <c:axPos val="l"/>
        <c:majorTickMark val="out"/>
        <c:minorTickMark val="none"/>
        <c:tickLblPos val="nextTo"/>
        <c:crossAx val="226065024"/>
        <c:crosses val="autoZero"/>
        <c:auto val="1"/>
        <c:lblAlgn val="ctr"/>
        <c:lblOffset val="100"/>
        <c:noMultiLvlLbl val="0"/>
      </c:catAx>
      <c:valAx>
        <c:axId val="226065024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26063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3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8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0.41791044776119401</c:v>
                </c:pt>
                <c:pt idx="1">
                  <c:v>0.48148148148148145</c:v>
                </c:pt>
                <c:pt idx="2">
                  <c:v>0.40740740740740738</c:v>
                </c:pt>
                <c:pt idx="3">
                  <c:v>0.36842105263157893</c:v>
                </c:pt>
                <c:pt idx="4">
                  <c:v>0.26829268292682928</c:v>
                </c:pt>
                <c:pt idx="5">
                  <c:v>0.125</c:v>
                </c:pt>
                <c:pt idx="6">
                  <c:v>0.30769230769230771</c:v>
                </c:pt>
                <c:pt idx="7">
                  <c:v>0.5</c:v>
                </c:pt>
                <c:pt idx="8">
                  <c:v>0</c:v>
                </c:pt>
                <c:pt idx="9">
                  <c:v>0</c:v>
                </c:pt>
                <c:pt idx="10">
                  <c:v>0.55555555555555558</c:v>
                </c:pt>
                <c:pt idx="11">
                  <c:v>1</c:v>
                </c:pt>
                <c:pt idx="12">
                  <c:v>0.2608695652173913</c:v>
                </c:pt>
                <c:pt idx="13">
                  <c:v>0</c:v>
                </c:pt>
                <c:pt idx="14">
                  <c:v>0.33333333333333331</c:v>
                </c:pt>
                <c:pt idx="15">
                  <c:v>0.4</c:v>
                </c:pt>
                <c:pt idx="16">
                  <c:v>0</c:v>
                </c:pt>
                <c:pt idx="17">
                  <c:v>0.375</c:v>
                </c:pt>
                <c:pt idx="18">
                  <c:v>0.8</c:v>
                </c:pt>
                <c:pt idx="19">
                  <c:v>0.3</c:v>
                </c:pt>
                <c:pt idx="20">
                  <c:v>0.14285714285714285</c:v>
                </c:pt>
                <c:pt idx="21">
                  <c:v>0.2</c:v>
                </c:pt>
                <c:pt idx="2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Лист1!$C$2:$C$24</c:f>
              <c:numCache>
                <c:formatCode>General</c:formatCode>
                <c:ptCount val="2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6092544"/>
        <c:axId val="226094080"/>
      </c:barChart>
      <c:catAx>
        <c:axId val="226092544"/>
        <c:scaling>
          <c:orientation val="minMax"/>
        </c:scaling>
        <c:delete val="0"/>
        <c:axPos val="l"/>
        <c:majorTickMark val="out"/>
        <c:minorTickMark val="none"/>
        <c:tickLblPos val="nextTo"/>
        <c:crossAx val="226094080"/>
        <c:crosses val="autoZero"/>
        <c:auto val="1"/>
        <c:lblAlgn val="ctr"/>
        <c:lblOffset val="100"/>
        <c:noMultiLvlLbl val="0"/>
      </c:catAx>
      <c:valAx>
        <c:axId val="226094080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26092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3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4"/>
            <c:invertIfNegative val="0"/>
            <c:bubble3D val="0"/>
          </c:dPt>
          <c:dPt>
            <c:idx val="16"/>
            <c:invertIfNegative val="0"/>
            <c:bubble3D val="0"/>
          </c:dPt>
          <c:dPt>
            <c:idx val="17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8"/>
            <c:invertIfNegative val="0"/>
            <c:bubble3D val="0"/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0.44776119402985076</c:v>
                </c:pt>
                <c:pt idx="1">
                  <c:v>0.55555555555555558</c:v>
                </c:pt>
                <c:pt idx="2">
                  <c:v>0.33333333333333331</c:v>
                </c:pt>
                <c:pt idx="3">
                  <c:v>0.35526315789473684</c:v>
                </c:pt>
                <c:pt idx="4">
                  <c:v>0.34146341463414637</c:v>
                </c:pt>
                <c:pt idx="5">
                  <c:v>0.125</c:v>
                </c:pt>
                <c:pt idx="6">
                  <c:v>0.25</c:v>
                </c:pt>
                <c:pt idx="7">
                  <c:v>0.5</c:v>
                </c:pt>
                <c:pt idx="8">
                  <c:v>0</c:v>
                </c:pt>
                <c:pt idx="9">
                  <c:v>0.25</c:v>
                </c:pt>
                <c:pt idx="10">
                  <c:v>0.1111111111111111</c:v>
                </c:pt>
                <c:pt idx="11">
                  <c:v>0</c:v>
                </c:pt>
                <c:pt idx="12">
                  <c:v>0.17391304347826086</c:v>
                </c:pt>
                <c:pt idx="13">
                  <c:v>0.14285714285714285</c:v>
                </c:pt>
                <c:pt idx="14">
                  <c:v>0.42857142857142855</c:v>
                </c:pt>
                <c:pt idx="15">
                  <c:v>0.3</c:v>
                </c:pt>
                <c:pt idx="16">
                  <c:v>0</c:v>
                </c:pt>
                <c:pt idx="17">
                  <c:v>0.75</c:v>
                </c:pt>
                <c:pt idx="18">
                  <c:v>0.4</c:v>
                </c:pt>
                <c:pt idx="19">
                  <c:v>0.1</c:v>
                </c:pt>
                <c:pt idx="20">
                  <c:v>0.2857142857142857</c:v>
                </c:pt>
                <c:pt idx="21">
                  <c:v>0.2</c:v>
                </c:pt>
                <c:pt idx="2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6397184"/>
        <c:axId val="226415360"/>
      </c:barChart>
      <c:catAx>
        <c:axId val="226397184"/>
        <c:scaling>
          <c:orientation val="minMax"/>
        </c:scaling>
        <c:delete val="0"/>
        <c:axPos val="l"/>
        <c:majorTickMark val="out"/>
        <c:minorTickMark val="none"/>
        <c:tickLblPos val="nextTo"/>
        <c:crossAx val="226415360"/>
        <c:crosses val="autoZero"/>
        <c:auto val="1"/>
        <c:lblAlgn val="ctr"/>
        <c:lblOffset val="100"/>
        <c:noMultiLvlLbl val="0"/>
      </c:catAx>
      <c:valAx>
        <c:axId val="226415360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26397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3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4"/>
            <c:invertIfNegative val="0"/>
            <c:bubble3D val="0"/>
          </c:dPt>
          <c:dPt>
            <c:idx val="16"/>
            <c:invertIfNegative val="0"/>
            <c:bubble3D val="0"/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0.22388059701492538</c:v>
                </c:pt>
                <c:pt idx="1">
                  <c:v>0.14814814814814814</c:v>
                </c:pt>
                <c:pt idx="2">
                  <c:v>3.7037037037037035E-2</c:v>
                </c:pt>
                <c:pt idx="3">
                  <c:v>0.19736842105263158</c:v>
                </c:pt>
                <c:pt idx="4">
                  <c:v>9.7560975609756101E-2</c:v>
                </c:pt>
                <c:pt idx="5">
                  <c:v>0</c:v>
                </c:pt>
                <c:pt idx="6">
                  <c:v>0.13461538461538461</c:v>
                </c:pt>
                <c:pt idx="7">
                  <c:v>0</c:v>
                </c:pt>
                <c:pt idx="8">
                  <c:v>0</c:v>
                </c:pt>
                <c:pt idx="9">
                  <c:v>0.125</c:v>
                </c:pt>
                <c:pt idx="10">
                  <c:v>0.44444444444444442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0.19047619047619047</c:v>
                </c:pt>
                <c:pt idx="15">
                  <c:v>0.1</c:v>
                </c:pt>
                <c:pt idx="16">
                  <c:v>0</c:v>
                </c:pt>
                <c:pt idx="17">
                  <c:v>0.125</c:v>
                </c:pt>
                <c:pt idx="18">
                  <c:v>0.2</c:v>
                </c:pt>
                <c:pt idx="19">
                  <c:v>0</c:v>
                </c:pt>
                <c:pt idx="20">
                  <c:v>0.14285714285714285</c:v>
                </c:pt>
                <c:pt idx="21">
                  <c:v>0.1</c:v>
                </c:pt>
                <c:pt idx="2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106624"/>
        <c:axId val="230108160"/>
      </c:barChart>
      <c:catAx>
        <c:axId val="230106624"/>
        <c:scaling>
          <c:orientation val="minMax"/>
        </c:scaling>
        <c:delete val="0"/>
        <c:axPos val="l"/>
        <c:majorTickMark val="out"/>
        <c:minorTickMark val="none"/>
        <c:tickLblPos val="nextTo"/>
        <c:crossAx val="230108160"/>
        <c:crosses val="autoZero"/>
        <c:auto val="1"/>
        <c:lblAlgn val="ctr"/>
        <c:lblOffset val="100"/>
        <c:noMultiLvlLbl val="0"/>
      </c:catAx>
      <c:valAx>
        <c:axId val="230108160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301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 "Город Нарьян-Мар"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Лист1!$B$2:$B$15</c:f>
              <c:numCache>
                <c:formatCode>0.0%</c:formatCode>
                <c:ptCount val="14"/>
                <c:pt idx="0">
                  <c:v>5.6910569105691054E-2</c:v>
                </c:pt>
                <c:pt idx="1">
                  <c:v>6.097560975609756E-2</c:v>
                </c:pt>
                <c:pt idx="2">
                  <c:v>8.1300813008130079E-2</c:v>
                </c:pt>
                <c:pt idx="3">
                  <c:v>0.15040650406504066</c:v>
                </c:pt>
                <c:pt idx="4">
                  <c:v>9.3495934959349589E-2</c:v>
                </c:pt>
                <c:pt idx="5">
                  <c:v>0.13821138211382114</c:v>
                </c:pt>
                <c:pt idx="6">
                  <c:v>6.910569105691057E-2</c:v>
                </c:pt>
                <c:pt idx="7">
                  <c:v>6.5040650406504072E-2</c:v>
                </c:pt>
                <c:pt idx="8">
                  <c:v>8.1300813008130079E-2</c:v>
                </c:pt>
                <c:pt idx="9">
                  <c:v>5.2845528455284556E-2</c:v>
                </c:pt>
                <c:pt idx="10">
                  <c:v>2.4390243902439025E-2</c:v>
                </c:pt>
                <c:pt idx="11">
                  <c:v>4.878048780487805E-2</c:v>
                </c:pt>
                <c:pt idx="12">
                  <c:v>3.2520325203252036E-2</c:v>
                </c:pt>
                <c:pt idx="13">
                  <c:v>4.4715447154471545E-2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 "Заполярный район"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Лист1!$C$2:$C$15</c:f>
              <c:numCache>
                <c:formatCode>0.0%</c:formatCode>
                <c:ptCount val="14"/>
                <c:pt idx="0">
                  <c:v>2.1739130434782608E-2</c:v>
                </c:pt>
                <c:pt idx="1">
                  <c:v>8.1521739130434784E-2</c:v>
                </c:pt>
                <c:pt idx="2">
                  <c:v>8.6956521739130432E-2</c:v>
                </c:pt>
                <c:pt idx="3">
                  <c:v>0.11413043478260869</c:v>
                </c:pt>
                <c:pt idx="4">
                  <c:v>6.5217391304347824E-2</c:v>
                </c:pt>
                <c:pt idx="5">
                  <c:v>0.19565217391304349</c:v>
                </c:pt>
                <c:pt idx="6">
                  <c:v>9.7826086956521743E-2</c:v>
                </c:pt>
                <c:pt idx="7">
                  <c:v>8.6956521739130432E-2</c:v>
                </c:pt>
                <c:pt idx="8">
                  <c:v>0.10869565217391304</c:v>
                </c:pt>
                <c:pt idx="9">
                  <c:v>5.434782608695652E-2</c:v>
                </c:pt>
                <c:pt idx="10">
                  <c:v>3.2608695652173912E-2</c:v>
                </c:pt>
                <c:pt idx="11">
                  <c:v>3.8043478260869568E-2</c:v>
                </c:pt>
                <c:pt idx="12">
                  <c:v>1.0869565217391304E-2</c:v>
                </c:pt>
                <c:pt idx="13">
                  <c:v>5.434782608695652E-3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739648"/>
        <c:axId val="199741440"/>
      </c:barChart>
      <c:catAx>
        <c:axId val="19973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9741440"/>
        <c:crosses val="autoZero"/>
        <c:auto val="1"/>
        <c:lblAlgn val="ctr"/>
        <c:lblOffset val="100"/>
        <c:noMultiLvlLbl val="0"/>
      </c:catAx>
      <c:valAx>
        <c:axId val="19974144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99739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9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0.68656716417910446</c:v>
                </c:pt>
                <c:pt idx="1">
                  <c:v>0.81481481481481477</c:v>
                </c:pt>
                <c:pt idx="2">
                  <c:v>0.66666666666666663</c:v>
                </c:pt>
                <c:pt idx="3">
                  <c:v>0.65789473684210531</c:v>
                </c:pt>
                <c:pt idx="4">
                  <c:v>0.68292682926829273</c:v>
                </c:pt>
                <c:pt idx="5">
                  <c:v>0.375</c:v>
                </c:pt>
                <c:pt idx="6">
                  <c:v>0.76923076923076927</c:v>
                </c:pt>
                <c:pt idx="7">
                  <c:v>0</c:v>
                </c:pt>
                <c:pt idx="8">
                  <c:v>1</c:v>
                </c:pt>
                <c:pt idx="9">
                  <c:v>0.875</c:v>
                </c:pt>
                <c:pt idx="10">
                  <c:v>0.77777777777777779</c:v>
                </c:pt>
                <c:pt idx="11">
                  <c:v>0.5</c:v>
                </c:pt>
                <c:pt idx="12">
                  <c:v>0.43478260869565216</c:v>
                </c:pt>
                <c:pt idx="13">
                  <c:v>1</c:v>
                </c:pt>
                <c:pt idx="14">
                  <c:v>0.42857142857142855</c:v>
                </c:pt>
                <c:pt idx="15">
                  <c:v>0.7</c:v>
                </c:pt>
                <c:pt idx="16">
                  <c:v>1</c:v>
                </c:pt>
                <c:pt idx="17">
                  <c:v>0.5</c:v>
                </c:pt>
                <c:pt idx="18">
                  <c:v>0.8</c:v>
                </c:pt>
                <c:pt idx="19">
                  <c:v>1</c:v>
                </c:pt>
                <c:pt idx="20">
                  <c:v>1</c:v>
                </c:pt>
                <c:pt idx="21">
                  <c:v>0.7</c:v>
                </c:pt>
                <c:pt idx="2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8094208"/>
        <c:axId val="199484544"/>
      </c:barChart>
      <c:catAx>
        <c:axId val="198094208"/>
        <c:scaling>
          <c:orientation val="minMax"/>
        </c:scaling>
        <c:delete val="0"/>
        <c:axPos val="l"/>
        <c:majorTickMark val="out"/>
        <c:minorTickMark val="none"/>
        <c:tickLblPos val="nextTo"/>
        <c:crossAx val="199484544"/>
        <c:crosses val="autoZero"/>
        <c:auto val="1"/>
        <c:lblAlgn val="ctr"/>
        <c:lblOffset val="100"/>
        <c:noMultiLvlLbl val="0"/>
      </c:catAx>
      <c:valAx>
        <c:axId val="199484544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198094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1"/>
            <c:invertIfNegative val="0"/>
            <c:bubble3D val="0"/>
          </c:dPt>
          <c:dPt>
            <c:idx val="13"/>
            <c:invertIfNegative val="0"/>
            <c:bubble3D val="0"/>
          </c:dPt>
          <c:dPt>
            <c:idx val="15"/>
            <c:invertIfNegative val="0"/>
            <c:bubble3D val="0"/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0.58208955223880599</c:v>
                </c:pt>
                <c:pt idx="1">
                  <c:v>0.66666666666666663</c:v>
                </c:pt>
                <c:pt idx="2">
                  <c:v>0.40740740740740738</c:v>
                </c:pt>
                <c:pt idx="3">
                  <c:v>0.53947368421052633</c:v>
                </c:pt>
                <c:pt idx="4">
                  <c:v>0.58536585365853655</c:v>
                </c:pt>
                <c:pt idx="5">
                  <c:v>0</c:v>
                </c:pt>
                <c:pt idx="6">
                  <c:v>0.65384615384615385</c:v>
                </c:pt>
                <c:pt idx="7">
                  <c:v>0</c:v>
                </c:pt>
                <c:pt idx="8">
                  <c:v>0.75</c:v>
                </c:pt>
                <c:pt idx="9">
                  <c:v>0.375</c:v>
                </c:pt>
                <c:pt idx="10">
                  <c:v>0.77777777777777779</c:v>
                </c:pt>
                <c:pt idx="11">
                  <c:v>0.5</c:v>
                </c:pt>
                <c:pt idx="12">
                  <c:v>0.43478260869565216</c:v>
                </c:pt>
                <c:pt idx="13">
                  <c:v>0.7142857142857143</c:v>
                </c:pt>
                <c:pt idx="14">
                  <c:v>0.7142857142857143</c:v>
                </c:pt>
                <c:pt idx="15">
                  <c:v>0.5</c:v>
                </c:pt>
                <c:pt idx="16">
                  <c:v>1</c:v>
                </c:pt>
                <c:pt idx="17">
                  <c:v>0.5</c:v>
                </c:pt>
                <c:pt idx="18">
                  <c:v>0.8</c:v>
                </c:pt>
                <c:pt idx="19">
                  <c:v>0.6</c:v>
                </c:pt>
                <c:pt idx="20">
                  <c:v>1</c:v>
                </c:pt>
                <c:pt idx="21">
                  <c:v>0.7</c:v>
                </c:pt>
                <c:pt idx="2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2304512"/>
        <c:axId val="202306304"/>
      </c:barChart>
      <c:catAx>
        <c:axId val="202304512"/>
        <c:scaling>
          <c:orientation val="minMax"/>
        </c:scaling>
        <c:delete val="0"/>
        <c:axPos val="l"/>
        <c:majorTickMark val="out"/>
        <c:minorTickMark val="none"/>
        <c:tickLblPos val="nextTo"/>
        <c:crossAx val="202306304"/>
        <c:crosses val="autoZero"/>
        <c:auto val="1"/>
        <c:lblAlgn val="ctr"/>
        <c:lblOffset val="100"/>
        <c:noMultiLvlLbl val="0"/>
      </c:catAx>
      <c:valAx>
        <c:axId val="202306304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02304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3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8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0.2537313432835821</c:v>
                </c:pt>
                <c:pt idx="1">
                  <c:v>0.33333333333333331</c:v>
                </c:pt>
                <c:pt idx="2">
                  <c:v>0.37037037037037035</c:v>
                </c:pt>
                <c:pt idx="3">
                  <c:v>0.32894736842105265</c:v>
                </c:pt>
                <c:pt idx="4">
                  <c:v>0.3902439024390244</c:v>
                </c:pt>
                <c:pt idx="5">
                  <c:v>0.125</c:v>
                </c:pt>
                <c:pt idx="6">
                  <c:v>0.17307692307692307</c:v>
                </c:pt>
                <c:pt idx="7">
                  <c:v>0</c:v>
                </c:pt>
                <c:pt idx="8">
                  <c:v>0.5</c:v>
                </c:pt>
                <c:pt idx="9">
                  <c:v>0.25</c:v>
                </c:pt>
                <c:pt idx="10">
                  <c:v>0.1111111111111111</c:v>
                </c:pt>
                <c:pt idx="11">
                  <c:v>1</c:v>
                </c:pt>
                <c:pt idx="12">
                  <c:v>0.13043478260869565</c:v>
                </c:pt>
                <c:pt idx="13">
                  <c:v>0.14285714285714285</c:v>
                </c:pt>
                <c:pt idx="14">
                  <c:v>0.47619047619047616</c:v>
                </c:pt>
                <c:pt idx="15">
                  <c:v>0.4</c:v>
                </c:pt>
                <c:pt idx="16">
                  <c:v>0.75</c:v>
                </c:pt>
                <c:pt idx="17">
                  <c:v>0.625</c:v>
                </c:pt>
                <c:pt idx="18">
                  <c:v>0.8</c:v>
                </c:pt>
                <c:pt idx="19">
                  <c:v>0.7</c:v>
                </c:pt>
                <c:pt idx="20">
                  <c:v>0.42857142857142855</c:v>
                </c:pt>
                <c:pt idx="21">
                  <c:v>0.3</c:v>
                </c:pt>
                <c:pt idx="22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9704576"/>
        <c:axId val="199706112"/>
      </c:barChart>
      <c:catAx>
        <c:axId val="199704576"/>
        <c:scaling>
          <c:orientation val="minMax"/>
        </c:scaling>
        <c:delete val="0"/>
        <c:axPos val="l"/>
        <c:majorTickMark val="out"/>
        <c:minorTickMark val="none"/>
        <c:tickLblPos val="nextTo"/>
        <c:crossAx val="199706112"/>
        <c:crosses val="autoZero"/>
        <c:auto val="1"/>
        <c:lblAlgn val="ctr"/>
        <c:lblOffset val="100"/>
        <c:noMultiLvlLbl val="0"/>
      </c:catAx>
      <c:valAx>
        <c:axId val="199706112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199704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4"/>
            <c:invertIfNegative val="0"/>
            <c:bubble3D val="0"/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9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0.64179104477611937</c:v>
                </c:pt>
                <c:pt idx="1">
                  <c:v>0.88888888888888884</c:v>
                </c:pt>
                <c:pt idx="2">
                  <c:v>0.51851851851851849</c:v>
                </c:pt>
                <c:pt idx="3">
                  <c:v>0.57894736842105265</c:v>
                </c:pt>
                <c:pt idx="4">
                  <c:v>0.80487804878048785</c:v>
                </c:pt>
                <c:pt idx="5">
                  <c:v>0.125</c:v>
                </c:pt>
                <c:pt idx="6">
                  <c:v>0.57692307692307687</c:v>
                </c:pt>
                <c:pt idx="7">
                  <c:v>0.5</c:v>
                </c:pt>
                <c:pt idx="8">
                  <c:v>0.5</c:v>
                </c:pt>
                <c:pt idx="9">
                  <c:v>0.375</c:v>
                </c:pt>
                <c:pt idx="10">
                  <c:v>0.55555555555555558</c:v>
                </c:pt>
                <c:pt idx="11">
                  <c:v>0.5</c:v>
                </c:pt>
                <c:pt idx="12">
                  <c:v>0.78260869565217395</c:v>
                </c:pt>
                <c:pt idx="13">
                  <c:v>0.42857142857142855</c:v>
                </c:pt>
                <c:pt idx="14">
                  <c:v>0.66666666666666663</c:v>
                </c:pt>
                <c:pt idx="15">
                  <c:v>0.5</c:v>
                </c:pt>
                <c:pt idx="16">
                  <c:v>1</c:v>
                </c:pt>
                <c:pt idx="17">
                  <c:v>0.75</c:v>
                </c:pt>
                <c:pt idx="18">
                  <c:v>0.6</c:v>
                </c:pt>
                <c:pt idx="19">
                  <c:v>0.9</c:v>
                </c:pt>
                <c:pt idx="20">
                  <c:v>0.8571428571428571</c:v>
                </c:pt>
                <c:pt idx="21">
                  <c:v>0.4</c:v>
                </c:pt>
                <c:pt idx="2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2387840"/>
        <c:axId val="202389376"/>
      </c:barChart>
      <c:catAx>
        <c:axId val="202387840"/>
        <c:scaling>
          <c:orientation val="minMax"/>
        </c:scaling>
        <c:delete val="0"/>
        <c:axPos val="l"/>
        <c:majorTickMark val="out"/>
        <c:minorTickMark val="none"/>
        <c:tickLblPos val="nextTo"/>
        <c:crossAx val="202389376"/>
        <c:crosses val="autoZero"/>
        <c:auto val="1"/>
        <c:lblAlgn val="ctr"/>
        <c:lblOffset val="100"/>
        <c:noMultiLvlLbl val="0"/>
      </c:catAx>
      <c:valAx>
        <c:axId val="202389376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02387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7</c:v>
                </c:pt>
                <c:pt idx="2">
                  <c:v>15</c:v>
                </c:pt>
                <c:pt idx="3">
                  <c:v>21</c:v>
                </c:pt>
                <c:pt idx="4">
                  <c:v>6</c:v>
                </c:pt>
                <c:pt idx="5">
                  <c:v>14</c:v>
                </c:pt>
                <c:pt idx="6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244864"/>
        <c:axId val="202246400"/>
      </c:barChart>
      <c:catAx>
        <c:axId val="202244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02246400"/>
        <c:crosses val="autoZero"/>
        <c:auto val="1"/>
        <c:lblAlgn val="ctr"/>
        <c:lblOffset val="100"/>
        <c:noMultiLvlLbl val="0"/>
      </c:catAx>
      <c:valAx>
        <c:axId val="20224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244864"/>
        <c:crosses val="autoZero"/>
        <c:crossBetween val="between"/>
        <c:maj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4"/>
            <c:invertIfNegative val="0"/>
            <c:bubble3D val="0"/>
          </c:dPt>
          <c:dPt>
            <c:idx val="16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8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9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0.61194029850746268</c:v>
                </c:pt>
                <c:pt idx="1">
                  <c:v>0.70370370370370372</c:v>
                </c:pt>
                <c:pt idx="2">
                  <c:v>0.7407407407407407</c:v>
                </c:pt>
                <c:pt idx="3">
                  <c:v>0.65789473684210531</c:v>
                </c:pt>
                <c:pt idx="4">
                  <c:v>0.78048780487804881</c:v>
                </c:pt>
                <c:pt idx="5">
                  <c:v>0.5</c:v>
                </c:pt>
                <c:pt idx="6">
                  <c:v>0.75</c:v>
                </c:pt>
                <c:pt idx="7">
                  <c:v>0.5</c:v>
                </c:pt>
                <c:pt idx="8">
                  <c:v>0.75</c:v>
                </c:pt>
                <c:pt idx="9">
                  <c:v>0.75</c:v>
                </c:pt>
                <c:pt idx="10">
                  <c:v>0.66666666666666663</c:v>
                </c:pt>
                <c:pt idx="11">
                  <c:v>1</c:v>
                </c:pt>
                <c:pt idx="12">
                  <c:v>0.60869565217391308</c:v>
                </c:pt>
                <c:pt idx="13">
                  <c:v>1</c:v>
                </c:pt>
                <c:pt idx="14">
                  <c:v>0.8571428571428571</c:v>
                </c:pt>
                <c:pt idx="15">
                  <c:v>0.5</c:v>
                </c:pt>
                <c:pt idx="16">
                  <c:v>1</c:v>
                </c:pt>
                <c:pt idx="17">
                  <c:v>0.75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0.5</c:v>
                </c:pt>
                <c:pt idx="2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064832"/>
        <c:axId val="203066368"/>
      </c:barChart>
      <c:catAx>
        <c:axId val="203064832"/>
        <c:scaling>
          <c:orientation val="minMax"/>
        </c:scaling>
        <c:delete val="0"/>
        <c:axPos val="l"/>
        <c:majorTickMark val="out"/>
        <c:minorTickMark val="none"/>
        <c:tickLblPos val="nextTo"/>
        <c:crossAx val="203066368"/>
        <c:crosses val="autoZero"/>
        <c:auto val="1"/>
        <c:lblAlgn val="ctr"/>
        <c:lblOffset val="100"/>
        <c:noMultiLvlLbl val="0"/>
      </c:catAx>
      <c:valAx>
        <c:axId val="203066368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03064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3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7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6"/>
            <c:invertIfNegative val="0"/>
            <c:bubble3D val="0"/>
          </c:dPt>
          <c:dPt>
            <c:idx val="18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2"/>
            <c:invertIfNegative val="0"/>
            <c:bubble3D val="0"/>
          </c:dPt>
          <c:cat>
            <c:strRef>
              <c:f>Лист1!$A$2:$A$24</c:f>
              <c:strCache>
                <c:ptCount val="23"/>
                <c:pt idx="0">
                  <c:v>ГБОУ НАО «СШ 1»</c:v>
                </c:pt>
                <c:pt idx="1">
                  <c:v>ГБОУ НАО «СШ 2»</c:v>
                </c:pt>
                <c:pt idx="2">
                  <c:v>ГБОУ НАО «СШ 3»</c:v>
                </c:pt>
                <c:pt idx="3">
                  <c:v>ГБОУ НАО «СШ 4»</c:v>
                </c:pt>
                <c:pt idx="4">
                  <c:v>ГБОУ НАО «СШ 5»</c:v>
                </c:pt>
                <c:pt idx="5">
                  <c:v>ГБОУ НАО «НСШ»</c:v>
                </c:pt>
                <c:pt idx="6">
                  <c:v>ГБОУ НАО «СШ  п.Искателей»</c:v>
                </c:pt>
                <c:pt idx="7">
                  <c:v>ГБОУ НАО «ОШ п.Амдерма»</c:v>
                </c:pt>
                <c:pt idx="8">
                  <c:v>ГБОУ НАО «СШ с.Великовисочное»</c:v>
                </c:pt>
                <c:pt idx="9">
                  <c:v>ГБОУ НАО «ОШ п.Индига»</c:v>
                </c:pt>
                <c:pt idx="10">
                  <c:v>ГБОУ НАО «ОШ п.Каратайка»</c:v>
                </c:pt>
                <c:pt idx="11">
                  <c:v>ГБОУ НАО «ОШ с.Коткино»</c:v>
                </c:pt>
                <c:pt idx="12">
                  <c:v>ГБОУ НАО «СШ п.Красное»</c:v>
                </c:pt>
                <c:pt idx="13">
                  <c:v>ГБОУ НАО «ОШ п.Нельмин-Нос»</c:v>
                </c:pt>
                <c:pt idx="14">
                  <c:v>ГБОУ НАО «СШ с.Несь»</c:v>
                </c:pt>
                <c:pt idx="15">
                  <c:v>ГБОУ НАО «СШ п.Нижняя Пеша»</c:v>
                </c:pt>
                <c:pt idx="16">
                  <c:v>ГБОУ НАО «СШ с.Оскино»</c:v>
                </c:pt>
                <c:pt idx="17">
                  <c:v>ГБОУ НАО «СШ п.Ома»</c:v>
                </c:pt>
                <c:pt idx="18">
                  <c:v>ГБОУ НАО «СШ п.Тельвиска»</c:v>
                </c:pt>
                <c:pt idx="19">
                  <c:v>ГБОУ НАО «ОШ п.Усть-Кара»</c:v>
                </c:pt>
                <c:pt idx="20">
                  <c:v>ГБОУ НАО «СШ п.Харута»</c:v>
                </c:pt>
                <c:pt idx="21">
                  <c:v>ГБОУ НАО «СШ п.Хорей-Вер»</c:v>
                </c:pt>
                <c:pt idx="22">
                  <c:v>ГБОУ НАО «СШ п. Шойна»</c:v>
                </c:pt>
              </c:strCache>
            </c:strRef>
          </c:cat>
          <c:val>
            <c:numRef>
              <c:f>Лист1!$B$2:$B$24</c:f>
              <c:numCache>
                <c:formatCode>0.0%</c:formatCode>
                <c:ptCount val="23"/>
                <c:pt idx="0">
                  <c:v>0.58208955223880599</c:v>
                </c:pt>
                <c:pt idx="1">
                  <c:v>0.51851851851851849</c:v>
                </c:pt>
                <c:pt idx="2">
                  <c:v>0.7407407407407407</c:v>
                </c:pt>
                <c:pt idx="3">
                  <c:v>0.56578947368421051</c:v>
                </c:pt>
                <c:pt idx="4">
                  <c:v>0.53658536585365857</c:v>
                </c:pt>
                <c:pt idx="5">
                  <c:v>0.125</c:v>
                </c:pt>
                <c:pt idx="6">
                  <c:v>0.69230769230769229</c:v>
                </c:pt>
                <c:pt idx="7">
                  <c:v>0.5</c:v>
                </c:pt>
                <c:pt idx="8">
                  <c:v>0.5</c:v>
                </c:pt>
                <c:pt idx="9">
                  <c:v>0.625</c:v>
                </c:pt>
                <c:pt idx="10">
                  <c:v>0.22222222222222221</c:v>
                </c:pt>
                <c:pt idx="11">
                  <c:v>1</c:v>
                </c:pt>
                <c:pt idx="12">
                  <c:v>0.52173913043478259</c:v>
                </c:pt>
                <c:pt idx="13">
                  <c:v>0.7142857142857143</c:v>
                </c:pt>
                <c:pt idx="14">
                  <c:v>0.42857142857142855</c:v>
                </c:pt>
                <c:pt idx="15">
                  <c:v>0.3</c:v>
                </c:pt>
                <c:pt idx="16">
                  <c:v>0.5</c:v>
                </c:pt>
                <c:pt idx="17">
                  <c:v>0.75</c:v>
                </c:pt>
                <c:pt idx="18">
                  <c:v>0.8</c:v>
                </c:pt>
                <c:pt idx="19">
                  <c:v>0.7</c:v>
                </c:pt>
                <c:pt idx="20">
                  <c:v>0.8571428571428571</c:v>
                </c:pt>
                <c:pt idx="21">
                  <c:v>0.6</c:v>
                </c:pt>
                <c:pt idx="22">
                  <c:v>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6010240"/>
        <c:axId val="226011776"/>
      </c:barChart>
      <c:catAx>
        <c:axId val="226010240"/>
        <c:scaling>
          <c:orientation val="minMax"/>
        </c:scaling>
        <c:delete val="0"/>
        <c:axPos val="l"/>
        <c:majorTickMark val="out"/>
        <c:minorTickMark val="none"/>
        <c:tickLblPos val="nextTo"/>
        <c:crossAx val="226011776"/>
        <c:crosses val="autoZero"/>
        <c:auto val="1"/>
        <c:lblAlgn val="ctr"/>
        <c:lblOffset val="100"/>
        <c:noMultiLvlLbl val="0"/>
      </c:catAx>
      <c:valAx>
        <c:axId val="226011776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26010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2EFA-7D5A-4378-BC11-16B0E207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28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>CtrlSoft</Company>
  <LinksUpToDate>false</LinksUpToDate>
  <CharactersWithSpaces>31548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creator>Иван Ященко</dc:creator>
  <cp:lastModifiedBy>Богачева О А</cp:lastModifiedBy>
  <cp:revision>30</cp:revision>
  <dcterms:created xsi:type="dcterms:W3CDTF">2018-12-18T07:32:00Z</dcterms:created>
  <dcterms:modified xsi:type="dcterms:W3CDTF">2018-12-25T09:12:00Z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LastSaved">
    <vt:filetime>2017-06-06T00:00:00Z</vt:filetime>
  </property>
</Properties>
</file>