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F6" w:rsidRDefault="00292FF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92FF6" w:rsidRDefault="00292FF6">
      <w:pPr>
        <w:pStyle w:val="ConsPlusNormal"/>
        <w:jc w:val="both"/>
        <w:outlineLvl w:val="0"/>
      </w:pPr>
    </w:p>
    <w:p w:rsidR="00292FF6" w:rsidRDefault="00292FF6">
      <w:pPr>
        <w:pStyle w:val="ConsPlusTitle"/>
        <w:jc w:val="center"/>
        <w:outlineLvl w:val="0"/>
      </w:pPr>
      <w:r>
        <w:t>ГУБЕРНАТОР НЕНЕЦКОГО АВТОНОМНОГО ОКРУГА</w:t>
      </w:r>
    </w:p>
    <w:p w:rsidR="00292FF6" w:rsidRDefault="00292FF6">
      <w:pPr>
        <w:pStyle w:val="ConsPlusTitle"/>
        <w:jc w:val="center"/>
      </w:pPr>
    </w:p>
    <w:p w:rsidR="00292FF6" w:rsidRDefault="00292FF6">
      <w:pPr>
        <w:pStyle w:val="ConsPlusTitle"/>
        <w:jc w:val="center"/>
      </w:pPr>
      <w:r>
        <w:t>ПОСТАНОВЛЕНИЕ</w:t>
      </w:r>
    </w:p>
    <w:p w:rsidR="00292FF6" w:rsidRDefault="00292FF6">
      <w:pPr>
        <w:pStyle w:val="ConsPlusTitle"/>
        <w:jc w:val="center"/>
      </w:pPr>
      <w:r>
        <w:t>от 15 ноября 2018 г. N 62-пг</w:t>
      </w:r>
    </w:p>
    <w:p w:rsidR="00292FF6" w:rsidRDefault="00292FF6">
      <w:pPr>
        <w:pStyle w:val="ConsPlusTitle"/>
        <w:jc w:val="center"/>
      </w:pPr>
    </w:p>
    <w:p w:rsidR="00292FF6" w:rsidRDefault="00292FF6">
      <w:pPr>
        <w:pStyle w:val="ConsPlusTitle"/>
        <w:jc w:val="center"/>
      </w:pPr>
      <w:r>
        <w:t>ОБ УТВЕРЖДЕНИИ ПОЛОЖЕНИЯ О РЕЗЕРВЕ УПРАВЛЕНЧЕСКИХ КАДРОВ</w:t>
      </w:r>
    </w:p>
    <w:p w:rsidR="00292FF6" w:rsidRDefault="00292FF6">
      <w:pPr>
        <w:pStyle w:val="ConsPlusTitle"/>
        <w:jc w:val="center"/>
      </w:pPr>
      <w:r>
        <w:t>НЕНЕЦКОГО АВТОНОМНОГО ОКРУГА И ПРИЗНАНИИ УТРАТИВШИМИ СИЛУ</w:t>
      </w:r>
    </w:p>
    <w:p w:rsidR="00292FF6" w:rsidRDefault="00292FF6">
      <w:pPr>
        <w:pStyle w:val="ConsPlusTitle"/>
        <w:jc w:val="center"/>
      </w:pPr>
      <w:r>
        <w:t>ОТДЕЛЬНЫХ ПОСТАНОВЛЕНИЙ ГУБЕРНАТОРА НЕНЕЦКОГО</w:t>
      </w:r>
    </w:p>
    <w:p w:rsidR="00292FF6" w:rsidRDefault="00292FF6">
      <w:pPr>
        <w:pStyle w:val="ConsPlusTitle"/>
        <w:jc w:val="center"/>
      </w:pPr>
      <w:r>
        <w:t>АВТОНОМНОГО ОКРУГА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ind w:firstLine="540"/>
        <w:jc w:val="both"/>
      </w:pPr>
      <w:r>
        <w:t>В целях совершенствования формирования и эффективного использования резерва управленческих кадров Ненецкого автономного округа постановляю: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резерве управленческих кадров Ненецкого автономного округа согласно Приложению.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292FF6" w:rsidRDefault="00232E70">
      <w:pPr>
        <w:pStyle w:val="ConsPlusNormal"/>
        <w:spacing w:before="240"/>
        <w:ind w:firstLine="540"/>
        <w:jc w:val="both"/>
      </w:pPr>
      <w:hyperlink r:id="rId6" w:history="1">
        <w:r w:rsidR="00292FF6">
          <w:rPr>
            <w:color w:val="0000FF"/>
          </w:rPr>
          <w:t>постановление</w:t>
        </w:r>
      </w:hyperlink>
      <w:r w:rsidR="00292FF6">
        <w:t xml:space="preserve"> губернатора Ненецкого автономного округа от 24.05.2013 N 20-пг "Об утверждении Положения о резерве управленческих кадров Ненецкого автономного округа";</w:t>
      </w:r>
    </w:p>
    <w:p w:rsidR="00292FF6" w:rsidRDefault="00232E70">
      <w:pPr>
        <w:pStyle w:val="ConsPlusNormal"/>
        <w:spacing w:before="240"/>
        <w:ind w:firstLine="540"/>
        <w:jc w:val="both"/>
      </w:pPr>
      <w:hyperlink r:id="rId7" w:history="1">
        <w:r w:rsidR="00292FF6">
          <w:rPr>
            <w:color w:val="0000FF"/>
          </w:rPr>
          <w:t>постановление</w:t>
        </w:r>
      </w:hyperlink>
      <w:r w:rsidR="00292FF6">
        <w:t xml:space="preserve"> губернатора Ненецкого автономного округа от 06.10.2015 N 83-пг "О внесении изменений в Положение о резерве управленческих кадров Ненецкого автономного округа";</w:t>
      </w:r>
    </w:p>
    <w:p w:rsidR="00292FF6" w:rsidRDefault="00232E70">
      <w:pPr>
        <w:pStyle w:val="ConsPlusNormal"/>
        <w:spacing w:before="240"/>
        <w:ind w:firstLine="540"/>
        <w:jc w:val="both"/>
      </w:pPr>
      <w:hyperlink r:id="rId8" w:history="1">
        <w:r w:rsidR="00292FF6">
          <w:rPr>
            <w:color w:val="0000FF"/>
          </w:rPr>
          <w:t>постановление</w:t>
        </w:r>
      </w:hyperlink>
      <w:r w:rsidR="00292FF6">
        <w:t xml:space="preserve"> губернатора Ненецкого автономного округа от 06.12.2016 N 88-пг "О внесении изменений в Положение о резерве управленческих кадров Ненецкого автономного округа";</w:t>
      </w:r>
    </w:p>
    <w:p w:rsidR="00292FF6" w:rsidRDefault="00232E70">
      <w:pPr>
        <w:pStyle w:val="ConsPlusNormal"/>
        <w:spacing w:before="240"/>
        <w:ind w:firstLine="540"/>
        <w:jc w:val="both"/>
      </w:pPr>
      <w:hyperlink r:id="rId9" w:history="1">
        <w:r w:rsidR="00292FF6">
          <w:rPr>
            <w:color w:val="0000FF"/>
          </w:rPr>
          <w:t>постановление</w:t>
        </w:r>
      </w:hyperlink>
      <w:r w:rsidR="00292FF6">
        <w:t xml:space="preserve"> губернатора Ненецкого автономного округа от 15.11.2017 N 94-пг "О внесении изменений в Положение о резерве управленческих кадров Ненецкого автономного округа";</w:t>
      </w:r>
    </w:p>
    <w:p w:rsidR="00292FF6" w:rsidRDefault="00232E70">
      <w:pPr>
        <w:pStyle w:val="ConsPlusNormal"/>
        <w:spacing w:before="240"/>
        <w:ind w:firstLine="540"/>
        <w:jc w:val="both"/>
      </w:pPr>
      <w:hyperlink r:id="rId10" w:history="1">
        <w:r w:rsidR="00292FF6">
          <w:rPr>
            <w:color w:val="0000FF"/>
          </w:rPr>
          <w:t>постановление</w:t>
        </w:r>
      </w:hyperlink>
      <w:r w:rsidR="00292FF6">
        <w:t xml:space="preserve"> губернатора Ненецкого автономного округа от 26.02.2018 N 6-пг "О внесении изменений в Положение о резерве управленческих кадров Ненецкого автономного округа".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right"/>
      </w:pPr>
      <w:r>
        <w:t>Губернатор</w:t>
      </w:r>
    </w:p>
    <w:p w:rsidR="00292FF6" w:rsidRDefault="00292FF6">
      <w:pPr>
        <w:pStyle w:val="ConsPlusNormal"/>
        <w:jc w:val="right"/>
      </w:pPr>
      <w:r>
        <w:t>Ненецкого автономного округа</w:t>
      </w:r>
    </w:p>
    <w:p w:rsidR="00292FF6" w:rsidRDefault="00292FF6">
      <w:pPr>
        <w:pStyle w:val="ConsPlusNormal"/>
        <w:jc w:val="right"/>
      </w:pPr>
      <w:r>
        <w:t>А.В.ЦЫБУЛЬСКИЙ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right"/>
        <w:outlineLvl w:val="0"/>
        <w:rPr>
          <w:lang w:val="en-US"/>
        </w:rPr>
      </w:pPr>
    </w:p>
    <w:p w:rsidR="00292FF6" w:rsidRDefault="00292FF6">
      <w:pPr>
        <w:pStyle w:val="ConsPlusNormal"/>
        <w:jc w:val="right"/>
        <w:outlineLvl w:val="0"/>
      </w:pPr>
      <w:r>
        <w:lastRenderedPageBreak/>
        <w:t>Приложение</w:t>
      </w:r>
    </w:p>
    <w:p w:rsidR="00292FF6" w:rsidRDefault="00292FF6">
      <w:pPr>
        <w:pStyle w:val="ConsPlusNormal"/>
        <w:jc w:val="right"/>
      </w:pPr>
      <w:r>
        <w:t>к постановлению губернатора</w:t>
      </w:r>
    </w:p>
    <w:p w:rsidR="00292FF6" w:rsidRDefault="00292FF6">
      <w:pPr>
        <w:pStyle w:val="ConsPlusNormal"/>
        <w:jc w:val="right"/>
      </w:pPr>
      <w:r>
        <w:t>Ненецкого автономного округа</w:t>
      </w:r>
    </w:p>
    <w:p w:rsidR="00292FF6" w:rsidRDefault="00292FF6">
      <w:pPr>
        <w:pStyle w:val="ConsPlusNormal"/>
        <w:jc w:val="right"/>
      </w:pPr>
      <w:r>
        <w:t>от 15.11.2018 N 62-пг</w:t>
      </w:r>
    </w:p>
    <w:p w:rsidR="00292FF6" w:rsidRDefault="00292FF6">
      <w:pPr>
        <w:pStyle w:val="ConsPlusNormal"/>
        <w:jc w:val="right"/>
      </w:pPr>
      <w:r>
        <w:t>"Об утверждении Положения о резерве</w:t>
      </w:r>
    </w:p>
    <w:p w:rsidR="00292FF6" w:rsidRDefault="00292FF6">
      <w:pPr>
        <w:pStyle w:val="ConsPlusNormal"/>
        <w:jc w:val="right"/>
      </w:pPr>
      <w:r>
        <w:t>управленческих кадров Ненецкого</w:t>
      </w:r>
    </w:p>
    <w:p w:rsidR="00292FF6" w:rsidRDefault="00292FF6">
      <w:pPr>
        <w:pStyle w:val="ConsPlusNormal"/>
        <w:jc w:val="right"/>
      </w:pPr>
      <w:r>
        <w:t>автономного округа и признании</w:t>
      </w:r>
    </w:p>
    <w:p w:rsidR="00292FF6" w:rsidRDefault="00292FF6">
      <w:pPr>
        <w:pStyle w:val="ConsPlusNormal"/>
        <w:jc w:val="right"/>
      </w:pPr>
      <w:r>
        <w:t>утратившими силу отдельных</w:t>
      </w:r>
    </w:p>
    <w:p w:rsidR="00292FF6" w:rsidRDefault="00292FF6">
      <w:pPr>
        <w:pStyle w:val="ConsPlusNormal"/>
        <w:jc w:val="right"/>
      </w:pPr>
      <w:r>
        <w:t>постановлений губернатора</w:t>
      </w:r>
    </w:p>
    <w:p w:rsidR="00292FF6" w:rsidRDefault="00292FF6">
      <w:pPr>
        <w:pStyle w:val="ConsPlusNormal"/>
        <w:jc w:val="right"/>
      </w:pPr>
      <w:r>
        <w:t>Ненецкого автономного округа"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Title"/>
        <w:jc w:val="center"/>
      </w:pPr>
      <w:bookmarkStart w:id="1" w:name="P40"/>
      <w:bookmarkEnd w:id="1"/>
      <w:r>
        <w:t>ПОЛОЖЕНИЕ</w:t>
      </w:r>
    </w:p>
    <w:p w:rsidR="00292FF6" w:rsidRDefault="00292FF6">
      <w:pPr>
        <w:pStyle w:val="ConsPlusTitle"/>
        <w:jc w:val="center"/>
      </w:pPr>
      <w:r>
        <w:t>О РЕЗЕРВЕ УПРАВЛЕНЧЕСКИХ КАДРОВ НЕНЕЦКОГО АВТОНОМНОГО ОКРУГА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Title"/>
        <w:jc w:val="center"/>
        <w:outlineLvl w:val="1"/>
      </w:pPr>
      <w:r>
        <w:t>Раздел I</w:t>
      </w:r>
    </w:p>
    <w:p w:rsidR="00292FF6" w:rsidRDefault="00292FF6">
      <w:pPr>
        <w:pStyle w:val="ConsPlusTitle"/>
        <w:jc w:val="center"/>
      </w:pPr>
      <w:r>
        <w:t>Общие положения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ind w:firstLine="540"/>
        <w:jc w:val="both"/>
      </w:pPr>
      <w:r>
        <w:t>1. Настоящее Положение определяет порядок формирования резерва управленческих кадров Ненецкого автономного округа (далее - Резерв) и работы с ним.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2. Резерв представляет собой группу лиц, обладающих необходимыми деловыми, личностными, морально-этическими качествами, профессиональным опытом, активной гражданской позицией, положительно проявивших себя на занимаемых должностях и прошедших необходимую подготовку, сформированную в целях оперативного замещения руководящих должностей в системе государственного управления и местного самоуправления Ненецкого автономного округа.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3. Формирование Резерва осуществляется на основе следующих принципов: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1) законности;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2) конкурсного отбора кандидатов на включение в Резерв;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3) открытости и доступности информации о Резерве;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4) равного доступа граждан и добровольности их включения в Резерв;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5) объективности оценки профессиональных, личностных и деловых качеств кандидатов на включение в Резерв;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6) эффективности использования Резерва.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2" w:name="P55"/>
      <w:bookmarkEnd w:id="2"/>
      <w:r>
        <w:t>4. Резерв формируется по следующим целевым группам: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1) руководящие должности в исполнительных органах государственной власти Ненецкого автономного округа (далее - руководящие должности в органах власти);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2) выборные должности в законодательном (представительном) органе Ненецкого автономного округа, должности глав муниципальных образований городского округа и муниципального района Ненецкого автономного округа (далее - выборные должности);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3) руководящие должности в государственных учреждениях Ненецкого автономного округа, государственных унитарных предприятиях Ненецкого автономного округа либо </w:t>
      </w:r>
      <w:r>
        <w:lastRenderedPageBreak/>
        <w:t>организациях со 100-процентным участием Ненецкого автономного округа в уставном капитале (далее - должности в организациях Ненецкого автономного округа).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3" w:name="P59"/>
      <w:bookmarkEnd w:id="3"/>
      <w:r>
        <w:t>5. Внутри каждой целевой группы Резерва лица, включенные в Резерв, распределяются по следующим уровням готовности к занятию управленческих должностей: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1) "высший" - возраст до 59 лет, управленческий опыт не менее 5 лет и общий уровень подготовки кандидата достаточны для назначения на вышестоящую управленческую должность;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2) "базовый" - возраст до 50 лет, управленческий опыт не менее 3 лет, после прохождения дополнительного профессионального обучения, по итогам и с учетом результатов тестирования кандидат может претендовать на занятие вышестоящей управленческой должности;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3) "перспективный" - возраст до 40 лет, управленческий опыт не менее 3 лет, перспективные руководители, которые после прохождения дополнительного профессионального обучения, стажировки в профильных государственных органах, по итогам и с учетом результатов тестирования могут претендовать на замещение управленческих должностей, в том числе в порядке должностного роста.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6. Перечень целевых управленческих должностей Ненецкого автономного округа, входящих в целевые группы, указанные в </w:t>
      </w:r>
      <w:hyperlink w:anchor="P55" w:history="1">
        <w:r>
          <w:rPr>
            <w:color w:val="0000FF"/>
          </w:rPr>
          <w:t>пункте 4</w:t>
        </w:r>
      </w:hyperlink>
      <w:r>
        <w:t xml:space="preserve"> настоящего Положения (далее - Перечень), разрабатывается Аппаратом Администрации Ненецкого автономного округа и утверждается распоряжением губернатора Ненецкого автономного округа.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7. Назначение лиц, включенных в Резерв на должности руководителей государственных унитарных предприятий и государственных учреждений Ненецкого автономного округа осуществляется согласно Перечню в порядке, установленном законодательством Российской Федерации и Ненецкого автономного округа.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8. В случае если замещение вакантной целевой управленческой должности предполагает проведение выборов, лицам, включенным в Резерв, предлагается принять участие в соответствующих процедурах.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9. Включение лица в Резерв не является основанием для его обязательного назначения на руководящие должности, указанные в </w:t>
      </w:r>
      <w:hyperlink w:anchor="P55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Title"/>
        <w:jc w:val="center"/>
        <w:outlineLvl w:val="1"/>
      </w:pPr>
      <w:r>
        <w:t>Раздел II</w:t>
      </w:r>
    </w:p>
    <w:p w:rsidR="00292FF6" w:rsidRDefault="00292FF6">
      <w:pPr>
        <w:pStyle w:val="ConsPlusTitle"/>
        <w:jc w:val="center"/>
      </w:pPr>
      <w:r>
        <w:t>Порядок формирования Резерва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ind w:firstLine="540"/>
        <w:jc w:val="both"/>
      </w:pPr>
      <w:r>
        <w:t xml:space="preserve">10. Резерв формируется на конкурсной основе, за исключением случаев, указанных в </w:t>
      </w:r>
      <w:hyperlink w:anchor="P135" w:history="1">
        <w:r>
          <w:rPr>
            <w:color w:val="0000FF"/>
          </w:rPr>
          <w:t>пункте 36</w:t>
        </w:r>
      </w:hyperlink>
      <w:r>
        <w:t xml:space="preserve"> настоящего Положения.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Конкурс по формированию Резерва управленческих кадров Ненецкого автономного округа (далее - Конкурс) проводится не реже 1 раза в 3 года, но не чаще 1 раза в год.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Организационное обеспечение проведения Конкурса осуществляется управлением государственной гражданской службы и кадров Аппарата Администрации Ненецкого автономного округа (далее - Управление).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11. Решение о проведении Конкурса принимается губернатором Ненецкого автономного округа и оформляется в форме распоряжения губернатора Ненецкого </w:t>
      </w:r>
      <w:r>
        <w:lastRenderedPageBreak/>
        <w:t>автономного округа.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12. Объявление о проведении Конкурса публикуется в средствах массовой информации и размещается на официальном сайте Администрации Ненецкого автономного округа в информационно-телекоммуникационной сети "Интернет" (далее - официальный сайт Администрации) не позднее 7 рабочих дней до даты начала Конкурса.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4" w:name="P76"/>
      <w:bookmarkEnd w:id="4"/>
      <w:r>
        <w:t>13. Право на участие в конкурсе имеют работающие, а также временно неработающие (менее одного года) граждане Российской Федерации, владеющие государственным языком Российской Федерации и соответствующие следующим требованиям: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1) наличие высшего образования;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2) стаж работы на руководящих должностях не менее 3 лет;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3) возраст от 25 до 59 лет;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4) отсутствие не снятой или не погашенной в установленном федеральным законом порядке судимости.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14. Конкурс проводится в три этапа с использованием следующих конкурсных процедур: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1) 1-й этап - оценка представленных кандидатами документов и </w:t>
      </w:r>
      <w:proofErr w:type="spellStart"/>
      <w:r>
        <w:t>видеорезюме</w:t>
      </w:r>
      <w:proofErr w:type="spellEnd"/>
      <w:r>
        <w:t>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2) 2-й этап - онлайн диагностика профессионально-личностных качеств кандидатов и оценка знаний кандидатами законодательства;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3) 3-й этап - выполнение кандидатами творческого задания и (или) кейсов, проведение с кандидатами индивидуального собеседования.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15. Оценка кандидатов на включение в Резерв осуществляется по результатам прохождения ими каждого этапа Конкурса в соответствии с Методикой, утверждаемой распоряжением губернатора Ненецкого автономного округа.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16. Прохождение кандидатами первого и второго этапов Конкурса осуществляется дистанционно на базе специально созданной электронной площадки lidernao.adm-nao.ru (далее - Платформа).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Доступ к прохождению конкурсных процедур открыт в течение 21 календарного дня со дня опубликования объявления о проведении Конкурса в средствах массовой информации и (или) его размещения на официальном сайте Администрации и обеспечивается после прохождения кандидатами авторизации на Платформе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На Платформе, а также на официальном сайте Администрации в разделе "Кадровая политика" размещаются информация о порядке формирования Резерва, формы документов, представляемые кандидатами для включения в Резерв, тексты правовых актов, регламентирующих работу с Резервом.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5" w:name="P89"/>
      <w:bookmarkEnd w:id="5"/>
      <w:r>
        <w:lastRenderedPageBreak/>
        <w:t xml:space="preserve">17. Лица, желающие участвовать в Конкурсе и соответствующие требованиям, указанным в </w:t>
      </w:r>
      <w:hyperlink w:anchor="P76" w:history="1">
        <w:r>
          <w:rPr>
            <w:color w:val="0000FF"/>
          </w:rPr>
          <w:t>пункте 13</w:t>
        </w:r>
      </w:hyperlink>
      <w:r>
        <w:t xml:space="preserve"> настоящего Положения, после авторизации на Платформе заполняют предложенную Платформой </w:t>
      </w:r>
      <w:hyperlink w:anchor="P197" w:history="1">
        <w:r>
          <w:rPr>
            <w:color w:val="0000FF"/>
          </w:rPr>
          <w:t>анкету</w:t>
        </w:r>
      </w:hyperlink>
      <w:r>
        <w:t xml:space="preserve"> по форме согласно Приложению 1 к настоящему Положению, к которой прикрепляют: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6" w:name="P90"/>
      <w:bookmarkEnd w:id="6"/>
      <w:r>
        <w:t xml:space="preserve">1) скан-копию собственноручно подписанного </w:t>
      </w:r>
      <w:hyperlink w:anchor="P362" w:history="1">
        <w:r>
          <w:rPr>
            <w:color w:val="0000FF"/>
          </w:rPr>
          <w:t>заявления</w:t>
        </w:r>
      </w:hyperlink>
      <w:r>
        <w:t xml:space="preserve"> на участие в Конкурсе по форме согласно Приложению 2 к настоящему Положению;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7" w:name="P91"/>
      <w:bookmarkEnd w:id="7"/>
      <w:r>
        <w:t xml:space="preserve">2) скан-копию собственноручно подписанного </w:t>
      </w:r>
      <w:hyperlink w:anchor="P406" w:history="1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3 к настоящему Положению;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3) скан-копии документов о профессиональном образовании;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4) скан-копию паспорта;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8" w:name="P94"/>
      <w:bookmarkEnd w:id="8"/>
      <w:r>
        <w:t>5) скан-копию трудовой книжки;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6) </w:t>
      </w:r>
      <w:proofErr w:type="spellStart"/>
      <w:r>
        <w:t>видеорезюме</w:t>
      </w:r>
      <w:proofErr w:type="spellEnd"/>
      <w:r>
        <w:t xml:space="preserve"> (видеоролик в цифровом формате, удобном для отправления и прочтения, длительностью не более двух минут, в котором кандидат кратко рассказывает о себе и отвечает на вопросы о цели участия в Конкурсе и своих профессиональных достижениях);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7) иные документы, свидетельствующие о профессиональной и общественной деятельности кандидата, о дополнительном профессиональном образовании, наличии ученой степени, ученого звания, иных знаков отличия и признания заслуг перед государством, а также </w:t>
      </w:r>
      <w:hyperlink w:anchor="P450" w:history="1">
        <w:r>
          <w:rPr>
            <w:color w:val="0000FF"/>
          </w:rPr>
          <w:t>рекомендации</w:t>
        </w:r>
      </w:hyperlink>
      <w:r>
        <w:t xml:space="preserve"> с места работы (службы) по форме согласно Приложению 4 к настоящему Положению (по желанию кандидата).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18. Оригиналы документов, указанных в </w:t>
      </w:r>
      <w:hyperlink w:anchor="P90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94" w:history="1">
        <w:r>
          <w:rPr>
            <w:color w:val="0000FF"/>
          </w:rPr>
          <w:t>5 пункта 17</w:t>
        </w:r>
      </w:hyperlink>
      <w:r>
        <w:t xml:space="preserve"> настоящего Положения, представляются кандидатами при прохождении третьего этапа Конкурса.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В случае, если кандидат не относится к категории "временно неработающий" вместо оригинала документа, указанного в </w:t>
      </w:r>
      <w:hyperlink w:anchor="P94" w:history="1">
        <w:r>
          <w:rPr>
            <w:color w:val="0000FF"/>
          </w:rPr>
          <w:t>подпункте 5 пункта 17</w:t>
        </w:r>
      </w:hyperlink>
      <w:r>
        <w:t xml:space="preserve"> настоящего Положения, предоставляется его копия, заверенная по месту работы (службы).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19. В рамках Конкурса кандидат может пройти конкурсные процедуры не более одного раза.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20. На первом этапе Конкурса проводится оценка представленных кандидатами документов и </w:t>
      </w:r>
      <w:proofErr w:type="spellStart"/>
      <w:r>
        <w:t>видеорезюме</w:t>
      </w:r>
      <w:proofErr w:type="spellEnd"/>
      <w:r>
        <w:t>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21. Оценка представленных кандидатами документов осуществляется с использованием автоматических средств Платформы.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Оценка </w:t>
      </w:r>
      <w:proofErr w:type="spellStart"/>
      <w:r>
        <w:t>видеорезюме</w:t>
      </w:r>
      <w:proofErr w:type="spellEnd"/>
      <w:r>
        <w:t xml:space="preserve"> осуществляется комиссией, созданной из числа представителей Управления.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22. Кандидат не допускается к участию во втором этапе Конкурса в следующих случаях: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1) несоответствия кандидата требованиям, установленным </w:t>
      </w:r>
      <w:hyperlink w:anchor="P76" w:history="1">
        <w:r>
          <w:rPr>
            <w:color w:val="0000FF"/>
          </w:rPr>
          <w:t>пунктом 13</w:t>
        </w:r>
      </w:hyperlink>
      <w:r>
        <w:t xml:space="preserve"> настоящего Положения;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2) непредставления кандидатом документов, указанных в </w:t>
      </w:r>
      <w:hyperlink w:anchor="P90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94" w:history="1">
        <w:r>
          <w:rPr>
            <w:color w:val="0000FF"/>
          </w:rPr>
          <w:t>5 пункта 17</w:t>
        </w:r>
      </w:hyperlink>
      <w:r>
        <w:t xml:space="preserve"> </w:t>
      </w:r>
      <w:r>
        <w:lastRenderedPageBreak/>
        <w:t xml:space="preserve">настоящего Положения, и </w:t>
      </w:r>
      <w:proofErr w:type="spellStart"/>
      <w:r>
        <w:t>видеорезюме</w:t>
      </w:r>
      <w:proofErr w:type="spellEnd"/>
      <w:r>
        <w:t>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23. Кандидат, не допущенный к участию во втором этапе Конкурса, автоматически уведомляется об этом после прохождения им первого этапа Конкурса через личный кабинет кандидата на Платформе.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24. На втором этапе Конкурса в целях оценки уровня профессиональной компетентности кандидатов посредством тестирования проводится онлайн диагностика профессионально-личностных качеств кандидатов, оценка общей эрудиции, грамотности кандидатов и знаний ими законодательства.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25. Прохождение конкурсных процедур второго этапа Конкурса ограничено определенным интервалом времени.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9" w:name="P109"/>
      <w:bookmarkEnd w:id="9"/>
      <w:r>
        <w:t>26. Оценка общей эрудиции, грамотности кандидатов и знаний ими законодательства осуществляется с использованием автоматических средств Платформы.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По результатам оценки профессионально-личностных качеств кандидатов в отношении каждого кандидата формируется заключение.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27. Управление в течение 7 рабочих дней со дня окончания второго этапа Конкурса: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1) размещает на официальном сайте Администрации информацию о дате, времени и месте проведения третьего этапа Конкурса, а также теме творческого задания;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2) выгружает из Платформы документы, представленные кандидатами, указанные в </w:t>
      </w:r>
      <w:hyperlink w:anchor="P89" w:history="1">
        <w:r>
          <w:rPr>
            <w:color w:val="0000FF"/>
          </w:rPr>
          <w:t>пункте 17</w:t>
        </w:r>
      </w:hyperlink>
      <w:r>
        <w:t xml:space="preserve"> настоящего Положения и формирует личные дела кандидатов.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28. Третий этап Конкурса проводится не позднее чем через 10 рабочих дней со дня окончания второго этапа Конкурса.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На третьем этапе Конкурса кандидаты выполняют творческое задание и (или) кейсы, проходят индивидуальное собеседование.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Творческое задание представляет собой 5-минутную устную презентацию кандидатом своих предложений по организационным и (или) экономическим мерам, способствующим улучшению показателей деятельности выбранного государственного органа или организации (с учетом самостоятельно проведенного анализа ситуации в соответствующей сфере деятельности).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29. Оценка кандидатов по результатам прохождения ими третьего этапа Конкурса осуществляется Конкурсной комиссией по отбору кандидатов для включения в резерв управленческих кадров Ненецкого автономного округа (далее - Комиссия).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В состав Комиссии входят заместители губернатора Ненецкого автономного округа, руководители и (или) заместители руководителей исполнительных органов государственной власти Ненецкого автономного округа, советники губернатора Ненецкого автономного округа, представители общественных советов при исполнительных органах государственной власти Ненецкого автономного округа, государственные гражданские служащие Управления.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В состав Комиссии по согласованию могут включаться: главный федеральный инспектор по Ненецкому автономному округу, депутаты Собрания депутатов Ненецкого автономного округа, руководители коммерческих организаций.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lastRenderedPageBreak/>
        <w:t>Комиссия состоит из председателя, заместителя председателя, секретаря и членов Комиссии.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Персональный состав Комиссии утверждается распоряжением губернатора Ненецкого автономного округа.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Организационное, информационное и материально-техническое обеспечение деятельности Комиссии осуществляется Управлением.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30. По результатам третьего этапа Конкурса члены Комиссии: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1) оценивают кандидатов;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2) принимают решение рекомендовать кандидата для включения в Резерв либо отказать кандидату во включении в Резерв.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10" w:name="P126"/>
      <w:bookmarkEnd w:id="10"/>
      <w:r>
        <w:t>31. Решение Комиссии оформляется в виде протокола, подписанного председателем и секретарем Комиссии.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32. В течение 7 рабочих дней после подписания Комиссией протокола, указанного в </w:t>
      </w:r>
      <w:hyperlink w:anchor="P126" w:history="1">
        <w:r>
          <w:rPr>
            <w:color w:val="0000FF"/>
          </w:rPr>
          <w:t>пункте 31</w:t>
        </w:r>
      </w:hyperlink>
      <w:r>
        <w:t xml:space="preserve"> настоящего Положения, Управление: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1) осуществляет подсчет баллов, полученных кандидатами по результатам всех этапов Конкурса, и формирует итоговую таблицу результатов Конкурса;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2) передает личные дела кандидатов вместе с итоговой таблицей результатов Конкурса и заключением, указанным в </w:t>
      </w:r>
      <w:hyperlink w:anchor="P109" w:history="1">
        <w:r>
          <w:rPr>
            <w:color w:val="0000FF"/>
          </w:rPr>
          <w:t>пункте 26</w:t>
        </w:r>
      </w:hyperlink>
      <w:r>
        <w:t xml:space="preserve"> настоящего Положения, губернатору Ненецкого автономного округа.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33. Успешно прошедшими Конкурс считаются кандидаты, набравшие по результатам прохождения всех этапов Конкурса не менее 60% от максимально возможного балла.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34. Решение о включении кандидата в Резерв принимается губернатором Ненецкого автономного округа и оформляется распоряжением губернатора Ненецкого автономного округа.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35. Результаты Конкурса в течение 7 рабочих дней со дня принятия распоряжения губернатора Ненецкого автономного округа: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1) сообщаются участникам Конкурса в письменной форме посредством почтового отправления либо по электронной почте;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2) размещаются на официальном сайте Администрации в разделе "Кадровая политика".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11" w:name="P135"/>
      <w:bookmarkEnd w:id="11"/>
      <w:r>
        <w:t>36. По решению губернатора Ненецкого автономного округа в Резерв могут быть включены: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12" w:name="P136"/>
      <w:bookmarkEnd w:id="12"/>
      <w:r>
        <w:t>1) лица, проживающие в Ненецком автономном округе, являющиеся полуфиналистами, финалистами или победителями Всероссийского конкурса управленцев "Лидеры России";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13" w:name="P137"/>
      <w:bookmarkEnd w:id="13"/>
      <w:r>
        <w:t xml:space="preserve">2) лица, в отношении которых на имя губернатора Ненецкого автономного округа поступили ходатайства (рекомендации) от руководителей федеральных органов государственной власти, органов государственной власти и государственных органов </w:t>
      </w:r>
      <w:r>
        <w:lastRenderedPageBreak/>
        <w:t>Ненецкого автономного округа, органов местного самоуправления муниципальных образований Ненецкого автономного округа, политических партий, предприятий и организаций.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37. Лица, указанные в </w:t>
      </w:r>
      <w:hyperlink w:anchor="P137" w:history="1">
        <w:r>
          <w:rPr>
            <w:color w:val="0000FF"/>
          </w:rPr>
          <w:t>подпункте 2 пункта 36</w:t>
        </w:r>
      </w:hyperlink>
      <w:r>
        <w:t xml:space="preserve"> настоящего Положения, за исключением лиц, рекомендованных для включения в Резерв на выборные должности, включаются в Резерв по результатам прохождения ими конкурсных процедур первого и второго этапов Конкурса.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Допуск указанным лицам к прохождению конкурсных процедур на Платформе предоставляется независимо от дат проведения Конкурса.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38. Лица, рекомендованные для включения в Резерв на выборные должности, а также лица, указанные в </w:t>
      </w:r>
      <w:hyperlink w:anchor="P136" w:history="1">
        <w:r>
          <w:rPr>
            <w:color w:val="0000FF"/>
          </w:rPr>
          <w:t>подпункте 1 пункта 36</w:t>
        </w:r>
      </w:hyperlink>
      <w:r>
        <w:t xml:space="preserve"> настоящего Положения, включаются в Резерв без прохождения Конкурса при условии их соответствия требованиям, указанным в </w:t>
      </w:r>
      <w:hyperlink w:anchor="P76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Для включения в Резерв указанные лица представляют в Управление заявление в свободной форме о включении в Резерв и оригиналы документов, указанных в </w:t>
      </w:r>
      <w:hyperlink w:anchor="P91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94" w:history="1">
        <w:r>
          <w:rPr>
            <w:color w:val="0000FF"/>
          </w:rPr>
          <w:t>5 пункта 17</w:t>
        </w:r>
      </w:hyperlink>
      <w:r>
        <w:t xml:space="preserve"> настоящего Положения.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В случае если лица, указанные в настоящем пункте, не относятся к категории "временно неработающие" вместо оригинала документа, указанного в </w:t>
      </w:r>
      <w:hyperlink w:anchor="P94" w:history="1">
        <w:r>
          <w:rPr>
            <w:color w:val="0000FF"/>
          </w:rPr>
          <w:t>подпункте 5 пункта 17</w:t>
        </w:r>
      </w:hyperlink>
      <w:r>
        <w:t xml:space="preserve"> настоящего Положения, предоставляется его копия, заверенная по месту работы (службы).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39. Решение губернатора Ненецкого автономного округа о включении лиц, указанных в </w:t>
      </w:r>
      <w:hyperlink w:anchor="P135" w:history="1">
        <w:r>
          <w:rPr>
            <w:color w:val="0000FF"/>
          </w:rPr>
          <w:t>пункте 36</w:t>
        </w:r>
      </w:hyperlink>
      <w:r>
        <w:t xml:space="preserve"> настоящего Положения, в Резерв оформляется распоряжением губернатора Ненецкого автономного округа.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40. Срок нахождения в Резерве составляет 3 года.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Лица, относящиеся к категории "временно неработающий", включаются в Резерв на период до 1 года. При изменении статуса (приеме на руководящую должность) время пребывания в Резерве продлевается на срок до 3 лет (включая период пребывания в Резерве в статусе "временно неработающий").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41. Расходы, связанные с участием кандидатов в Конкурсе (проезд, проживание, пользование услугами связи и другие), осуществляются ими за счет собственных средств.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42. Распределение лиц, включенных в резерв, по уровням готовности к занятию управленческих должностей, указанным в </w:t>
      </w:r>
      <w:hyperlink w:anchor="P59" w:history="1">
        <w:r>
          <w:rPr>
            <w:color w:val="0000FF"/>
          </w:rPr>
          <w:t>пункте 5</w:t>
        </w:r>
      </w:hyperlink>
      <w:r>
        <w:t xml:space="preserve"> настоящего Положения, осуществляется Управлением.</w:t>
      </w:r>
    </w:p>
    <w:p w:rsidR="00292FF6" w:rsidRDefault="00292FF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92F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FF6" w:rsidRDefault="00292FF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92FF6" w:rsidRDefault="00292FF6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292FF6" w:rsidRDefault="00292FF6">
      <w:pPr>
        <w:pStyle w:val="ConsPlusTitle"/>
        <w:spacing w:before="300"/>
        <w:jc w:val="center"/>
        <w:outlineLvl w:val="1"/>
      </w:pPr>
      <w:r>
        <w:t>Раздел IV</w:t>
      </w:r>
    </w:p>
    <w:p w:rsidR="00292FF6" w:rsidRDefault="00292FF6">
      <w:pPr>
        <w:pStyle w:val="ConsPlusTitle"/>
        <w:jc w:val="center"/>
      </w:pPr>
      <w:r>
        <w:t>Работа с Резервом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ind w:firstLine="540"/>
        <w:jc w:val="both"/>
      </w:pPr>
      <w:r>
        <w:t>43. Организация работы с Резервом осуществляется Управлением.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14" w:name="P155"/>
      <w:bookmarkEnd w:id="14"/>
      <w:r>
        <w:t xml:space="preserve">44. Работа с Резервом проводится в соответствии с планом мероприятий по </w:t>
      </w:r>
      <w:r>
        <w:lastRenderedPageBreak/>
        <w:t>подготовке лиц, включенных в Резерв, и включает в себя следующие формы работы с резервистами: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1) разработка социально значимых региональных проектов и программ, участие в проектных командах;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2) участие в круглых столах, деловых играх, тренингах, в подготовке конференций и семинаров, решение кейсов;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3) участие в работе экспертных и рабочих групп, советов, комиссий, координационных и консультативных органов, а также в совещаниях и иных мероприятиях, проводимых исполнительными органами государственной власти Ненецкого автономного округа;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4) участие в разработке нормативных правовых актов по вопросам, отнесенным к компетенции исполнительных органов государственной власти Ненецкого автономного округа;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5) дистанционное обучение;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6) самообразование (по собственной инициативе: обучение в образовательных учреждениях, профессиональная переподготовка, повышение квалификации, участие в преподавательской работе и др.).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45. Лица, состоящие в Резерве, ежегодно не позднее 15 июня и 15 декабря представляют на электронную почту Управления rezerv@adm-nao.ru </w:t>
      </w:r>
      <w:hyperlink w:anchor="P501" w:history="1">
        <w:r>
          <w:rPr>
            <w:color w:val="0000FF"/>
          </w:rPr>
          <w:t>листы</w:t>
        </w:r>
      </w:hyperlink>
      <w:r>
        <w:t xml:space="preserve"> самооценки по форме согласно Приложению 5 к настоящему Положению.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На основе представленных листов самооценки Управление осуществляет анализ уровня подготовки резервистов, использует полученную информацию при подготовке отчета по формированию и подготовке Резерва.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46. Лица, состоящие в Резерве, исключаются из него по следующим основаниям: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1) истечение срока нахождения в Резерве;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2) достижение возраста 60 лет;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3) назначение из Резерва на целевую управленческую должность;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4) двукратный отказ от предложенной для замещения вакантной управленческой должности (при условии, что предлагаемая руководящая должность является для участника Резерва профильной и не связана со значительным снижением возлагаемых полномочий по отношению к его текущей должности);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5) отказ от участия в мероприятиях, проводимых в рамках работы с Резервом, указанных в </w:t>
      </w:r>
      <w:hyperlink w:anchor="P155" w:history="1">
        <w:r>
          <w:rPr>
            <w:color w:val="0000FF"/>
          </w:rPr>
          <w:t>пункте 44</w:t>
        </w:r>
      </w:hyperlink>
      <w:r>
        <w:t xml:space="preserve"> настоящего Положения;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6) представление подложных документов или заведомо ложных сведений при подаче документов для участия в Конкурсе;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7) увольнение с работы (службы) в связи с расторжением трудового договора (служебного контракта) по инициативе работодателя (представителя нанимателя), за исключением случаев расторжения трудового договора (служебного контракта) по </w:t>
      </w:r>
      <w:r>
        <w:lastRenderedPageBreak/>
        <w:t xml:space="preserve">основаниям, предусмотренным </w:t>
      </w:r>
      <w:hyperlink r:id="rId11" w:history="1">
        <w:r>
          <w:rPr>
            <w:color w:val="0000FF"/>
          </w:rPr>
          <w:t>пунктами 8</w:t>
        </w:r>
      </w:hyperlink>
      <w:r>
        <w:t xml:space="preserve"> - </w:t>
      </w:r>
      <w:hyperlink r:id="rId12" w:history="1">
        <w:r>
          <w:rPr>
            <w:color w:val="0000FF"/>
          </w:rPr>
          <w:t>8.3 части 1 статьи 37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1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4" w:history="1">
        <w:r>
          <w:rPr>
            <w:color w:val="0000FF"/>
          </w:rPr>
          <w:t>2</w:t>
        </w:r>
      </w:hyperlink>
      <w:r>
        <w:t xml:space="preserve">, </w:t>
      </w:r>
      <w:hyperlink r:id="rId15" w:history="1">
        <w:r>
          <w:rPr>
            <w:color w:val="0000FF"/>
          </w:rPr>
          <w:t>4 статьи 81</w:t>
        </w:r>
      </w:hyperlink>
      <w:r>
        <w:t xml:space="preserve"> Трудового кодекса Российской Федерации;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8) по личному заявлению;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9) возникновение обстоятельств, делающих пребывание в Резерве, назначение из Резерва невозможным и/или нецелесообразным (потеря гражданства, признание недееспособным, вступление в законную силу обвинительного приговора суда по уголовному делу, смерть (гибель) лица, включенного в Резерв, либо признание лица, включенного в Резерв, безвестно отсутствующим, или объявление его умершим по решению суда, вступившим в законную силу).</w:t>
      </w:r>
    </w:p>
    <w:p w:rsidR="00292FF6" w:rsidRDefault="00292FF6">
      <w:pPr>
        <w:pStyle w:val="ConsPlusNormal"/>
        <w:spacing w:before="240"/>
        <w:ind w:firstLine="540"/>
        <w:jc w:val="both"/>
      </w:pPr>
      <w:bookmarkStart w:id="15" w:name="P174"/>
      <w:bookmarkEnd w:id="15"/>
      <w:r>
        <w:t>47. Исключение лица из Резерва оформляется распоряжением губернатора Ненецкого автономного округа.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48. Управление в течение 7 рабочих дней со дня подписания распоряжения губернатора Ненецкого автономного округа, указанного в </w:t>
      </w:r>
      <w:hyperlink w:anchor="P174" w:history="1">
        <w:r>
          <w:rPr>
            <w:color w:val="0000FF"/>
          </w:rPr>
          <w:t>пункте 47</w:t>
        </w:r>
      </w:hyperlink>
      <w:r>
        <w:t xml:space="preserve"> настоящего Положения, в письменной форме посредством почтового отправления либо по электронной почте уведомляет лицо, состоящее в Резерве, о его исключении из Резерва.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49. Управлением в отношении каждого лица, состоящего в Резерве, ведется личное дело, формируемое из документов: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1) предусмотренных </w:t>
      </w:r>
      <w:hyperlink w:anchor="P89" w:history="1">
        <w:r>
          <w:rPr>
            <w:color w:val="0000FF"/>
          </w:rPr>
          <w:t>пунктом 17</w:t>
        </w:r>
      </w:hyperlink>
      <w:r>
        <w:t xml:space="preserve"> настоящего Положения;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2) связанных с участием лица, состоящего в Резерве, в Конкурсе, а также с его нахождением в Резерве;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3) представленных лицами, состоящими в Резерве (кандидатами на включение в Резерв) по их желанию.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50. Личное дело лица, исключенного из Резерва, хранится в Управлении в течение одного года со дня его исключения из Резерва. По истечении указанного срока документы подлежат уничтожению в установленном порядке.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51. Для ведения электронной базы Резерва лица, состоящие в нем, представляют по запросу Управления </w:t>
      </w:r>
      <w:hyperlink w:anchor="P552" w:history="1">
        <w:r>
          <w:rPr>
            <w:color w:val="0000FF"/>
          </w:rPr>
          <w:t>сведения</w:t>
        </w:r>
      </w:hyperlink>
      <w:r>
        <w:t xml:space="preserve"> к Единой форме учета резерва управленческих кадров по форме согласно Приложению 6 к настоящему Положению.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 xml:space="preserve">52. В случае изменений </w:t>
      </w:r>
      <w:proofErr w:type="spellStart"/>
      <w:r>
        <w:t>анкетно</w:t>
      </w:r>
      <w:proofErr w:type="spellEnd"/>
      <w:r>
        <w:t xml:space="preserve">-биографических данных лицо, состоящее в Резерве, уведомляет об этом Управление в течение 7 календарных дней по </w:t>
      </w:r>
      <w:hyperlink w:anchor="P632" w:history="1">
        <w:r>
          <w:rPr>
            <w:color w:val="0000FF"/>
          </w:rPr>
          <w:t>форме</w:t>
        </w:r>
      </w:hyperlink>
      <w:r>
        <w:t xml:space="preserve"> согласно Приложению 7 к настоящему Положению.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53. Управление размещает на официальном сайте Администрации в разделе "Кадровая политика" следующую информацию о лицах, включенных в Резерв, открытую для общего доступа: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1) фамилия, имя, отчество;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2) год рождения;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t>3) место работы и должность.</w:t>
      </w:r>
    </w:p>
    <w:p w:rsidR="00292FF6" w:rsidRDefault="00292FF6">
      <w:pPr>
        <w:pStyle w:val="ConsPlusNormal"/>
        <w:spacing w:before="240"/>
        <w:ind w:firstLine="540"/>
        <w:jc w:val="both"/>
      </w:pPr>
      <w:r>
        <w:lastRenderedPageBreak/>
        <w:t>54. Обработка персональных данных кандидатов для включения в Резерв и лиц, состоящих в Резерве (исключенных из него), осуществляется с соблюдением требований законодательства о защите персональных данных.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right"/>
        <w:outlineLvl w:val="1"/>
      </w:pPr>
      <w:r>
        <w:t>Приложение 1</w:t>
      </w:r>
    </w:p>
    <w:p w:rsidR="00292FF6" w:rsidRDefault="00292FF6">
      <w:pPr>
        <w:pStyle w:val="ConsPlusNormal"/>
        <w:jc w:val="right"/>
      </w:pPr>
      <w:r>
        <w:t>к Положению о резерве управленческих</w:t>
      </w:r>
    </w:p>
    <w:p w:rsidR="00292FF6" w:rsidRDefault="00292FF6">
      <w:pPr>
        <w:pStyle w:val="ConsPlusNormal"/>
        <w:jc w:val="right"/>
      </w:pPr>
      <w:r>
        <w:t>кадров Ненецкого автономного округа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bookmarkStart w:id="16" w:name="P197"/>
      <w:bookmarkEnd w:id="16"/>
      <w:r>
        <w:t xml:space="preserve">                                  АНКЕТА</w:t>
      </w:r>
    </w:p>
    <w:p w:rsidR="00292FF6" w:rsidRDefault="00292FF6">
      <w:pPr>
        <w:pStyle w:val="ConsPlusNonformat"/>
        <w:jc w:val="both"/>
      </w:pPr>
      <w:r>
        <w:t xml:space="preserve">                 кандидата в резерв управленческих кадров</w:t>
      </w:r>
    </w:p>
    <w:p w:rsidR="00292FF6" w:rsidRDefault="00292FF6">
      <w:pPr>
        <w:pStyle w:val="ConsPlusNonformat"/>
        <w:jc w:val="both"/>
      </w:pPr>
      <w:r>
        <w:t xml:space="preserve">                       Ненецкого автономного округа</w:t>
      </w:r>
    </w:p>
    <w:p w:rsidR="00292FF6" w:rsidRDefault="00292FF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7087"/>
        <w:gridCol w:w="1587"/>
      </w:tblGrid>
      <w:tr w:rsidR="00292FF6"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2FF6" w:rsidRDefault="00292FF6">
            <w:pPr>
              <w:pStyle w:val="ConsPlusNormal"/>
            </w:pPr>
            <w: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92FF6" w:rsidRDefault="00292FF6">
            <w:pPr>
              <w:pStyle w:val="ConsPlusNormal"/>
            </w:pPr>
            <w:r>
              <w:t>Фамилия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2FF6" w:rsidRDefault="00292FF6">
            <w:pPr>
              <w:pStyle w:val="ConsPlusNormal"/>
              <w:jc w:val="center"/>
            </w:pPr>
            <w:r>
              <w:t>Место для фотографии</w:t>
            </w:r>
          </w:p>
        </w:tc>
      </w:tr>
      <w:tr w:rsidR="00292FF6"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2FF6" w:rsidRDefault="00292FF6"/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92FF6" w:rsidRDefault="00292FF6">
            <w:pPr>
              <w:pStyle w:val="ConsPlusNormal"/>
            </w:pPr>
            <w:r>
              <w:t>Имя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2FF6" w:rsidRDefault="00292FF6"/>
        </w:tc>
      </w:tr>
      <w:tr w:rsidR="00292FF6"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2FF6" w:rsidRDefault="00292FF6"/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92FF6" w:rsidRDefault="00292FF6">
            <w:pPr>
              <w:pStyle w:val="ConsPlusNormal"/>
            </w:pPr>
            <w:r>
              <w:t>Отчество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2FF6" w:rsidRDefault="00292FF6"/>
        </w:tc>
      </w:tr>
    </w:tbl>
    <w:p w:rsidR="00292FF6" w:rsidRDefault="00292FF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381"/>
      </w:tblGrid>
      <w:tr w:rsidR="00292FF6">
        <w:tc>
          <w:tcPr>
            <w:tcW w:w="4535" w:type="dxa"/>
            <w:tcBorders>
              <w:left w:val="nil"/>
            </w:tcBorders>
          </w:tcPr>
          <w:p w:rsidR="00292FF6" w:rsidRDefault="00292FF6">
            <w:pPr>
              <w:pStyle w:val="ConsPlusNormal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381" w:type="dxa"/>
            <w:tcBorders>
              <w:right w:val="nil"/>
            </w:tcBorders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4535" w:type="dxa"/>
            <w:tcBorders>
              <w:left w:val="nil"/>
            </w:tcBorders>
          </w:tcPr>
          <w:p w:rsidR="00292FF6" w:rsidRDefault="00292FF6">
            <w:pPr>
              <w:pStyle w:val="ConsPlusNormal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381" w:type="dxa"/>
            <w:tcBorders>
              <w:right w:val="nil"/>
            </w:tcBorders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4535" w:type="dxa"/>
            <w:tcBorders>
              <w:left w:val="nil"/>
            </w:tcBorders>
          </w:tcPr>
          <w:p w:rsidR="00292FF6" w:rsidRDefault="00292FF6">
            <w:pPr>
              <w:pStyle w:val="ConsPlusNormal"/>
            </w:pPr>
            <w: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381" w:type="dxa"/>
            <w:tcBorders>
              <w:right w:val="nil"/>
            </w:tcBorders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4535" w:type="dxa"/>
            <w:tcBorders>
              <w:left w:val="nil"/>
            </w:tcBorders>
          </w:tcPr>
          <w:p w:rsidR="00292FF6" w:rsidRDefault="00292FF6">
            <w:pPr>
              <w:pStyle w:val="ConsPlusNormal"/>
            </w:pPr>
            <w:r>
              <w:t>5. Образование (когда и какие учебные заведения окончили, номера дипломов).</w:t>
            </w:r>
          </w:p>
          <w:p w:rsidR="00292FF6" w:rsidRDefault="00292FF6">
            <w:pPr>
              <w:pStyle w:val="ConsPlusNormal"/>
            </w:pPr>
            <w:r>
              <w:t>Направление подготовки или специальность по диплому, квалификация по диплому</w:t>
            </w:r>
          </w:p>
        </w:tc>
        <w:tc>
          <w:tcPr>
            <w:tcW w:w="4381" w:type="dxa"/>
            <w:tcBorders>
              <w:right w:val="nil"/>
            </w:tcBorders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4535" w:type="dxa"/>
            <w:tcBorders>
              <w:left w:val="nil"/>
            </w:tcBorders>
          </w:tcPr>
          <w:p w:rsidR="00292FF6" w:rsidRDefault="00292FF6">
            <w:pPr>
              <w:pStyle w:val="ConsPlusNormal"/>
            </w:pPr>
            <w: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аттестатов)</w:t>
            </w:r>
          </w:p>
        </w:tc>
        <w:tc>
          <w:tcPr>
            <w:tcW w:w="4381" w:type="dxa"/>
            <w:tcBorders>
              <w:right w:val="nil"/>
            </w:tcBorders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4535" w:type="dxa"/>
            <w:tcBorders>
              <w:left w:val="nil"/>
            </w:tcBorders>
          </w:tcPr>
          <w:p w:rsidR="00292FF6" w:rsidRDefault="00292FF6">
            <w:pPr>
              <w:pStyle w:val="ConsPlusNormal"/>
            </w:pPr>
            <w:r>
              <w:t xml:space="preserve">7. Дополнительное образование, курсы повышения квалификации, профессиональная переподготовка (наименование образовательного </w:t>
            </w:r>
            <w:r>
              <w:lastRenderedPageBreak/>
              <w:t>учреждения, год окончания, наименование темы/программы, квалификация по диплому)</w:t>
            </w:r>
          </w:p>
        </w:tc>
        <w:tc>
          <w:tcPr>
            <w:tcW w:w="4381" w:type="dxa"/>
            <w:tcBorders>
              <w:right w:val="nil"/>
            </w:tcBorders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4535" w:type="dxa"/>
            <w:tcBorders>
              <w:left w:val="nil"/>
            </w:tcBorders>
          </w:tcPr>
          <w:p w:rsidR="00292FF6" w:rsidRDefault="00292FF6">
            <w:pPr>
              <w:pStyle w:val="ConsPlusNormal"/>
            </w:pPr>
            <w:r>
              <w:lastRenderedPageBreak/>
              <w:t>8.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81" w:type="dxa"/>
            <w:tcBorders>
              <w:right w:val="nil"/>
            </w:tcBorders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4535" w:type="dxa"/>
            <w:tcBorders>
              <w:left w:val="nil"/>
            </w:tcBorders>
          </w:tcPr>
          <w:p w:rsidR="00292FF6" w:rsidRDefault="00292FF6">
            <w:pPr>
              <w:pStyle w:val="ConsPlusNormal"/>
            </w:pPr>
            <w:r>
              <w:t>9. Стаж управленческой деятельности (менее 3 лет, 3-5 лет, более 5 лет)</w:t>
            </w:r>
          </w:p>
        </w:tc>
        <w:tc>
          <w:tcPr>
            <w:tcW w:w="4381" w:type="dxa"/>
            <w:tcBorders>
              <w:right w:val="nil"/>
            </w:tcBorders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4535" w:type="dxa"/>
            <w:tcBorders>
              <w:left w:val="nil"/>
            </w:tcBorders>
          </w:tcPr>
          <w:p w:rsidR="00292FF6" w:rsidRDefault="00292FF6">
            <w:pPr>
              <w:pStyle w:val="ConsPlusNormal"/>
            </w:pPr>
            <w:r>
              <w:t>10. Были ли Вы судимы, когда и за что</w:t>
            </w:r>
          </w:p>
        </w:tc>
        <w:tc>
          <w:tcPr>
            <w:tcW w:w="4381" w:type="dxa"/>
            <w:tcBorders>
              <w:right w:val="nil"/>
            </w:tcBorders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4535" w:type="dxa"/>
            <w:tcBorders>
              <w:left w:val="nil"/>
            </w:tcBorders>
          </w:tcPr>
          <w:p w:rsidR="00292FF6" w:rsidRDefault="00292FF6">
            <w:pPr>
              <w:pStyle w:val="ConsPlusNormal"/>
            </w:pPr>
            <w:r>
              <w:t>11. Являетесь ли Вы полуфиналистом, финалистом, победителем Всероссийского конкурса "Лидеры России"</w:t>
            </w:r>
          </w:p>
        </w:tc>
        <w:tc>
          <w:tcPr>
            <w:tcW w:w="4381" w:type="dxa"/>
            <w:tcBorders>
              <w:right w:val="nil"/>
            </w:tcBorders>
          </w:tcPr>
          <w:p w:rsidR="00292FF6" w:rsidRDefault="00292FF6">
            <w:pPr>
              <w:pStyle w:val="ConsPlusNormal"/>
            </w:pPr>
          </w:p>
        </w:tc>
      </w:tr>
    </w:tbl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r>
        <w:t>12. Выполняемая работа с начала трудовой деятельности</w:t>
      </w:r>
    </w:p>
    <w:p w:rsidR="00292FF6" w:rsidRDefault="00292FF6">
      <w:pPr>
        <w:pStyle w:val="ConsPlusNonformat"/>
        <w:jc w:val="both"/>
      </w:pPr>
      <w:r>
        <w:t xml:space="preserve">    При заполнении данного пункта необходимо именовать организации так, как</w:t>
      </w:r>
    </w:p>
    <w:p w:rsidR="00292FF6" w:rsidRDefault="00292FF6">
      <w:pPr>
        <w:pStyle w:val="ConsPlusNonformat"/>
        <w:jc w:val="both"/>
      </w:pPr>
      <w:r>
        <w:t>они  назывались  в  свое  время,  военную  службу  записывать  с  указанием</w:t>
      </w:r>
    </w:p>
    <w:p w:rsidR="00292FF6" w:rsidRDefault="00292FF6">
      <w:pPr>
        <w:pStyle w:val="ConsPlusNonformat"/>
        <w:jc w:val="both"/>
      </w:pPr>
      <w:r>
        <w:t>должности и номера воинской части.</w:t>
      </w:r>
    </w:p>
    <w:p w:rsidR="00292FF6" w:rsidRDefault="00292FF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275"/>
        <w:gridCol w:w="2154"/>
        <w:gridCol w:w="2551"/>
      </w:tblGrid>
      <w:tr w:rsidR="00292FF6">
        <w:tc>
          <w:tcPr>
            <w:tcW w:w="2919" w:type="dxa"/>
            <w:gridSpan w:val="2"/>
          </w:tcPr>
          <w:p w:rsidR="00292FF6" w:rsidRDefault="00292FF6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154" w:type="dxa"/>
            <w:vMerge w:val="restart"/>
          </w:tcPr>
          <w:p w:rsidR="00292FF6" w:rsidRDefault="00292FF6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551" w:type="dxa"/>
            <w:vMerge w:val="restart"/>
          </w:tcPr>
          <w:p w:rsidR="00292FF6" w:rsidRDefault="00292FF6">
            <w:pPr>
              <w:pStyle w:val="ConsPlusNormal"/>
              <w:jc w:val="center"/>
            </w:pPr>
            <w:r>
              <w:t xml:space="preserve">Адрес организации (в </w:t>
            </w:r>
            <w:proofErr w:type="spellStart"/>
            <w:r>
              <w:t>т.ч</w:t>
            </w:r>
            <w:proofErr w:type="spellEnd"/>
            <w:r>
              <w:t>. за границей)</w:t>
            </w:r>
          </w:p>
        </w:tc>
      </w:tr>
      <w:tr w:rsidR="00292FF6">
        <w:tc>
          <w:tcPr>
            <w:tcW w:w="1644" w:type="dxa"/>
          </w:tcPr>
          <w:p w:rsidR="00292FF6" w:rsidRDefault="00292FF6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275" w:type="dxa"/>
          </w:tcPr>
          <w:p w:rsidR="00292FF6" w:rsidRDefault="00292FF6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154" w:type="dxa"/>
            <w:vMerge/>
          </w:tcPr>
          <w:p w:rsidR="00292FF6" w:rsidRDefault="00292FF6"/>
        </w:tc>
        <w:tc>
          <w:tcPr>
            <w:tcW w:w="2551" w:type="dxa"/>
            <w:vMerge/>
          </w:tcPr>
          <w:p w:rsidR="00292FF6" w:rsidRDefault="00292FF6"/>
        </w:tc>
      </w:tr>
      <w:tr w:rsidR="00292FF6">
        <w:tc>
          <w:tcPr>
            <w:tcW w:w="1644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275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154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551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1644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275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154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551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1644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275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154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551" w:type="dxa"/>
          </w:tcPr>
          <w:p w:rsidR="00292FF6" w:rsidRDefault="00292FF6">
            <w:pPr>
              <w:pStyle w:val="ConsPlusNormal"/>
            </w:pPr>
          </w:p>
        </w:tc>
      </w:tr>
    </w:tbl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r>
        <w:t>13.  Ваши близкие родственники (отец, мать, братья, сестры и дети), а также</w:t>
      </w:r>
    </w:p>
    <w:p w:rsidR="00292FF6" w:rsidRDefault="00292FF6">
      <w:pPr>
        <w:pStyle w:val="ConsPlusNonformat"/>
        <w:jc w:val="both"/>
      </w:pPr>
      <w:r>
        <w:t>муж (жена), в том числе бывшие.</w:t>
      </w:r>
    </w:p>
    <w:p w:rsidR="00292FF6" w:rsidRDefault="00292FF6">
      <w:pPr>
        <w:pStyle w:val="ConsPlusNonformat"/>
        <w:jc w:val="both"/>
      </w:pPr>
      <w:r>
        <w:t xml:space="preserve">    Если  родственники  изменяли  фамилию,  имя, отчество, необходимо также</w:t>
      </w:r>
    </w:p>
    <w:p w:rsidR="00292FF6" w:rsidRDefault="00292FF6">
      <w:pPr>
        <w:pStyle w:val="ConsPlusNonformat"/>
        <w:jc w:val="both"/>
      </w:pPr>
      <w:r>
        <w:t>указать их прежние фамилию, имя, отчество.</w:t>
      </w:r>
    </w:p>
    <w:p w:rsidR="00292FF6" w:rsidRDefault="00292FF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757"/>
        <w:gridCol w:w="1559"/>
        <w:gridCol w:w="1559"/>
        <w:gridCol w:w="1984"/>
      </w:tblGrid>
      <w:tr w:rsidR="00292FF6">
        <w:tc>
          <w:tcPr>
            <w:tcW w:w="1361" w:type="dxa"/>
          </w:tcPr>
          <w:p w:rsidR="00292FF6" w:rsidRDefault="00292FF6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757" w:type="dxa"/>
          </w:tcPr>
          <w:p w:rsidR="00292FF6" w:rsidRDefault="00292FF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59" w:type="dxa"/>
          </w:tcPr>
          <w:p w:rsidR="00292FF6" w:rsidRDefault="00292FF6">
            <w:pPr>
              <w:pStyle w:val="ConsPlusNormal"/>
              <w:jc w:val="center"/>
            </w:pPr>
            <w:r>
              <w:t>Год, число, месяц рождения</w:t>
            </w:r>
          </w:p>
        </w:tc>
        <w:tc>
          <w:tcPr>
            <w:tcW w:w="1559" w:type="dxa"/>
          </w:tcPr>
          <w:p w:rsidR="00292FF6" w:rsidRDefault="00292FF6">
            <w:pPr>
              <w:pStyle w:val="ConsPlusNormal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1984" w:type="dxa"/>
          </w:tcPr>
          <w:p w:rsidR="00292FF6" w:rsidRDefault="00292FF6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292FF6">
        <w:tc>
          <w:tcPr>
            <w:tcW w:w="1361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757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559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559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984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1361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757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559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559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984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1361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757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559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559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984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1361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757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559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559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984" w:type="dxa"/>
          </w:tcPr>
          <w:p w:rsidR="00292FF6" w:rsidRDefault="00292FF6">
            <w:pPr>
              <w:pStyle w:val="ConsPlusNormal"/>
            </w:pPr>
          </w:p>
        </w:tc>
      </w:tr>
    </w:tbl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r>
        <w:lastRenderedPageBreak/>
        <w:t>14. Отношение к воинской обязанности и воинское звание ___________________</w:t>
      </w:r>
    </w:p>
    <w:p w:rsidR="00292FF6" w:rsidRDefault="00292FF6">
      <w:pPr>
        <w:pStyle w:val="ConsPlusNonformat"/>
        <w:jc w:val="both"/>
      </w:pPr>
      <w:r>
        <w:t>15. Домашний  адрес  (адрес  регистрации,  фактического проживания),  номер</w:t>
      </w:r>
    </w:p>
    <w:p w:rsidR="00292FF6" w:rsidRDefault="00292FF6">
      <w:pPr>
        <w:pStyle w:val="ConsPlusNonformat"/>
        <w:jc w:val="both"/>
      </w:pPr>
      <w:r>
        <w:t>телефона (либо иной вид связи), электронная почта _________________________</w:t>
      </w:r>
    </w:p>
    <w:p w:rsidR="00292FF6" w:rsidRDefault="00292FF6">
      <w:pPr>
        <w:pStyle w:val="ConsPlusNonformat"/>
        <w:jc w:val="both"/>
      </w:pPr>
      <w:r>
        <w:t>16. Паспорт или документ, его заменяющий:__________________________________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  (серия, номер, кем и когда выдан)</w:t>
      </w:r>
    </w:p>
    <w:p w:rsidR="00292FF6" w:rsidRDefault="00292FF6">
      <w:pPr>
        <w:pStyle w:val="ConsPlusNonformat"/>
        <w:jc w:val="both"/>
      </w:pPr>
      <w:r>
        <w:t>___________________________________________________________________________</w:t>
      </w:r>
    </w:p>
    <w:p w:rsidR="00292FF6" w:rsidRDefault="00292FF6">
      <w:pPr>
        <w:pStyle w:val="ConsPlusNonformat"/>
        <w:jc w:val="both"/>
      </w:pPr>
      <w:r>
        <w:t>17. Государственные награды, иные награды и знаки отличия _________________</w:t>
      </w:r>
    </w:p>
    <w:p w:rsidR="00292FF6" w:rsidRDefault="00292FF6">
      <w:pPr>
        <w:pStyle w:val="ConsPlusNonformat"/>
        <w:jc w:val="both"/>
      </w:pPr>
      <w:r>
        <w:t>___________________________________________________________________________</w:t>
      </w:r>
    </w:p>
    <w:p w:rsidR="00292FF6" w:rsidRDefault="00292FF6">
      <w:pPr>
        <w:pStyle w:val="ConsPlusNonformat"/>
        <w:jc w:val="both"/>
      </w:pPr>
      <w:r>
        <w:t>18. Работа на выборных должностях _________________________________________</w:t>
      </w:r>
    </w:p>
    <w:p w:rsidR="00292FF6" w:rsidRDefault="00292FF6">
      <w:pPr>
        <w:pStyle w:val="ConsPlusNonformat"/>
        <w:jc w:val="both"/>
      </w:pPr>
      <w:r>
        <w:t>19.  Мне известно, что сообщение о себе в анкете заведомо ложных сведений и</w:t>
      </w:r>
    </w:p>
    <w:p w:rsidR="00292FF6" w:rsidRDefault="00292FF6">
      <w:pPr>
        <w:pStyle w:val="ConsPlusNonformat"/>
        <w:jc w:val="both"/>
      </w:pPr>
      <w:r>
        <w:t xml:space="preserve">мое  несоответствие требованиям, предъявляемым к кандидатам для включения </w:t>
      </w:r>
      <w:proofErr w:type="gramStart"/>
      <w:r>
        <w:t>в</w:t>
      </w:r>
      <w:proofErr w:type="gramEnd"/>
    </w:p>
    <w:p w:rsidR="00292FF6" w:rsidRDefault="00292FF6">
      <w:pPr>
        <w:pStyle w:val="ConsPlusNonformat"/>
        <w:jc w:val="both"/>
      </w:pPr>
      <w:r>
        <w:t xml:space="preserve">Резерв,  могут  повлечь  отказ от участия в конкурсе и отказ во включении </w:t>
      </w:r>
      <w:proofErr w:type="gramStart"/>
      <w:r>
        <w:t>в</w:t>
      </w:r>
      <w:proofErr w:type="gramEnd"/>
    </w:p>
    <w:p w:rsidR="00292FF6" w:rsidRDefault="00292FF6">
      <w:pPr>
        <w:pStyle w:val="ConsPlusNonformat"/>
        <w:jc w:val="both"/>
      </w:pPr>
      <w:r>
        <w:t>Резерв.</w:t>
      </w:r>
    </w:p>
    <w:p w:rsidR="00292FF6" w:rsidRDefault="00292FF6">
      <w:pPr>
        <w:pStyle w:val="ConsPlusNonformat"/>
        <w:jc w:val="both"/>
      </w:pPr>
      <w:r>
        <w:t xml:space="preserve">    На проведение в отношении меня проверочных мероприятий и обработку моих</w:t>
      </w:r>
    </w:p>
    <w:p w:rsidR="00292FF6" w:rsidRDefault="00292FF6">
      <w:pPr>
        <w:pStyle w:val="ConsPlusNonformat"/>
        <w:jc w:val="both"/>
      </w:pPr>
      <w:r>
        <w:t>персональных  данных  (в  том  числе автоматизированную обработку) согласен</w:t>
      </w:r>
    </w:p>
    <w:p w:rsidR="00292FF6" w:rsidRDefault="00292FF6">
      <w:pPr>
        <w:pStyle w:val="ConsPlusNonformat"/>
        <w:jc w:val="both"/>
      </w:pPr>
      <w:r>
        <w:t>(согласна).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>"____" _______________ 20___ г.                    Подпись ________________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r>
        <w:t xml:space="preserve">                          ДОПОЛНИТЕЛЬНЫЕ СВЕДЕНИЯ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 xml:space="preserve">            Личные достижения в профессиональной деятельности:</w:t>
      </w:r>
    </w:p>
    <w:p w:rsidR="00292FF6" w:rsidRDefault="00292FF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42"/>
        <w:gridCol w:w="1587"/>
        <w:gridCol w:w="2477"/>
      </w:tblGrid>
      <w:tr w:rsidR="00292FF6">
        <w:tc>
          <w:tcPr>
            <w:tcW w:w="1984" w:type="dxa"/>
          </w:tcPr>
          <w:p w:rsidR="00292FF6" w:rsidRDefault="00292FF6">
            <w:pPr>
              <w:pStyle w:val="ConsPlusNormal"/>
              <w:jc w:val="center"/>
            </w:pPr>
            <w:r>
              <w:t>Период работы</w:t>
            </w:r>
          </w:p>
        </w:tc>
        <w:tc>
          <w:tcPr>
            <w:tcW w:w="1842" w:type="dxa"/>
          </w:tcPr>
          <w:p w:rsidR="00292FF6" w:rsidRDefault="00292FF6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587" w:type="dxa"/>
          </w:tcPr>
          <w:p w:rsidR="00292FF6" w:rsidRDefault="00292FF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477" w:type="dxa"/>
          </w:tcPr>
          <w:p w:rsidR="00292FF6" w:rsidRDefault="00292FF6">
            <w:pPr>
              <w:pStyle w:val="ConsPlusNormal"/>
              <w:jc w:val="center"/>
            </w:pPr>
            <w:r>
              <w:t>Личные достижения</w:t>
            </w:r>
          </w:p>
        </w:tc>
      </w:tr>
      <w:tr w:rsidR="00292FF6">
        <w:tc>
          <w:tcPr>
            <w:tcW w:w="1984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842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587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477" w:type="dxa"/>
          </w:tcPr>
          <w:p w:rsidR="00292FF6" w:rsidRDefault="00292FF6">
            <w:pPr>
              <w:pStyle w:val="ConsPlusNormal"/>
            </w:pPr>
          </w:p>
        </w:tc>
      </w:tr>
    </w:tbl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r>
        <w:t xml:space="preserve">                          Профессиональные навыки</w:t>
      </w:r>
    </w:p>
    <w:p w:rsidR="00292FF6" w:rsidRDefault="00292FF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4762"/>
      </w:tblGrid>
      <w:tr w:rsidR="00292FF6">
        <w:tc>
          <w:tcPr>
            <w:tcW w:w="3968" w:type="dxa"/>
          </w:tcPr>
          <w:p w:rsidR="00292FF6" w:rsidRDefault="00292FF6">
            <w:pPr>
              <w:pStyle w:val="ConsPlusNormal"/>
            </w:pPr>
            <w:r>
              <w:t>Опишите Ваш наиболее масштабный управленческий опыт (название (описание) проекта, масштаб проекта (федеральный, региональный, локальный), бюджет, ваша роль в реализации проекта (организатор, координатор, разработчик, исполнитель и т.п.)</w:t>
            </w:r>
          </w:p>
        </w:tc>
        <w:tc>
          <w:tcPr>
            <w:tcW w:w="4762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3968" w:type="dxa"/>
          </w:tcPr>
          <w:p w:rsidR="00292FF6" w:rsidRDefault="00292FF6">
            <w:pPr>
              <w:pStyle w:val="ConsPlusNormal"/>
            </w:pPr>
            <w:r>
              <w:t>Опыт управления коллективом (количество человек)</w:t>
            </w:r>
          </w:p>
        </w:tc>
        <w:tc>
          <w:tcPr>
            <w:tcW w:w="4762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3968" w:type="dxa"/>
          </w:tcPr>
          <w:p w:rsidR="00292FF6" w:rsidRDefault="00292FF6">
            <w:pPr>
              <w:pStyle w:val="ConsPlusNormal"/>
            </w:pPr>
            <w:r>
              <w:t>Организации дела "с нуля" (сфера, отрасль, "тема", кратко опишите результаты - максимум 50 слов, три основных пункта)</w:t>
            </w:r>
          </w:p>
        </w:tc>
        <w:tc>
          <w:tcPr>
            <w:tcW w:w="4762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3968" w:type="dxa"/>
          </w:tcPr>
          <w:p w:rsidR="00292FF6" w:rsidRDefault="00292FF6">
            <w:pPr>
              <w:pStyle w:val="ConsPlusNormal"/>
            </w:pPr>
            <w:r>
              <w:t>Публичные выступления: регулярность (не выступаю вообще; реже 1 раза в год; раз в год, несколько раз в год, каждый месяц, каждую неделю, каждый день)</w:t>
            </w:r>
          </w:p>
        </w:tc>
        <w:tc>
          <w:tcPr>
            <w:tcW w:w="4762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3968" w:type="dxa"/>
          </w:tcPr>
          <w:p w:rsidR="00292FF6" w:rsidRDefault="00292FF6">
            <w:pPr>
              <w:pStyle w:val="ConsPlusNormal"/>
            </w:pPr>
            <w:r>
              <w:t>Максимальная аудитория присутствующая на публичных выступлениях (количество человек)</w:t>
            </w:r>
          </w:p>
        </w:tc>
        <w:tc>
          <w:tcPr>
            <w:tcW w:w="4762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3968" w:type="dxa"/>
          </w:tcPr>
          <w:p w:rsidR="00292FF6" w:rsidRDefault="00292FF6">
            <w:pPr>
              <w:pStyle w:val="ConsPlusNormal"/>
            </w:pPr>
            <w:r>
              <w:lastRenderedPageBreak/>
              <w:t>Опыт общения со средствами массовой информации (нет, однократный, редко, часто)</w:t>
            </w:r>
          </w:p>
        </w:tc>
        <w:tc>
          <w:tcPr>
            <w:tcW w:w="4762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3968" w:type="dxa"/>
          </w:tcPr>
          <w:p w:rsidR="00292FF6" w:rsidRDefault="00292FF6">
            <w:pPr>
              <w:pStyle w:val="ConsPlusNormal"/>
            </w:pPr>
            <w:r>
              <w:t>Компьютер: укажите программы приложения и языки программирования, которыми Вы владеете на хорошем уровне</w:t>
            </w:r>
          </w:p>
        </w:tc>
        <w:tc>
          <w:tcPr>
            <w:tcW w:w="4762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3968" w:type="dxa"/>
          </w:tcPr>
          <w:p w:rsidR="00292FF6" w:rsidRDefault="00292FF6">
            <w:pPr>
              <w:pStyle w:val="ConsPlusNormal"/>
            </w:pPr>
            <w:r>
              <w:t>Участие в работе коллегиальных, совещательных органов, членство в общественных организациях</w:t>
            </w:r>
          </w:p>
        </w:tc>
        <w:tc>
          <w:tcPr>
            <w:tcW w:w="4762" w:type="dxa"/>
          </w:tcPr>
          <w:p w:rsidR="00292FF6" w:rsidRDefault="00292FF6">
            <w:pPr>
              <w:pStyle w:val="ConsPlusNormal"/>
            </w:pPr>
          </w:p>
        </w:tc>
      </w:tr>
    </w:tbl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r>
        <w:t>"____" _______________ 20___ г.                    Подпись ________________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right"/>
        <w:outlineLvl w:val="1"/>
      </w:pPr>
      <w:r>
        <w:t>Приложение 2</w:t>
      </w:r>
    </w:p>
    <w:p w:rsidR="00292FF6" w:rsidRDefault="00292FF6">
      <w:pPr>
        <w:pStyle w:val="ConsPlusNormal"/>
        <w:jc w:val="right"/>
      </w:pPr>
      <w:r>
        <w:t>к Положению о резерве управленческих</w:t>
      </w:r>
    </w:p>
    <w:p w:rsidR="00292FF6" w:rsidRDefault="00292FF6">
      <w:pPr>
        <w:pStyle w:val="ConsPlusNormal"/>
        <w:jc w:val="right"/>
      </w:pPr>
      <w:r>
        <w:t>кадров Ненецкого автономного округа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r>
        <w:t xml:space="preserve">                                 Начальнику управления государственной</w:t>
      </w:r>
    </w:p>
    <w:p w:rsidR="00292FF6" w:rsidRDefault="00292FF6">
      <w:pPr>
        <w:pStyle w:val="ConsPlusNonformat"/>
        <w:jc w:val="both"/>
      </w:pPr>
      <w:r>
        <w:t xml:space="preserve">                                 гражданский службы и кадров Аппарата</w:t>
      </w:r>
    </w:p>
    <w:p w:rsidR="00292FF6" w:rsidRDefault="00292FF6">
      <w:pPr>
        <w:pStyle w:val="ConsPlusNonformat"/>
        <w:jc w:val="both"/>
      </w:pPr>
      <w:r>
        <w:t xml:space="preserve">                                 Администрации Ненецкого автономного округа</w:t>
      </w:r>
    </w:p>
    <w:p w:rsidR="00292FF6" w:rsidRDefault="00292FF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(фамилия, имя, отчество кандидата)</w:t>
      </w:r>
    </w:p>
    <w:p w:rsidR="00292FF6" w:rsidRDefault="00292FF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(наименование занимаемой должности</w:t>
      </w:r>
    </w:p>
    <w:p w:rsidR="00292FF6" w:rsidRDefault="00292FF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 с указанием места работы (службы)</w:t>
      </w:r>
    </w:p>
    <w:p w:rsidR="00292FF6" w:rsidRDefault="00292FF6">
      <w:pPr>
        <w:pStyle w:val="ConsPlusNonformat"/>
        <w:jc w:val="both"/>
      </w:pPr>
      <w:r>
        <w:t xml:space="preserve">                                 проживающего (ей) по адресу: 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номер телефона 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электронная почта _______________________,</w:t>
      </w:r>
    </w:p>
    <w:p w:rsidR="00292FF6" w:rsidRDefault="00292FF6">
      <w:pPr>
        <w:pStyle w:val="ConsPlusNonformat"/>
        <w:jc w:val="both"/>
      </w:pPr>
      <w:r>
        <w:t xml:space="preserve">                                 паспорт __________ N 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        (серия, номер)</w:t>
      </w:r>
    </w:p>
    <w:p w:rsidR="00292FF6" w:rsidRDefault="00292FF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         (кем и когда выдан)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bookmarkStart w:id="17" w:name="P362"/>
      <w:bookmarkEnd w:id="17"/>
      <w:r>
        <w:t xml:space="preserve">                                 Заявление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 xml:space="preserve">    Прошу  допустить  меня  к  участию  в  конкурсе по формированию резерва</w:t>
      </w:r>
    </w:p>
    <w:p w:rsidR="00292FF6" w:rsidRDefault="00292FF6">
      <w:pPr>
        <w:pStyle w:val="ConsPlusNonformat"/>
        <w:jc w:val="both"/>
      </w:pPr>
      <w:r>
        <w:t>управленческих  кадров  Ненецкого  автономного  округа  по  целевой  группе</w:t>
      </w:r>
    </w:p>
    <w:p w:rsidR="00292FF6" w:rsidRDefault="00292FF6">
      <w:pPr>
        <w:pStyle w:val="ConsPlusNonformat"/>
        <w:jc w:val="both"/>
      </w:pPr>
      <w:r>
        <w:t>(нужное подчеркнуть):</w:t>
      </w:r>
    </w:p>
    <w:p w:rsidR="00292FF6" w:rsidRDefault="00292FF6">
      <w:pPr>
        <w:pStyle w:val="ConsPlusNonformat"/>
        <w:jc w:val="both"/>
      </w:pPr>
      <w:r>
        <w:t xml:space="preserve">    </w:t>
      </w:r>
      <w:proofErr w:type="gramStart"/>
      <w:r>
        <w:t>1)  руководящие  должности  в  исполнительных  органах  государственной</w:t>
      </w:r>
      <w:proofErr w:type="gramEnd"/>
    </w:p>
    <w:p w:rsidR="00292FF6" w:rsidRDefault="00292FF6">
      <w:pPr>
        <w:pStyle w:val="ConsPlusNonformat"/>
        <w:jc w:val="both"/>
      </w:pPr>
      <w:r>
        <w:t>власти Ненецкого автономного округа;</w:t>
      </w:r>
    </w:p>
    <w:p w:rsidR="00292FF6" w:rsidRDefault="00292FF6">
      <w:pPr>
        <w:pStyle w:val="ConsPlusNonformat"/>
        <w:jc w:val="both"/>
      </w:pPr>
      <w:r>
        <w:t xml:space="preserve">    2)  выборные  должности  в  законодательном  (представительном)  органе</w:t>
      </w:r>
    </w:p>
    <w:p w:rsidR="00292FF6" w:rsidRDefault="00292FF6">
      <w:pPr>
        <w:pStyle w:val="ConsPlusNonformat"/>
        <w:jc w:val="both"/>
      </w:pPr>
      <w:r>
        <w:t>Ненецкого  автономного  округа,  должности  глав  муниципальных образований</w:t>
      </w:r>
    </w:p>
    <w:p w:rsidR="00292FF6" w:rsidRDefault="00292FF6">
      <w:pPr>
        <w:pStyle w:val="ConsPlusNonformat"/>
        <w:jc w:val="both"/>
      </w:pPr>
      <w:r>
        <w:t>городского округа и муниципального района Ненецкого автономного округа";</w:t>
      </w:r>
    </w:p>
    <w:p w:rsidR="00292FF6" w:rsidRDefault="00292FF6">
      <w:pPr>
        <w:pStyle w:val="ConsPlusNonformat"/>
        <w:jc w:val="both"/>
      </w:pPr>
      <w:r>
        <w:t xml:space="preserve">    3)   руководящие  должности  в  государственных  учреждениях  </w:t>
      </w:r>
      <w:proofErr w:type="gramStart"/>
      <w:r>
        <w:t>Ненецкого</w:t>
      </w:r>
      <w:proofErr w:type="gramEnd"/>
    </w:p>
    <w:p w:rsidR="00292FF6" w:rsidRDefault="00292FF6">
      <w:pPr>
        <w:pStyle w:val="ConsPlusNonformat"/>
        <w:jc w:val="both"/>
      </w:pPr>
      <w:r>
        <w:t xml:space="preserve">автономного   округа,   государственных  унитарных  </w:t>
      </w:r>
      <w:proofErr w:type="gramStart"/>
      <w:r>
        <w:t>предприятиях</w:t>
      </w:r>
      <w:proofErr w:type="gramEnd"/>
      <w:r>
        <w:t xml:space="preserve">  Ненецкого</w:t>
      </w:r>
    </w:p>
    <w:p w:rsidR="00292FF6" w:rsidRDefault="00292FF6">
      <w:pPr>
        <w:pStyle w:val="ConsPlusNonformat"/>
        <w:jc w:val="both"/>
      </w:pPr>
      <w:r>
        <w:t xml:space="preserve">автономного  округа  либо </w:t>
      </w:r>
      <w:proofErr w:type="gramStart"/>
      <w:r>
        <w:t>организациях</w:t>
      </w:r>
      <w:proofErr w:type="gramEnd"/>
      <w:r>
        <w:t xml:space="preserve"> со 100-процентным участием Ненецкого</w:t>
      </w:r>
    </w:p>
    <w:p w:rsidR="00292FF6" w:rsidRDefault="00292FF6">
      <w:pPr>
        <w:pStyle w:val="ConsPlusNonformat"/>
        <w:jc w:val="both"/>
      </w:pPr>
      <w:r>
        <w:t>автономного округа в уставном капитале.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>______________ _______________                  "____"__________ 201__ года</w:t>
      </w:r>
    </w:p>
    <w:p w:rsidR="00292FF6" w:rsidRDefault="00292FF6">
      <w:pPr>
        <w:pStyle w:val="ConsPlusNonformat"/>
        <w:jc w:val="both"/>
      </w:pPr>
      <w:r>
        <w:t xml:space="preserve">   (подпись)    (расшифровка)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right"/>
        <w:outlineLvl w:val="1"/>
      </w:pPr>
      <w:r>
        <w:t>Приложение 3</w:t>
      </w:r>
    </w:p>
    <w:p w:rsidR="00292FF6" w:rsidRDefault="00292FF6">
      <w:pPr>
        <w:pStyle w:val="ConsPlusNormal"/>
        <w:jc w:val="right"/>
      </w:pPr>
      <w:r>
        <w:t>к Положению о резерве управленческих</w:t>
      </w:r>
    </w:p>
    <w:p w:rsidR="00292FF6" w:rsidRDefault="00292FF6">
      <w:pPr>
        <w:pStyle w:val="ConsPlusNormal"/>
        <w:jc w:val="right"/>
      </w:pPr>
      <w:r>
        <w:t>кадров Ненецкого автономного округа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r>
        <w:t xml:space="preserve">                                 Начальнику управления государственной</w:t>
      </w:r>
    </w:p>
    <w:p w:rsidR="00292FF6" w:rsidRDefault="00292FF6">
      <w:pPr>
        <w:pStyle w:val="ConsPlusNonformat"/>
        <w:jc w:val="both"/>
      </w:pPr>
      <w:r>
        <w:t xml:space="preserve">                                 гражданский службы и кадров Аппарата</w:t>
      </w:r>
    </w:p>
    <w:p w:rsidR="00292FF6" w:rsidRDefault="00292FF6">
      <w:pPr>
        <w:pStyle w:val="ConsPlusNonformat"/>
        <w:jc w:val="both"/>
      </w:pPr>
      <w:r>
        <w:t xml:space="preserve">                                 Администрации Ненецкого автономного округа</w:t>
      </w:r>
    </w:p>
    <w:p w:rsidR="00292FF6" w:rsidRDefault="00292FF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(фамилия, имя, отчество кандидата)</w:t>
      </w:r>
    </w:p>
    <w:p w:rsidR="00292FF6" w:rsidRDefault="00292FF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(наименование занимаемой должности</w:t>
      </w:r>
    </w:p>
    <w:p w:rsidR="00292FF6" w:rsidRDefault="00292FF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 с указанием места работы (службы)</w:t>
      </w:r>
    </w:p>
    <w:p w:rsidR="00292FF6" w:rsidRDefault="00292FF6">
      <w:pPr>
        <w:pStyle w:val="ConsPlusNonformat"/>
        <w:jc w:val="both"/>
      </w:pPr>
      <w:r>
        <w:t xml:space="preserve">                                 проживающего (ей) по адресу: 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номер телефона 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электронная почта _______________________,</w:t>
      </w:r>
    </w:p>
    <w:p w:rsidR="00292FF6" w:rsidRDefault="00292FF6">
      <w:pPr>
        <w:pStyle w:val="ConsPlusNonformat"/>
        <w:jc w:val="both"/>
      </w:pPr>
      <w:r>
        <w:t xml:space="preserve">                                 паспорт __________ N 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        (серия, номер)</w:t>
      </w:r>
    </w:p>
    <w:p w:rsidR="00292FF6" w:rsidRDefault="00292FF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         (кем и когда выдан)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bookmarkStart w:id="18" w:name="P406"/>
      <w:bookmarkEnd w:id="18"/>
      <w:r>
        <w:t xml:space="preserve">                                 Согласие</w:t>
      </w:r>
    </w:p>
    <w:p w:rsidR="00292FF6" w:rsidRDefault="00292FF6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 xml:space="preserve">    Я,_____________________________,   для   решения   задач,  связанных  </w:t>
      </w:r>
      <w:proofErr w:type="gramStart"/>
      <w:r>
        <w:t>с</w:t>
      </w:r>
      <w:proofErr w:type="gramEnd"/>
    </w:p>
    <w:p w:rsidR="00292FF6" w:rsidRDefault="00292FF6">
      <w:pPr>
        <w:pStyle w:val="ConsPlusNonformat"/>
        <w:jc w:val="both"/>
      </w:pPr>
      <w:r>
        <w:t xml:space="preserve">привлечением,  отбором,  профессиональным  развитием  и  движением кадров </w:t>
      </w:r>
      <w:proofErr w:type="gramStart"/>
      <w:r>
        <w:t>в</w:t>
      </w:r>
      <w:proofErr w:type="gramEnd"/>
    </w:p>
    <w:p w:rsidR="00292FF6" w:rsidRDefault="00292FF6">
      <w:pPr>
        <w:pStyle w:val="ConsPlusNonformat"/>
        <w:jc w:val="both"/>
      </w:pPr>
      <w:r>
        <w:t xml:space="preserve">системе  государственного управления и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</w:p>
    <w:p w:rsidR="00292FF6" w:rsidRDefault="00292FF6">
      <w:pPr>
        <w:pStyle w:val="ConsPlusNonformat"/>
        <w:jc w:val="both"/>
      </w:pPr>
      <w:r>
        <w:t xml:space="preserve">от  27.07.2006 N 152-ФЗ "О персональных данных" даю согласие </w:t>
      </w:r>
      <w:proofErr w:type="gramStart"/>
      <w:r>
        <w:t>исполнительным</w:t>
      </w:r>
      <w:proofErr w:type="gramEnd"/>
    </w:p>
    <w:p w:rsidR="00292FF6" w:rsidRDefault="00292FF6">
      <w:pPr>
        <w:pStyle w:val="ConsPlusNonformat"/>
        <w:jc w:val="both"/>
      </w:pPr>
      <w:proofErr w:type="gramStart"/>
      <w:r>
        <w:t>органам  государственной  власти  Ненецкого  автономного  округа  (далее  -</w:t>
      </w:r>
      <w:proofErr w:type="gramEnd"/>
    </w:p>
    <w:p w:rsidR="00292FF6" w:rsidRDefault="00292FF6">
      <w:pPr>
        <w:pStyle w:val="ConsPlusNonformat"/>
        <w:jc w:val="both"/>
      </w:pPr>
      <w:r>
        <w:t>Операторы) на:</w:t>
      </w:r>
    </w:p>
    <w:p w:rsidR="00292FF6" w:rsidRDefault="00292FF6">
      <w:pPr>
        <w:pStyle w:val="ConsPlusNonformat"/>
        <w:jc w:val="both"/>
      </w:pPr>
      <w:r>
        <w:t xml:space="preserve">    1)  обработку  сообщенных  мной персональных данных (Ф.И.О., </w:t>
      </w:r>
      <w:proofErr w:type="gramStart"/>
      <w:r>
        <w:t>контактная</w:t>
      </w:r>
      <w:proofErr w:type="gramEnd"/>
    </w:p>
    <w:p w:rsidR="00292FF6" w:rsidRDefault="00292FF6">
      <w:pPr>
        <w:pStyle w:val="ConsPlusNonformat"/>
        <w:jc w:val="both"/>
      </w:pPr>
      <w:r>
        <w:t xml:space="preserve">информация,  фотографии,  информация  об образовании, информация </w:t>
      </w:r>
      <w:proofErr w:type="gramStart"/>
      <w:r>
        <w:t>о</w:t>
      </w:r>
      <w:proofErr w:type="gramEnd"/>
      <w:r>
        <w:t xml:space="preserve"> трудовой</w:t>
      </w:r>
    </w:p>
    <w:p w:rsidR="00292FF6" w:rsidRDefault="00292FF6">
      <w:pPr>
        <w:pStyle w:val="ConsPlusNonformat"/>
        <w:jc w:val="both"/>
      </w:pPr>
      <w:r>
        <w:t>деятельности и т.д.);</w:t>
      </w:r>
    </w:p>
    <w:p w:rsidR="00292FF6" w:rsidRDefault="00292FF6">
      <w:pPr>
        <w:pStyle w:val="ConsPlusNonformat"/>
        <w:jc w:val="both"/>
      </w:pPr>
      <w:r>
        <w:t xml:space="preserve">    2)  размещение  следующей  информации  обо  мне  на  официальном  сайте</w:t>
      </w:r>
    </w:p>
    <w:p w:rsidR="00292FF6" w:rsidRDefault="00292FF6">
      <w:pPr>
        <w:pStyle w:val="ConsPlusNonformat"/>
        <w:jc w:val="both"/>
      </w:pPr>
      <w:r>
        <w:t>Администрации         Ненецкого         автономного         округа        в</w:t>
      </w:r>
    </w:p>
    <w:p w:rsidR="00292FF6" w:rsidRDefault="00292FF6">
      <w:pPr>
        <w:pStyle w:val="ConsPlusNonformat"/>
        <w:jc w:val="both"/>
      </w:pPr>
      <w:r>
        <w:t>информационно-телекоммуникационной сети "Интернет": фамилия, имя, отчество,</w:t>
      </w:r>
    </w:p>
    <w:p w:rsidR="00292FF6" w:rsidRDefault="00292FF6">
      <w:pPr>
        <w:pStyle w:val="ConsPlusNonformat"/>
        <w:jc w:val="both"/>
      </w:pPr>
      <w:r>
        <w:t>дата рождения, место работы и должность;</w:t>
      </w:r>
    </w:p>
    <w:p w:rsidR="00292FF6" w:rsidRDefault="00292FF6">
      <w:pPr>
        <w:pStyle w:val="ConsPlusNonformat"/>
        <w:jc w:val="both"/>
      </w:pPr>
      <w:r>
        <w:t xml:space="preserve">    3)  принятие  Операторами на основании исключительно </w:t>
      </w:r>
      <w:proofErr w:type="gramStart"/>
      <w:r>
        <w:t>автоматизированной</w:t>
      </w:r>
      <w:proofErr w:type="gramEnd"/>
    </w:p>
    <w:p w:rsidR="00292FF6" w:rsidRDefault="00292FF6">
      <w:pPr>
        <w:pStyle w:val="ConsPlusNonformat"/>
        <w:jc w:val="both"/>
      </w:pPr>
      <w:r>
        <w:t xml:space="preserve">обработки  представленных  мной  персональных данных решения, порождающие </w:t>
      </w:r>
      <w:proofErr w:type="gramStart"/>
      <w:r>
        <w:t>в</w:t>
      </w:r>
      <w:proofErr w:type="gramEnd"/>
    </w:p>
    <w:p w:rsidR="00292FF6" w:rsidRDefault="00292FF6">
      <w:pPr>
        <w:pStyle w:val="ConsPlusNonformat"/>
        <w:jc w:val="both"/>
      </w:pPr>
      <w:r>
        <w:t>отношение  меня  юридические последствия или иным образом затрагивающие мои</w:t>
      </w:r>
    </w:p>
    <w:p w:rsidR="00292FF6" w:rsidRDefault="00292FF6">
      <w:pPr>
        <w:pStyle w:val="ConsPlusNonformat"/>
        <w:jc w:val="both"/>
      </w:pPr>
      <w:r>
        <w:t>права и законные интересы (оценка результатов отдельных конкурсных процедур</w:t>
      </w:r>
    </w:p>
    <w:p w:rsidR="00292FF6" w:rsidRDefault="00292FF6">
      <w:pPr>
        <w:pStyle w:val="ConsPlusNonformat"/>
        <w:jc w:val="both"/>
      </w:pPr>
      <w:r>
        <w:t>первого  и  второго этапов Конкурса). Порядок принятия решения на основании</w:t>
      </w:r>
    </w:p>
    <w:p w:rsidR="00292FF6" w:rsidRDefault="00292FF6">
      <w:pPr>
        <w:pStyle w:val="ConsPlusNonformat"/>
        <w:jc w:val="both"/>
      </w:pPr>
      <w:r>
        <w:t>исключительно  автоматизированной  обработки  персональных  данных, порядок</w:t>
      </w:r>
    </w:p>
    <w:p w:rsidR="00292FF6" w:rsidRDefault="00292FF6">
      <w:pPr>
        <w:pStyle w:val="ConsPlusNonformat"/>
        <w:jc w:val="both"/>
      </w:pPr>
      <w:r>
        <w:t>заявления  возражений  против  такого  решения, порядок защиты своих прав и</w:t>
      </w:r>
    </w:p>
    <w:p w:rsidR="00292FF6" w:rsidRDefault="00292FF6">
      <w:pPr>
        <w:pStyle w:val="ConsPlusNonformat"/>
        <w:jc w:val="both"/>
      </w:pPr>
      <w:r>
        <w:t>законных интересов мне разъяснены.</w:t>
      </w:r>
    </w:p>
    <w:p w:rsidR="00292FF6" w:rsidRDefault="00292FF6">
      <w:pPr>
        <w:pStyle w:val="ConsPlusNonformat"/>
        <w:jc w:val="both"/>
      </w:pPr>
      <w:r>
        <w:t xml:space="preserve">    Я  проинформирован,  что  под обработкой персональных данных понимаются</w:t>
      </w:r>
    </w:p>
    <w:p w:rsidR="00292FF6" w:rsidRDefault="00292FF6">
      <w:pPr>
        <w:pStyle w:val="ConsPlusNonformat"/>
        <w:jc w:val="both"/>
      </w:pPr>
      <w:r>
        <w:t xml:space="preserve">действия  (операции)  с  персональными данными, предусмотренные </w:t>
      </w:r>
      <w:proofErr w:type="gramStart"/>
      <w:r>
        <w:t>Федеральным</w:t>
      </w:r>
      <w:proofErr w:type="gramEnd"/>
    </w:p>
    <w:p w:rsidR="00292FF6" w:rsidRDefault="00232E70">
      <w:pPr>
        <w:pStyle w:val="ConsPlusNonformat"/>
        <w:jc w:val="both"/>
      </w:pPr>
      <w:hyperlink r:id="rId17" w:history="1">
        <w:r w:rsidR="00292FF6">
          <w:rPr>
            <w:color w:val="0000FF"/>
          </w:rPr>
          <w:t>законом</w:t>
        </w:r>
      </w:hyperlink>
      <w:r w:rsidR="00292FF6">
        <w:t xml:space="preserve"> от 27.07.2006 N 152-ФЗ "О персональных данных".</w:t>
      </w:r>
    </w:p>
    <w:p w:rsidR="00292FF6" w:rsidRDefault="00292FF6">
      <w:pPr>
        <w:pStyle w:val="ConsPlusNonformat"/>
        <w:jc w:val="both"/>
      </w:pPr>
      <w:r>
        <w:t xml:space="preserve">    Настоящее  согласие  на  обработку персональных данных действует с даты</w:t>
      </w:r>
    </w:p>
    <w:p w:rsidR="00292FF6" w:rsidRDefault="00292FF6">
      <w:pPr>
        <w:pStyle w:val="ConsPlusNonformat"/>
        <w:jc w:val="both"/>
      </w:pPr>
      <w:r>
        <w:t>его  подписания  до  даты  исключения меня из резерва управленческих кадров</w:t>
      </w:r>
    </w:p>
    <w:p w:rsidR="00292FF6" w:rsidRDefault="00292FF6">
      <w:pPr>
        <w:pStyle w:val="ConsPlusNonformat"/>
        <w:jc w:val="both"/>
      </w:pPr>
      <w:proofErr w:type="gramStart"/>
      <w:r>
        <w:t>Ненецкого  автономного  округа (либо даты принятия в отношения меня решения</w:t>
      </w:r>
      <w:proofErr w:type="gramEnd"/>
    </w:p>
    <w:p w:rsidR="00292FF6" w:rsidRDefault="00292FF6">
      <w:pPr>
        <w:pStyle w:val="ConsPlusNonformat"/>
        <w:jc w:val="both"/>
      </w:pPr>
      <w:r>
        <w:t>об отказе во включении в резерв управленческих кадров Ненецкого автономного</w:t>
      </w:r>
    </w:p>
    <w:p w:rsidR="00292FF6" w:rsidRDefault="00292FF6">
      <w:pPr>
        <w:pStyle w:val="ConsPlusNonformat"/>
        <w:jc w:val="both"/>
      </w:pPr>
      <w:r>
        <w:t>округа) и может быть отозвано мною путем направления письменного заявления.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>______________ _______________                 "____"___________ 201__ года</w:t>
      </w:r>
    </w:p>
    <w:p w:rsidR="00292FF6" w:rsidRDefault="00292FF6">
      <w:pPr>
        <w:pStyle w:val="ConsPlusNonformat"/>
        <w:jc w:val="both"/>
      </w:pPr>
      <w:r>
        <w:t xml:space="preserve">   (подпись)    (расшифровка)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right"/>
        <w:outlineLvl w:val="1"/>
      </w:pPr>
      <w:r>
        <w:t>Приложение 4</w:t>
      </w:r>
    </w:p>
    <w:p w:rsidR="00292FF6" w:rsidRDefault="00292FF6">
      <w:pPr>
        <w:pStyle w:val="ConsPlusNormal"/>
        <w:jc w:val="right"/>
      </w:pPr>
      <w:r>
        <w:t>к Положению о резерве управленческих</w:t>
      </w:r>
    </w:p>
    <w:p w:rsidR="00292FF6" w:rsidRDefault="00292FF6">
      <w:pPr>
        <w:pStyle w:val="ConsPlusNormal"/>
        <w:jc w:val="right"/>
      </w:pPr>
      <w:r>
        <w:t>кадров Ненецкого автономного округа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bookmarkStart w:id="19" w:name="P450"/>
      <w:bookmarkEnd w:id="19"/>
      <w:r>
        <w:t xml:space="preserve">                               Рекомендация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 xml:space="preserve">     на ______________________________________________________________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(фамилия, имя, отчество кандидата для включения в резерв</w:t>
      </w:r>
    </w:p>
    <w:p w:rsidR="00292FF6" w:rsidRDefault="00292FF6">
      <w:pPr>
        <w:pStyle w:val="ConsPlusNonformat"/>
        <w:jc w:val="both"/>
      </w:pPr>
      <w:r>
        <w:t xml:space="preserve">            управленческих кадров Ненецкого автономного округа)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 xml:space="preserve">    Я,_____________________________________________________________________</w:t>
      </w:r>
    </w:p>
    <w:p w:rsidR="00292FF6" w:rsidRDefault="00292FF6">
      <w:pPr>
        <w:pStyle w:val="ConsPlusNonformat"/>
        <w:jc w:val="both"/>
      </w:pPr>
      <w:r>
        <w:t>__________________________________________________________________________,</w:t>
      </w:r>
    </w:p>
    <w:p w:rsidR="00292FF6" w:rsidRDefault="00292FF6">
      <w:pPr>
        <w:pStyle w:val="ConsPlusNonformat"/>
        <w:jc w:val="both"/>
      </w:pPr>
      <w:r>
        <w:t xml:space="preserve">  (фамилия, имя, отчество, должность лица, дающего рекомендацию кандидату</w:t>
      </w:r>
    </w:p>
    <w:p w:rsidR="00292FF6" w:rsidRDefault="00292FF6">
      <w:pPr>
        <w:pStyle w:val="ConsPlusNonformat"/>
        <w:jc w:val="both"/>
      </w:pPr>
      <w:r>
        <w:t>для включения в резерв управленческих кадров Ненецкого автономного округа)</w:t>
      </w:r>
    </w:p>
    <w:p w:rsidR="00292FF6" w:rsidRDefault="00292FF6">
      <w:pPr>
        <w:pStyle w:val="ConsPlusNonformat"/>
        <w:jc w:val="both"/>
      </w:pPr>
      <w:r>
        <w:t>рекомендую   для   включения   в  резерв  управленческих  кадров  Ненецкого</w:t>
      </w:r>
    </w:p>
    <w:p w:rsidR="00292FF6" w:rsidRDefault="00292FF6">
      <w:pPr>
        <w:pStyle w:val="ConsPlusNonformat"/>
        <w:jc w:val="both"/>
      </w:pPr>
      <w:r>
        <w:t>автономного округа_________________________________________________________</w:t>
      </w:r>
    </w:p>
    <w:p w:rsidR="00292FF6" w:rsidRDefault="00292FF6">
      <w:pPr>
        <w:pStyle w:val="ConsPlusNonformat"/>
        <w:jc w:val="both"/>
      </w:pPr>
      <w:r>
        <w:t>__________________________________________________________________________.</w:t>
      </w:r>
    </w:p>
    <w:p w:rsidR="00292FF6" w:rsidRDefault="00292FF6">
      <w:pPr>
        <w:pStyle w:val="ConsPlusNonformat"/>
        <w:jc w:val="both"/>
      </w:pPr>
      <w:r>
        <w:t xml:space="preserve">                    (фамилия, имя, отчество кандидата)</w:t>
      </w:r>
    </w:p>
    <w:p w:rsidR="00292FF6" w:rsidRDefault="00292FF6">
      <w:pPr>
        <w:pStyle w:val="ConsPlusNonformat"/>
        <w:jc w:val="both"/>
      </w:pPr>
      <w:r>
        <w:t>Знаю ______________________________ с 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(фамилия, имя, отчество)               (период времени)</w:t>
      </w:r>
    </w:p>
    <w:p w:rsidR="00292FF6" w:rsidRDefault="00292FF6">
      <w:pPr>
        <w:pStyle w:val="ConsPlusNonformat"/>
        <w:jc w:val="both"/>
      </w:pPr>
      <w:r>
        <w:t>по совместной работе в ____________________________________________________</w:t>
      </w:r>
    </w:p>
    <w:p w:rsidR="00292FF6" w:rsidRDefault="00292FF6">
      <w:pPr>
        <w:pStyle w:val="ConsPlusNonformat"/>
        <w:jc w:val="both"/>
      </w:pPr>
      <w:r>
        <w:t>___________________________________________________________________________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(наименование организации)</w:t>
      </w:r>
    </w:p>
    <w:p w:rsidR="00292FF6" w:rsidRDefault="00292FF6">
      <w:pPr>
        <w:pStyle w:val="ConsPlusNonformat"/>
        <w:jc w:val="both"/>
      </w:pPr>
      <w:r>
        <w:t>___________________________________________________________________________</w:t>
      </w:r>
    </w:p>
    <w:p w:rsidR="00292FF6" w:rsidRDefault="00292FF6">
      <w:pPr>
        <w:pStyle w:val="ConsPlusNonformat"/>
        <w:jc w:val="both"/>
      </w:pPr>
      <w:r>
        <w:t>__________________________________________________________________________.</w:t>
      </w:r>
    </w:p>
    <w:p w:rsidR="00292FF6" w:rsidRDefault="00292FF6">
      <w:pPr>
        <w:pStyle w:val="ConsPlusNonformat"/>
        <w:jc w:val="both"/>
      </w:pPr>
      <w:r>
        <w:t xml:space="preserve">  (сведения о профессиональных достижениях кандидата с указанием фактов,</w:t>
      </w:r>
    </w:p>
    <w:p w:rsidR="00292FF6" w:rsidRDefault="00292FF6">
      <w:pPr>
        <w:pStyle w:val="ConsPlusNonformat"/>
        <w:jc w:val="both"/>
      </w:pPr>
      <w:r>
        <w:t xml:space="preserve">   конкретных показателей и достигнутых им результатов профессиональной</w:t>
      </w:r>
    </w:p>
    <w:p w:rsidR="00292FF6" w:rsidRDefault="00292FF6">
      <w:pPr>
        <w:pStyle w:val="ConsPlusNonformat"/>
        <w:jc w:val="both"/>
      </w:pPr>
      <w:r>
        <w:t xml:space="preserve">                               деятельности)</w:t>
      </w:r>
    </w:p>
    <w:p w:rsidR="00292FF6" w:rsidRDefault="00292FF6">
      <w:pPr>
        <w:pStyle w:val="ConsPlusNonformat"/>
        <w:jc w:val="both"/>
      </w:pPr>
      <w:r>
        <w:t xml:space="preserve">    Считаю кандидатуру ____________________________________________________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(фамилия, имя, отчество кандидата)</w:t>
      </w:r>
    </w:p>
    <w:p w:rsidR="00292FF6" w:rsidRDefault="00292FF6">
      <w:pPr>
        <w:pStyle w:val="ConsPlusNonformat"/>
        <w:jc w:val="both"/>
      </w:pPr>
      <w:proofErr w:type="gramStart"/>
      <w:r>
        <w:t>достойной</w:t>
      </w:r>
      <w:proofErr w:type="gramEnd"/>
      <w:r>
        <w:t xml:space="preserve">   для   включения   в   резерв  управленческих  кадров  Ненецкого</w:t>
      </w:r>
    </w:p>
    <w:p w:rsidR="00292FF6" w:rsidRDefault="00292FF6">
      <w:pPr>
        <w:pStyle w:val="ConsPlusNonformat"/>
        <w:jc w:val="both"/>
      </w:pPr>
      <w:r>
        <w:t>автономного округа по целевой группе (указать подчеркиванием):</w:t>
      </w:r>
    </w:p>
    <w:p w:rsidR="00292FF6" w:rsidRDefault="00292FF6">
      <w:pPr>
        <w:pStyle w:val="ConsPlusNonformat"/>
        <w:jc w:val="both"/>
      </w:pPr>
      <w:r>
        <w:t xml:space="preserve">    </w:t>
      </w:r>
      <w:proofErr w:type="gramStart"/>
      <w:r>
        <w:t>1)  руководящие  должности  в  исполнительных  органах  государственной</w:t>
      </w:r>
      <w:proofErr w:type="gramEnd"/>
    </w:p>
    <w:p w:rsidR="00292FF6" w:rsidRDefault="00292FF6">
      <w:pPr>
        <w:pStyle w:val="ConsPlusNonformat"/>
        <w:jc w:val="both"/>
      </w:pPr>
      <w:r>
        <w:t>власти Ненецкого автономного округа;</w:t>
      </w:r>
    </w:p>
    <w:p w:rsidR="00292FF6" w:rsidRDefault="00292FF6">
      <w:pPr>
        <w:pStyle w:val="ConsPlusNonformat"/>
        <w:jc w:val="both"/>
      </w:pPr>
      <w:r>
        <w:t xml:space="preserve">    2)  выборные  должности  в  законодательном  (представительном)  органе</w:t>
      </w:r>
    </w:p>
    <w:p w:rsidR="00292FF6" w:rsidRDefault="00292FF6">
      <w:pPr>
        <w:pStyle w:val="ConsPlusNonformat"/>
        <w:jc w:val="both"/>
      </w:pPr>
      <w:r>
        <w:t>Ненецкого  автономного  округа,  должности  глав  муниципальных образований</w:t>
      </w:r>
    </w:p>
    <w:p w:rsidR="00292FF6" w:rsidRDefault="00292FF6">
      <w:pPr>
        <w:pStyle w:val="ConsPlusNonformat"/>
        <w:jc w:val="both"/>
      </w:pPr>
      <w:r>
        <w:t>городского округа и муниципального района Ненецкого автономного округа;</w:t>
      </w:r>
    </w:p>
    <w:p w:rsidR="00292FF6" w:rsidRDefault="00292FF6">
      <w:pPr>
        <w:pStyle w:val="ConsPlusNonformat"/>
        <w:jc w:val="both"/>
      </w:pPr>
      <w:r>
        <w:t xml:space="preserve">    3)   руководящие  должности  в  государственных  учреждениях  </w:t>
      </w:r>
      <w:proofErr w:type="gramStart"/>
      <w:r>
        <w:t>Ненецкого</w:t>
      </w:r>
      <w:proofErr w:type="gramEnd"/>
    </w:p>
    <w:p w:rsidR="00292FF6" w:rsidRDefault="00292FF6">
      <w:pPr>
        <w:pStyle w:val="ConsPlusNonformat"/>
        <w:jc w:val="both"/>
      </w:pPr>
      <w:r>
        <w:t xml:space="preserve">автономного   округа,   государственных  унитарных  </w:t>
      </w:r>
      <w:proofErr w:type="gramStart"/>
      <w:r>
        <w:t>предприятиях</w:t>
      </w:r>
      <w:proofErr w:type="gramEnd"/>
      <w:r>
        <w:t xml:space="preserve">  Ненецкого</w:t>
      </w:r>
    </w:p>
    <w:p w:rsidR="00292FF6" w:rsidRDefault="00292FF6">
      <w:pPr>
        <w:pStyle w:val="ConsPlusNonformat"/>
        <w:jc w:val="both"/>
      </w:pPr>
      <w:r>
        <w:t xml:space="preserve">автономного  округа  либо </w:t>
      </w:r>
      <w:proofErr w:type="gramStart"/>
      <w:r>
        <w:t>организациях</w:t>
      </w:r>
      <w:proofErr w:type="gramEnd"/>
      <w:r>
        <w:t xml:space="preserve"> со 100-процентным участием Ненецкого</w:t>
      </w:r>
    </w:p>
    <w:p w:rsidR="00292FF6" w:rsidRDefault="00292FF6">
      <w:pPr>
        <w:pStyle w:val="ConsPlusNonformat"/>
        <w:jc w:val="both"/>
      </w:pPr>
      <w:r>
        <w:t>автономного округа в уставном капитале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>по направлению: ___________________________________________________________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(указать направление деятельности)</w:t>
      </w:r>
    </w:p>
    <w:p w:rsidR="00292FF6" w:rsidRDefault="00292FF6">
      <w:pPr>
        <w:pStyle w:val="ConsPlusNonformat"/>
        <w:jc w:val="both"/>
      </w:pPr>
      <w:r>
        <w:t>________________ _______________-_________ ________________</w:t>
      </w:r>
    </w:p>
    <w:p w:rsidR="00292FF6" w:rsidRDefault="00292FF6">
      <w:pPr>
        <w:pStyle w:val="ConsPlusNonformat"/>
        <w:jc w:val="both"/>
      </w:pPr>
      <w:r>
        <w:t xml:space="preserve">     </w:t>
      </w:r>
      <w:proofErr w:type="gramStart"/>
      <w:r>
        <w:t>(дата)       (фамилия, имя, отчество)     (подпись</w:t>
      </w:r>
      <w:proofErr w:type="gramEnd"/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right"/>
        <w:outlineLvl w:val="1"/>
      </w:pPr>
      <w:r>
        <w:t>Приложение 5</w:t>
      </w:r>
    </w:p>
    <w:p w:rsidR="00292FF6" w:rsidRDefault="00292FF6">
      <w:pPr>
        <w:pStyle w:val="ConsPlusNormal"/>
        <w:jc w:val="right"/>
      </w:pPr>
      <w:r>
        <w:t>к Положению о резерве управленческих</w:t>
      </w:r>
    </w:p>
    <w:p w:rsidR="00292FF6" w:rsidRDefault="00292FF6">
      <w:pPr>
        <w:pStyle w:val="ConsPlusNormal"/>
        <w:jc w:val="right"/>
      </w:pPr>
      <w:r>
        <w:t>кадров Ненецкого автономного округа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bookmarkStart w:id="20" w:name="P501"/>
      <w:bookmarkEnd w:id="20"/>
      <w:r>
        <w:lastRenderedPageBreak/>
        <w:t xml:space="preserve">                                   Лист</w:t>
      </w:r>
    </w:p>
    <w:p w:rsidR="00292FF6" w:rsidRDefault="00292FF6">
      <w:pPr>
        <w:pStyle w:val="ConsPlusNonformat"/>
        <w:jc w:val="both"/>
      </w:pPr>
      <w:r>
        <w:t xml:space="preserve">        самооценки лица, состоящего в резерве управленческих кадров</w:t>
      </w:r>
    </w:p>
    <w:p w:rsidR="00292FF6" w:rsidRDefault="00292FF6">
      <w:pPr>
        <w:pStyle w:val="ConsPlusNonformat"/>
        <w:jc w:val="both"/>
      </w:pPr>
      <w:r>
        <w:t xml:space="preserve">             Ненецкого автономного округа, за отчетный период</w:t>
      </w:r>
    </w:p>
    <w:p w:rsidR="00292FF6" w:rsidRDefault="00292FF6">
      <w:pPr>
        <w:pStyle w:val="ConsPlusNonformat"/>
        <w:jc w:val="both"/>
      </w:pPr>
      <w:r>
        <w:t xml:space="preserve">            с "___" ______ 20___ г. по "____" ________ 20___ г.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>Ф.И.О. ____________________________________________________________________</w:t>
      </w:r>
    </w:p>
    <w:p w:rsidR="00292FF6" w:rsidRDefault="00292FF6">
      <w:pPr>
        <w:pStyle w:val="ConsPlusNonformat"/>
        <w:jc w:val="both"/>
      </w:pPr>
      <w:r>
        <w:t>Место работы ______________________________________________________________</w:t>
      </w:r>
    </w:p>
    <w:p w:rsidR="00292FF6" w:rsidRDefault="00292FF6">
      <w:pPr>
        <w:pStyle w:val="ConsPlusNonformat"/>
        <w:jc w:val="both"/>
      </w:pPr>
      <w:r>
        <w:t>Должность _________________________________________________________________</w:t>
      </w:r>
    </w:p>
    <w:p w:rsidR="00292FF6" w:rsidRDefault="00292FF6">
      <w:pPr>
        <w:pStyle w:val="ConsPlusNonformat"/>
        <w:jc w:val="both"/>
      </w:pPr>
      <w:r>
        <w:t>Целевая группа ____________________________________________________________</w:t>
      </w:r>
    </w:p>
    <w:p w:rsidR="00292FF6" w:rsidRDefault="00292FF6">
      <w:pPr>
        <w:pStyle w:val="ConsPlusNonformat"/>
        <w:jc w:val="both"/>
      </w:pPr>
      <w:r>
        <w:t>Год включения в резерв_____________________________________________________</w:t>
      </w:r>
    </w:p>
    <w:p w:rsidR="00292FF6" w:rsidRDefault="00292FF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4309"/>
        <w:gridCol w:w="3969"/>
      </w:tblGrid>
      <w:tr w:rsidR="00292FF6">
        <w:tc>
          <w:tcPr>
            <w:tcW w:w="606" w:type="dxa"/>
          </w:tcPr>
          <w:p w:rsidR="00292FF6" w:rsidRDefault="00292F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292FF6" w:rsidRDefault="00292FF6">
            <w:pPr>
              <w:pStyle w:val="ConsPlusNormal"/>
              <w:jc w:val="center"/>
            </w:pPr>
            <w:r>
              <w:t>Вид профессионального развития</w:t>
            </w:r>
          </w:p>
        </w:tc>
        <w:tc>
          <w:tcPr>
            <w:tcW w:w="3969" w:type="dxa"/>
          </w:tcPr>
          <w:p w:rsidR="00292FF6" w:rsidRDefault="00292FF6">
            <w:pPr>
              <w:pStyle w:val="ConsPlusNormal"/>
              <w:jc w:val="center"/>
            </w:pPr>
            <w:r>
              <w:t>Наименование мероприятия, срок исполнения</w:t>
            </w:r>
          </w:p>
        </w:tc>
      </w:tr>
      <w:tr w:rsidR="00292FF6">
        <w:tc>
          <w:tcPr>
            <w:tcW w:w="606" w:type="dxa"/>
          </w:tcPr>
          <w:p w:rsidR="00292FF6" w:rsidRDefault="00292F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8" w:type="dxa"/>
            <w:gridSpan w:val="2"/>
          </w:tcPr>
          <w:p w:rsidR="00292FF6" w:rsidRDefault="00292FF6">
            <w:pPr>
              <w:pStyle w:val="ConsPlusNormal"/>
            </w:pPr>
            <w:r>
              <w:t>Повышение уровня профессиональных компетенций (управленческий потенциал): дополнительное профессиональное образование</w:t>
            </w:r>
          </w:p>
        </w:tc>
      </w:tr>
      <w:tr w:rsidR="00292FF6">
        <w:tc>
          <w:tcPr>
            <w:tcW w:w="606" w:type="dxa"/>
          </w:tcPr>
          <w:p w:rsidR="00292FF6" w:rsidRDefault="00292FF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09" w:type="dxa"/>
          </w:tcPr>
          <w:p w:rsidR="00292FF6" w:rsidRDefault="00292FF6">
            <w:pPr>
              <w:pStyle w:val="ConsPlusNormal"/>
            </w:pPr>
            <w:r>
              <w:t>Профессиональная переподготовка</w:t>
            </w:r>
          </w:p>
        </w:tc>
        <w:tc>
          <w:tcPr>
            <w:tcW w:w="3969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606" w:type="dxa"/>
          </w:tcPr>
          <w:p w:rsidR="00292FF6" w:rsidRDefault="00292FF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09" w:type="dxa"/>
          </w:tcPr>
          <w:p w:rsidR="00292FF6" w:rsidRDefault="00292FF6">
            <w:pPr>
              <w:pStyle w:val="ConsPlusNormal"/>
            </w:pPr>
            <w:r>
              <w:t>Повышение квалификации</w:t>
            </w:r>
          </w:p>
        </w:tc>
        <w:tc>
          <w:tcPr>
            <w:tcW w:w="3969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606" w:type="dxa"/>
          </w:tcPr>
          <w:p w:rsidR="00292FF6" w:rsidRDefault="00292F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78" w:type="dxa"/>
            <w:gridSpan w:val="2"/>
          </w:tcPr>
          <w:p w:rsidR="00292FF6" w:rsidRDefault="00292FF6">
            <w:pPr>
              <w:pStyle w:val="ConsPlusNormal"/>
            </w:pPr>
            <w:r>
              <w:t>Иные мероприятия профессионального развития</w:t>
            </w:r>
          </w:p>
        </w:tc>
      </w:tr>
      <w:tr w:rsidR="00292FF6">
        <w:tc>
          <w:tcPr>
            <w:tcW w:w="606" w:type="dxa"/>
          </w:tcPr>
          <w:p w:rsidR="00292FF6" w:rsidRDefault="00292FF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09" w:type="dxa"/>
          </w:tcPr>
          <w:p w:rsidR="00292FF6" w:rsidRDefault="00292FF6">
            <w:pPr>
              <w:pStyle w:val="ConsPlusNormal"/>
            </w:pPr>
            <w:r>
              <w:t>Самообразование: послевузовское образование (получение последующего высшего образования, магистратура, аспирантура, докторантура и т.д.); стажировка</w:t>
            </w:r>
          </w:p>
        </w:tc>
        <w:tc>
          <w:tcPr>
            <w:tcW w:w="3969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606" w:type="dxa"/>
          </w:tcPr>
          <w:p w:rsidR="00292FF6" w:rsidRDefault="00292FF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09" w:type="dxa"/>
          </w:tcPr>
          <w:p w:rsidR="00292FF6" w:rsidRDefault="00292FF6">
            <w:pPr>
              <w:pStyle w:val="ConsPlusNormal"/>
            </w:pPr>
            <w:r>
              <w:t>Участие в семинарах, тренингах, конференциях, круглых столах, форумах; наставничество и обмен опытом и пр.</w:t>
            </w:r>
          </w:p>
        </w:tc>
        <w:tc>
          <w:tcPr>
            <w:tcW w:w="3969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606" w:type="dxa"/>
          </w:tcPr>
          <w:p w:rsidR="00292FF6" w:rsidRDefault="00292FF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09" w:type="dxa"/>
          </w:tcPr>
          <w:p w:rsidR="00292FF6" w:rsidRDefault="00292FF6">
            <w:pPr>
              <w:pStyle w:val="ConsPlusNormal"/>
            </w:pPr>
            <w:r>
              <w:t>Разработка (участие в разработке) и реализация социально и экономически значимых проектов и программ регионального (федерального) уровня; нормативно-правовых актов по направлению профессиональной деятельности</w:t>
            </w:r>
          </w:p>
        </w:tc>
        <w:tc>
          <w:tcPr>
            <w:tcW w:w="3969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606" w:type="dxa"/>
          </w:tcPr>
          <w:p w:rsidR="00292FF6" w:rsidRDefault="00292FF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309" w:type="dxa"/>
          </w:tcPr>
          <w:p w:rsidR="00292FF6" w:rsidRDefault="00292FF6">
            <w:pPr>
              <w:pStyle w:val="ConsPlusNormal"/>
            </w:pPr>
            <w:r>
              <w:t>Разработка методических рекомендаций, публикации в средствах массовой информации от лица резервиста (статьи, материалы конференции, научные разработки (авторство, соавторство)</w:t>
            </w:r>
          </w:p>
        </w:tc>
        <w:tc>
          <w:tcPr>
            <w:tcW w:w="3969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606" w:type="dxa"/>
          </w:tcPr>
          <w:p w:rsidR="00292FF6" w:rsidRDefault="00292FF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09" w:type="dxa"/>
          </w:tcPr>
          <w:p w:rsidR="00292FF6" w:rsidRDefault="00292FF6">
            <w:pPr>
              <w:pStyle w:val="ConsPlusNormal"/>
            </w:pPr>
            <w:r>
              <w:t>Участие в развивающих, обучающих или практико-ориентированных мероприятиях исполнительных органов государственной власти Ненецкого автономного округа</w:t>
            </w:r>
          </w:p>
        </w:tc>
        <w:tc>
          <w:tcPr>
            <w:tcW w:w="3969" w:type="dxa"/>
          </w:tcPr>
          <w:p w:rsidR="00292FF6" w:rsidRDefault="00292FF6">
            <w:pPr>
              <w:pStyle w:val="ConsPlusNormal"/>
            </w:pPr>
          </w:p>
        </w:tc>
      </w:tr>
    </w:tbl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r>
        <w:lastRenderedPageBreak/>
        <w:t xml:space="preserve">                                                       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                   (дата заполнения)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right"/>
        <w:outlineLvl w:val="1"/>
      </w:pPr>
      <w:r>
        <w:t>Приложение 6</w:t>
      </w:r>
    </w:p>
    <w:p w:rsidR="00292FF6" w:rsidRDefault="00292FF6">
      <w:pPr>
        <w:pStyle w:val="ConsPlusNormal"/>
        <w:jc w:val="right"/>
      </w:pPr>
      <w:r>
        <w:t>к Положению о резерве управленческих</w:t>
      </w:r>
    </w:p>
    <w:p w:rsidR="00292FF6" w:rsidRDefault="00292FF6">
      <w:pPr>
        <w:pStyle w:val="ConsPlusNormal"/>
        <w:jc w:val="right"/>
      </w:pPr>
      <w:r>
        <w:t>кадров Ненецкого автономного округа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bookmarkStart w:id="21" w:name="P552"/>
      <w:bookmarkEnd w:id="21"/>
      <w:r>
        <w:t xml:space="preserve">                                 Сведения</w:t>
      </w:r>
    </w:p>
    <w:p w:rsidR="00292FF6" w:rsidRDefault="00292FF6">
      <w:pPr>
        <w:pStyle w:val="ConsPlusNonformat"/>
        <w:jc w:val="both"/>
      </w:pPr>
      <w:r>
        <w:t xml:space="preserve">            к Единой форме учета резерва управленческих кадров</w:t>
      </w:r>
    </w:p>
    <w:p w:rsidR="00292FF6" w:rsidRDefault="00292FF6">
      <w:pPr>
        <w:pStyle w:val="ConsPlusNormal"/>
        <w:jc w:val="both"/>
      </w:pPr>
    </w:p>
    <w:p w:rsidR="00292FF6" w:rsidRDefault="00292FF6">
      <w:pPr>
        <w:sectPr w:rsidR="00292FF6" w:rsidSect="00DD32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07"/>
        <w:gridCol w:w="1077"/>
        <w:gridCol w:w="1134"/>
        <w:gridCol w:w="1247"/>
        <w:gridCol w:w="1314"/>
        <w:gridCol w:w="1352"/>
        <w:gridCol w:w="794"/>
        <w:gridCol w:w="1077"/>
        <w:gridCol w:w="907"/>
        <w:gridCol w:w="1077"/>
      </w:tblGrid>
      <w:tr w:rsidR="00292FF6">
        <w:tc>
          <w:tcPr>
            <w:tcW w:w="660" w:type="dxa"/>
          </w:tcPr>
          <w:p w:rsidR="00292FF6" w:rsidRDefault="00292FF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07" w:type="dxa"/>
          </w:tcPr>
          <w:p w:rsidR="00292FF6" w:rsidRDefault="00292FF6">
            <w:pPr>
              <w:pStyle w:val="ConsPlusNormal"/>
              <w:jc w:val="center"/>
            </w:pPr>
            <w:r>
              <w:t>Семейное положение &lt;1&gt;</w:t>
            </w:r>
          </w:p>
        </w:tc>
        <w:tc>
          <w:tcPr>
            <w:tcW w:w="1077" w:type="dxa"/>
          </w:tcPr>
          <w:p w:rsidR="00292FF6" w:rsidRDefault="00292FF6">
            <w:pPr>
              <w:pStyle w:val="ConsPlusNormal"/>
              <w:jc w:val="center"/>
            </w:pPr>
            <w:r>
              <w:t>Общее время проживания в НАО, лет &lt;2&gt;</w:t>
            </w:r>
          </w:p>
        </w:tc>
        <w:tc>
          <w:tcPr>
            <w:tcW w:w="1134" w:type="dxa"/>
          </w:tcPr>
          <w:p w:rsidR="00292FF6" w:rsidRDefault="00292FF6">
            <w:pPr>
              <w:pStyle w:val="ConsPlusNormal"/>
              <w:jc w:val="center"/>
            </w:pPr>
            <w:r>
              <w:t>Дополнительное образование, курсы, повышение квалификации &lt;3&gt;</w:t>
            </w:r>
          </w:p>
        </w:tc>
        <w:tc>
          <w:tcPr>
            <w:tcW w:w="1247" w:type="dxa"/>
          </w:tcPr>
          <w:p w:rsidR="00292FF6" w:rsidRDefault="00292FF6">
            <w:pPr>
              <w:pStyle w:val="ConsPlusNormal"/>
              <w:jc w:val="center"/>
            </w:pPr>
            <w:r>
              <w:t>Служба в вооруженных силах, органах безопасности и правопорядка &lt;4&gt;</w:t>
            </w:r>
          </w:p>
        </w:tc>
        <w:tc>
          <w:tcPr>
            <w:tcW w:w="1314" w:type="dxa"/>
          </w:tcPr>
          <w:p w:rsidR="00292FF6" w:rsidRDefault="00292FF6">
            <w:pPr>
              <w:pStyle w:val="ConsPlusNormal"/>
              <w:jc w:val="center"/>
            </w:pPr>
            <w:r>
              <w:t>Место работы: должность на дату заполнения сведений</w:t>
            </w:r>
          </w:p>
        </w:tc>
        <w:tc>
          <w:tcPr>
            <w:tcW w:w="1352" w:type="dxa"/>
          </w:tcPr>
          <w:p w:rsidR="00292FF6" w:rsidRDefault="00292FF6">
            <w:pPr>
              <w:pStyle w:val="ConsPlusNormal"/>
              <w:jc w:val="center"/>
            </w:pPr>
            <w:r>
              <w:t>Опыт руководящей работы (в том числе в бизнесе), лет &lt;5&gt;</w:t>
            </w:r>
          </w:p>
        </w:tc>
        <w:tc>
          <w:tcPr>
            <w:tcW w:w="794" w:type="dxa"/>
          </w:tcPr>
          <w:p w:rsidR="00292FF6" w:rsidRDefault="00292FF6">
            <w:pPr>
              <w:pStyle w:val="ConsPlusNormal"/>
              <w:jc w:val="center"/>
            </w:pPr>
            <w:r>
              <w:t>Работа на выборных должностях</w:t>
            </w:r>
          </w:p>
        </w:tc>
        <w:tc>
          <w:tcPr>
            <w:tcW w:w="1077" w:type="dxa"/>
          </w:tcPr>
          <w:p w:rsidR="00292FF6" w:rsidRDefault="00292FF6">
            <w:pPr>
              <w:pStyle w:val="ConsPlusNormal"/>
              <w:jc w:val="center"/>
            </w:pPr>
            <w:r>
              <w:t>Участие в работе коллегиальных, совещательных органов, членство в общественных организациях &lt;6&gt;</w:t>
            </w:r>
          </w:p>
        </w:tc>
        <w:tc>
          <w:tcPr>
            <w:tcW w:w="907" w:type="dxa"/>
          </w:tcPr>
          <w:p w:rsidR="00292FF6" w:rsidRDefault="00292FF6">
            <w:pPr>
              <w:pStyle w:val="ConsPlusNormal"/>
              <w:jc w:val="center"/>
            </w:pPr>
            <w:r>
              <w:t>Проектная деятельность (руководящая, координирующая) &lt;7&gt;</w:t>
            </w:r>
          </w:p>
        </w:tc>
        <w:tc>
          <w:tcPr>
            <w:tcW w:w="1077" w:type="dxa"/>
          </w:tcPr>
          <w:p w:rsidR="00292FF6" w:rsidRDefault="00292FF6">
            <w:pPr>
              <w:pStyle w:val="ConsPlusNormal"/>
              <w:jc w:val="center"/>
            </w:pPr>
            <w:r>
              <w:t>Дополнительная информация &lt;8&gt;</w:t>
            </w:r>
          </w:p>
        </w:tc>
      </w:tr>
      <w:tr w:rsidR="00292FF6">
        <w:tc>
          <w:tcPr>
            <w:tcW w:w="660" w:type="dxa"/>
          </w:tcPr>
          <w:p w:rsidR="00292FF6" w:rsidRDefault="00292F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92FF6" w:rsidRDefault="00292F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92FF6" w:rsidRDefault="00292F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92FF6" w:rsidRDefault="00292F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92FF6" w:rsidRDefault="00292F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4" w:type="dxa"/>
          </w:tcPr>
          <w:p w:rsidR="00292FF6" w:rsidRDefault="00292F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2" w:type="dxa"/>
          </w:tcPr>
          <w:p w:rsidR="00292FF6" w:rsidRDefault="00292F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292FF6" w:rsidRDefault="00292F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292FF6" w:rsidRDefault="00292F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292FF6" w:rsidRDefault="00292F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292FF6" w:rsidRDefault="00292FF6">
            <w:pPr>
              <w:pStyle w:val="ConsPlusNormal"/>
              <w:jc w:val="center"/>
            </w:pPr>
            <w:r>
              <w:t>11</w:t>
            </w:r>
          </w:p>
        </w:tc>
      </w:tr>
      <w:tr w:rsidR="00292FF6">
        <w:tc>
          <w:tcPr>
            <w:tcW w:w="660" w:type="dxa"/>
          </w:tcPr>
          <w:p w:rsidR="00292FF6" w:rsidRDefault="00292FF6">
            <w:pPr>
              <w:pStyle w:val="ConsPlusNormal"/>
            </w:pPr>
          </w:p>
        </w:tc>
        <w:tc>
          <w:tcPr>
            <w:tcW w:w="907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077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134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247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314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352" w:type="dxa"/>
          </w:tcPr>
          <w:p w:rsidR="00292FF6" w:rsidRDefault="00292FF6">
            <w:pPr>
              <w:pStyle w:val="ConsPlusNormal"/>
            </w:pPr>
          </w:p>
        </w:tc>
        <w:tc>
          <w:tcPr>
            <w:tcW w:w="794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077" w:type="dxa"/>
          </w:tcPr>
          <w:p w:rsidR="00292FF6" w:rsidRDefault="00292FF6">
            <w:pPr>
              <w:pStyle w:val="ConsPlusNormal"/>
            </w:pPr>
          </w:p>
        </w:tc>
        <w:tc>
          <w:tcPr>
            <w:tcW w:w="907" w:type="dxa"/>
          </w:tcPr>
          <w:p w:rsidR="00292FF6" w:rsidRDefault="00292FF6">
            <w:pPr>
              <w:pStyle w:val="ConsPlusNormal"/>
            </w:pPr>
          </w:p>
        </w:tc>
        <w:tc>
          <w:tcPr>
            <w:tcW w:w="1077" w:type="dxa"/>
          </w:tcPr>
          <w:p w:rsidR="00292FF6" w:rsidRDefault="00292FF6">
            <w:pPr>
              <w:pStyle w:val="ConsPlusNormal"/>
            </w:pPr>
          </w:p>
        </w:tc>
      </w:tr>
    </w:tbl>
    <w:p w:rsidR="00292FF6" w:rsidRDefault="00292FF6">
      <w:pPr>
        <w:sectPr w:rsidR="00292FF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r>
        <w:t xml:space="preserve">                                               "___" _____________ 20___ г.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   (фамилия, имя, отчество резервиста)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 xml:space="preserve">                                                       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292FF6" w:rsidRDefault="00292FF6">
      <w:pPr>
        <w:pStyle w:val="ConsPlusNonformat"/>
        <w:jc w:val="both"/>
      </w:pPr>
      <w:r>
        <w:t xml:space="preserve">    --------------------------------</w:t>
      </w:r>
    </w:p>
    <w:p w:rsidR="00292FF6" w:rsidRDefault="00292FF6">
      <w:pPr>
        <w:pStyle w:val="ConsPlusNonformat"/>
        <w:jc w:val="both"/>
      </w:pPr>
      <w:r>
        <w:t xml:space="preserve">    &lt;1&gt;  Сведения  о  состоянии  в  браке (статус): никогда не состоя</w:t>
      </w:r>
      <w:proofErr w:type="gramStart"/>
      <w:r>
        <w:t>л(</w:t>
      </w:r>
      <w:proofErr w:type="gramEnd"/>
      <w:r>
        <w:t>а) в</w:t>
      </w:r>
    </w:p>
    <w:p w:rsidR="00292FF6" w:rsidRDefault="00292FF6">
      <w:pPr>
        <w:pStyle w:val="ConsPlusNonformat"/>
        <w:jc w:val="both"/>
      </w:pPr>
      <w:proofErr w:type="gramStart"/>
      <w:r>
        <w:t>браке,  состою  в  зарегистрированном  браке, состою в незарегистрированном</w:t>
      </w:r>
      <w:proofErr w:type="gramEnd"/>
    </w:p>
    <w:p w:rsidR="00292FF6" w:rsidRDefault="00292FF6">
      <w:pPr>
        <w:pStyle w:val="ConsPlusNonformat"/>
        <w:jc w:val="both"/>
      </w:pPr>
      <w:r>
        <w:t>браке, вдовец (вдова), разведен(а);</w:t>
      </w:r>
    </w:p>
    <w:p w:rsidR="00292FF6" w:rsidRDefault="00292FF6">
      <w:pPr>
        <w:pStyle w:val="ConsPlusNonformat"/>
        <w:jc w:val="both"/>
      </w:pPr>
      <w:r>
        <w:t xml:space="preserve">    сведения о наличии детей: количество, пол.</w:t>
      </w:r>
    </w:p>
    <w:p w:rsidR="00292FF6" w:rsidRDefault="00292FF6">
      <w:pPr>
        <w:pStyle w:val="ConsPlusNonformat"/>
        <w:jc w:val="both"/>
      </w:pPr>
      <w:r>
        <w:t xml:space="preserve">    &lt;2&gt;  Суммарное количество полных лет проживания на территории Ненецкого</w:t>
      </w:r>
    </w:p>
    <w:p w:rsidR="00292FF6" w:rsidRDefault="00292FF6">
      <w:pPr>
        <w:pStyle w:val="ConsPlusNonformat"/>
        <w:jc w:val="both"/>
      </w:pPr>
      <w:r>
        <w:t>автономного округа.</w:t>
      </w:r>
    </w:p>
    <w:p w:rsidR="00292FF6" w:rsidRDefault="00292FF6">
      <w:pPr>
        <w:pStyle w:val="ConsPlusNonformat"/>
        <w:jc w:val="both"/>
      </w:pPr>
      <w:r>
        <w:t xml:space="preserve">    &lt;3&gt;   Информация   о   прохождении  курсов  повышения  квалификации,  о</w:t>
      </w:r>
    </w:p>
    <w:p w:rsidR="00292FF6" w:rsidRDefault="00292FF6">
      <w:pPr>
        <w:pStyle w:val="ConsPlusNonformat"/>
        <w:jc w:val="both"/>
      </w:pPr>
      <w:proofErr w:type="gramStart"/>
      <w:r>
        <w:t>стажировках</w:t>
      </w:r>
      <w:proofErr w:type="gramEnd"/>
      <w:r>
        <w:t>,  приобретении дополнительного образования: период прохождения,</w:t>
      </w:r>
    </w:p>
    <w:p w:rsidR="00292FF6" w:rsidRDefault="00292FF6">
      <w:pPr>
        <w:pStyle w:val="ConsPlusNonformat"/>
        <w:jc w:val="both"/>
      </w:pPr>
      <w:r>
        <w:t xml:space="preserve">продолжительность,   наименование  образовательного  учреждения  и  </w:t>
      </w:r>
      <w:proofErr w:type="gramStart"/>
      <w:r>
        <w:t>учебной</w:t>
      </w:r>
      <w:proofErr w:type="gramEnd"/>
    </w:p>
    <w:p w:rsidR="00292FF6" w:rsidRDefault="00292FF6">
      <w:pPr>
        <w:pStyle w:val="ConsPlusNonformat"/>
        <w:jc w:val="both"/>
      </w:pPr>
      <w:r>
        <w:t>программы.</w:t>
      </w:r>
    </w:p>
    <w:p w:rsidR="00292FF6" w:rsidRDefault="00292FF6">
      <w:pPr>
        <w:pStyle w:val="ConsPlusNonformat"/>
        <w:jc w:val="both"/>
      </w:pPr>
      <w:r>
        <w:t xml:space="preserve">    &lt;4&gt; Период прохождения службы, вид службы, должность/звание.</w:t>
      </w:r>
    </w:p>
    <w:p w:rsidR="00292FF6" w:rsidRDefault="00292FF6">
      <w:pPr>
        <w:pStyle w:val="ConsPlusNonformat"/>
        <w:jc w:val="both"/>
      </w:pPr>
      <w:r>
        <w:t xml:space="preserve">    &lt;5&gt;   Суммарный   опыт   руководящей   работы,   в   том   числе   опыт</w:t>
      </w:r>
    </w:p>
    <w:p w:rsidR="00292FF6" w:rsidRDefault="00292FF6">
      <w:pPr>
        <w:pStyle w:val="ConsPlusNonformat"/>
        <w:jc w:val="both"/>
      </w:pPr>
      <w:r>
        <w:t>предпринимательской деятельности и работы в коммерческих организациях (стаж</w:t>
      </w:r>
    </w:p>
    <w:p w:rsidR="00292FF6" w:rsidRDefault="00292FF6">
      <w:pPr>
        <w:pStyle w:val="ConsPlusNonformat"/>
        <w:jc w:val="both"/>
      </w:pPr>
      <w:r>
        <w:t>руководящей работы (всего лет), периоды работы в каждой должности по каждой</w:t>
      </w:r>
    </w:p>
    <w:p w:rsidR="00292FF6" w:rsidRDefault="00292FF6">
      <w:pPr>
        <w:pStyle w:val="ConsPlusNonformat"/>
        <w:jc w:val="both"/>
      </w:pPr>
      <w:r>
        <w:t>управленческой позиции в формате 00.00.0000.</w:t>
      </w:r>
    </w:p>
    <w:p w:rsidR="00292FF6" w:rsidRDefault="00292FF6">
      <w:pPr>
        <w:pStyle w:val="ConsPlusNonformat"/>
        <w:jc w:val="both"/>
      </w:pPr>
      <w:r>
        <w:t xml:space="preserve">    &lt;6&gt;  Формы  социальной  и  профессиональной  активности лица в качестве</w:t>
      </w:r>
    </w:p>
    <w:p w:rsidR="00292FF6" w:rsidRDefault="00292FF6">
      <w:pPr>
        <w:pStyle w:val="ConsPlusNonformat"/>
        <w:jc w:val="both"/>
      </w:pPr>
      <w:proofErr w:type="gramStart"/>
      <w:r>
        <w:t>участника  резерва  управленческих  кадров  (мероприятия,  не относящиеся к</w:t>
      </w:r>
      <w:proofErr w:type="gramEnd"/>
    </w:p>
    <w:p w:rsidR="00292FF6" w:rsidRDefault="00292FF6">
      <w:pPr>
        <w:pStyle w:val="ConsPlusNonformat"/>
        <w:jc w:val="both"/>
      </w:pPr>
      <w:r>
        <w:t>служебной  деятельности  резервиста) - работа в комиссиях, рабочих группах,</w:t>
      </w:r>
    </w:p>
    <w:p w:rsidR="00292FF6" w:rsidRDefault="00292FF6">
      <w:pPr>
        <w:pStyle w:val="ConsPlusNonformat"/>
        <w:jc w:val="both"/>
      </w:pPr>
      <w:r>
        <w:t>информация о членстве в общественных организациях.</w:t>
      </w:r>
    </w:p>
    <w:p w:rsidR="00292FF6" w:rsidRDefault="00292FF6">
      <w:pPr>
        <w:pStyle w:val="ConsPlusNonformat"/>
        <w:jc w:val="both"/>
      </w:pPr>
      <w:r>
        <w:t xml:space="preserve">    &lt;7&gt;   Деятельность  резервиста  в  качестве  инициатора,  руководителя,</w:t>
      </w:r>
    </w:p>
    <w:p w:rsidR="00292FF6" w:rsidRDefault="00292FF6">
      <w:pPr>
        <w:pStyle w:val="ConsPlusNonformat"/>
        <w:jc w:val="both"/>
      </w:pPr>
      <w:r>
        <w:t>координатора  при  реализации  социально  и  экономически значимых проектов</w:t>
      </w:r>
    </w:p>
    <w:p w:rsidR="00292FF6" w:rsidRDefault="00292FF6">
      <w:pPr>
        <w:pStyle w:val="ConsPlusNonformat"/>
        <w:jc w:val="both"/>
      </w:pPr>
      <w:r>
        <w:t>регионального (федерального) и местного уровней (в том числе не связанная с</w:t>
      </w:r>
    </w:p>
    <w:p w:rsidR="00292FF6" w:rsidRDefault="00292FF6">
      <w:pPr>
        <w:pStyle w:val="ConsPlusNonformat"/>
        <w:jc w:val="both"/>
      </w:pPr>
      <w:r>
        <w:t>участием в резерве).</w:t>
      </w:r>
    </w:p>
    <w:p w:rsidR="00292FF6" w:rsidRDefault="00292FF6">
      <w:pPr>
        <w:pStyle w:val="ConsPlusNonformat"/>
        <w:jc w:val="both"/>
      </w:pPr>
      <w:r>
        <w:t xml:space="preserve">    </w:t>
      </w:r>
      <w:proofErr w:type="gramStart"/>
      <w:r>
        <w:t>&lt;8&gt;  Дополнительная  информация  (классный чин, наличие государственных</w:t>
      </w:r>
      <w:proofErr w:type="gramEnd"/>
    </w:p>
    <w:p w:rsidR="00292FF6" w:rsidRDefault="00292FF6">
      <w:pPr>
        <w:pStyle w:val="ConsPlusNonformat"/>
        <w:jc w:val="both"/>
      </w:pPr>
      <w:r>
        <w:t xml:space="preserve">наград   и   официальных   благодарностей/почетных   грамот,   </w:t>
      </w:r>
      <w:proofErr w:type="gramStart"/>
      <w:r>
        <w:t>общественная</w:t>
      </w:r>
      <w:proofErr w:type="gramEnd"/>
    </w:p>
    <w:p w:rsidR="00292FF6" w:rsidRDefault="00292FF6">
      <w:pPr>
        <w:pStyle w:val="ConsPlusNonformat"/>
        <w:jc w:val="both"/>
      </w:pPr>
      <w:r>
        <w:t>деятельность и т.п.).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right"/>
        <w:outlineLvl w:val="1"/>
      </w:pPr>
      <w:r>
        <w:t>Приложение 7</w:t>
      </w:r>
    </w:p>
    <w:p w:rsidR="00292FF6" w:rsidRDefault="00292FF6">
      <w:pPr>
        <w:pStyle w:val="ConsPlusNormal"/>
        <w:jc w:val="right"/>
      </w:pPr>
      <w:r>
        <w:t>к Положению о резерве управленческих</w:t>
      </w:r>
    </w:p>
    <w:p w:rsidR="00292FF6" w:rsidRDefault="00292FF6">
      <w:pPr>
        <w:pStyle w:val="ConsPlusNormal"/>
        <w:jc w:val="right"/>
      </w:pPr>
      <w:r>
        <w:t>кадров Ненецкого автономного округа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bookmarkStart w:id="22" w:name="P632"/>
      <w:bookmarkEnd w:id="22"/>
      <w:r>
        <w:t xml:space="preserve">                                Информация</w:t>
      </w:r>
    </w:p>
    <w:p w:rsidR="00292FF6" w:rsidRDefault="00292FF6">
      <w:pPr>
        <w:pStyle w:val="ConsPlusNonformat"/>
        <w:jc w:val="both"/>
      </w:pPr>
      <w:r>
        <w:t xml:space="preserve">                об изменении </w:t>
      </w:r>
      <w:proofErr w:type="spellStart"/>
      <w:r>
        <w:t>анкетно</w:t>
      </w:r>
      <w:proofErr w:type="spellEnd"/>
      <w:r>
        <w:t>-биографических данных</w:t>
      </w:r>
    </w:p>
    <w:p w:rsidR="00292FF6" w:rsidRDefault="00292FF6">
      <w:pPr>
        <w:pStyle w:val="ConsPlusNonformat"/>
        <w:jc w:val="both"/>
      </w:pPr>
    </w:p>
    <w:p w:rsidR="00292FF6" w:rsidRDefault="00292FF6">
      <w:pPr>
        <w:pStyle w:val="ConsPlusNonformat"/>
        <w:jc w:val="both"/>
      </w:pPr>
      <w:r>
        <w:t xml:space="preserve">            __________________________________________________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(фамилия, имя, отчество лица, состоящего в Резерве)</w:t>
      </w:r>
    </w:p>
    <w:p w:rsidR="00292FF6" w:rsidRDefault="00292FF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701"/>
        <w:gridCol w:w="2381"/>
      </w:tblGrid>
      <w:tr w:rsidR="00292FF6">
        <w:tc>
          <w:tcPr>
            <w:tcW w:w="567" w:type="dxa"/>
          </w:tcPr>
          <w:p w:rsidR="00292FF6" w:rsidRDefault="00292F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292FF6" w:rsidRDefault="00292FF6">
            <w:pPr>
              <w:pStyle w:val="ConsPlusNormal"/>
              <w:jc w:val="center"/>
            </w:pPr>
            <w:r>
              <w:t>Наименование изменения</w:t>
            </w:r>
          </w:p>
        </w:tc>
        <w:tc>
          <w:tcPr>
            <w:tcW w:w="1701" w:type="dxa"/>
          </w:tcPr>
          <w:p w:rsidR="00292FF6" w:rsidRDefault="00292FF6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2381" w:type="dxa"/>
          </w:tcPr>
          <w:p w:rsidR="00292FF6" w:rsidRDefault="00292FF6">
            <w:pPr>
              <w:pStyle w:val="ConsPlusNormal"/>
              <w:jc w:val="center"/>
            </w:pPr>
            <w:r>
              <w:t>Дата изменения</w:t>
            </w:r>
          </w:p>
        </w:tc>
      </w:tr>
      <w:tr w:rsidR="00292FF6">
        <w:tc>
          <w:tcPr>
            <w:tcW w:w="567" w:type="dxa"/>
          </w:tcPr>
          <w:p w:rsidR="00292FF6" w:rsidRDefault="00292F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292FF6" w:rsidRDefault="00292FF6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701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381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567" w:type="dxa"/>
          </w:tcPr>
          <w:p w:rsidR="00292FF6" w:rsidRDefault="00292F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292FF6" w:rsidRDefault="00292FF6">
            <w:pPr>
              <w:pStyle w:val="ConsPlusNormal"/>
            </w:pPr>
            <w:r>
              <w:t>Место жительства, телефон, адрес электронной почты</w:t>
            </w:r>
          </w:p>
        </w:tc>
        <w:tc>
          <w:tcPr>
            <w:tcW w:w="1701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381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567" w:type="dxa"/>
          </w:tcPr>
          <w:p w:rsidR="00292FF6" w:rsidRDefault="00292F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292FF6" w:rsidRDefault="00292FF6">
            <w:pPr>
              <w:pStyle w:val="ConsPlusNormal"/>
            </w:pPr>
            <w:r>
              <w:t xml:space="preserve">Место работы, занимаемая </w:t>
            </w:r>
            <w:r>
              <w:lastRenderedPageBreak/>
              <w:t>должность</w:t>
            </w:r>
          </w:p>
        </w:tc>
        <w:tc>
          <w:tcPr>
            <w:tcW w:w="1701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381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567" w:type="dxa"/>
          </w:tcPr>
          <w:p w:rsidR="00292FF6" w:rsidRDefault="00292FF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98" w:type="dxa"/>
          </w:tcPr>
          <w:p w:rsidR="00292FF6" w:rsidRDefault="00292FF6">
            <w:pPr>
              <w:pStyle w:val="ConsPlusNormal"/>
            </w:pPr>
            <w:r>
              <w:t>Образование (с указанием учебного заведения, периода обучения, номера диплома, специальности по диплому)</w:t>
            </w:r>
          </w:p>
        </w:tc>
        <w:tc>
          <w:tcPr>
            <w:tcW w:w="1701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381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567" w:type="dxa"/>
          </w:tcPr>
          <w:p w:rsidR="00292FF6" w:rsidRDefault="00292F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292FF6" w:rsidRDefault="00292FF6">
            <w:pPr>
              <w:pStyle w:val="ConsPlusNormal"/>
            </w:pPr>
            <w:r>
              <w:t>Послевузовское образование</w:t>
            </w:r>
          </w:p>
        </w:tc>
        <w:tc>
          <w:tcPr>
            <w:tcW w:w="1701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381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567" w:type="dxa"/>
          </w:tcPr>
          <w:p w:rsidR="00292FF6" w:rsidRDefault="00292F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292FF6" w:rsidRDefault="00292FF6">
            <w:pPr>
              <w:pStyle w:val="ConsPlusNormal"/>
            </w:pPr>
            <w:r>
              <w:t>Дополнительное профессиональное образование (с указанием учебного заведения, периода обучения, наименования темы/программы)</w:t>
            </w:r>
          </w:p>
        </w:tc>
        <w:tc>
          <w:tcPr>
            <w:tcW w:w="1701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381" w:type="dxa"/>
          </w:tcPr>
          <w:p w:rsidR="00292FF6" w:rsidRDefault="00292FF6">
            <w:pPr>
              <w:pStyle w:val="ConsPlusNormal"/>
            </w:pPr>
          </w:p>
        </w:tc>
      </w:tr>
      <w:tr w:rsidR="00292FF6">
        <w:tc>
          <w:tcPr>
            <w:tcW w:w="567" w:type="dxa"/>
          </w:tcPr>
          <w:p w:rsidR="00292FF6" w:rsidRDefault="00292F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292FF6" w:rsidRDefault="00292FF6">
            <w:pPr>
              <w:pStyle w:val="ConsPlusNormal"/>
            </w:pPr>
            <w:r>
              <w:t>Иное</w:t>
            </w:r>
          </w:p>
        </w:tc>
        <w:tc>
          <w:tcPr>
            <w:tcW w:w="1701" w:type="dxa"/>
          </w:tcPr>
          <w:p w:rsidR="00292FF6" w:rsidRDefault="00292FF6">
            <w:pPr>
              <w:pStyle w:val="ConsPlusNormal"/>
            </w:pPr>
          </w:p>
        </w:tc>
        <w:tc>
          <w:tcPr>
            <w:tcW w:w="2381" w:type="dxa"/>
          </w:tcPr>
          <w:p w:rsidR="00292FF6" w:rsidRDefault="00292FF6">
            <w:pPr>
              <w:pStyle w:val="ConsPlusNormal"/>
            </w:pPr>
          </w:p>
        </w:tc>
      </w:tr>
    </w:tbl>
    <w:p w:rsidR="00292FF6" w:rsidRDefault="00292FF6">
      <w:pPr>
        <w:pStyle w:val="ConsPlusNormal"/>
        <w:jc w:val="both"/>
      </w:pPr>
    </w:p>
    <w:p w:rsidR="00292FF6" w:rsidRDefault="00292FF6">
      <w:pPr>
        <w:pStyle w:val="ConsPlusNonformat"/>
        <w:jc w:val="both"/>
      </w:pPr>
      <w:r>
        <w:t>"___" _____________ 20___ г.               ________________________________</w:t>
      </w:r>
    </w:p>
    <w:p w:rsidR="00292FF6" w:rsidRDefault="00292FF6">
      <w:pPr>
        <w:pStyle w:val="ConsPlusNonformat"/>
        <w:jc w:val="both"/>
      </w:pPr>
      <w:r>
        <w:t xml:space="preserve">                                               (фамилия, имя, отчество)</w:t>
      </w: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jc w:val="both"/>
      </w:pPr>
    </w:p>
    <w:p w:rsidR="00292FF6" w:rsidRDefault="00292F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536" w:rsidRDefault="00232E70"/>
    <w:sectPr w:rsidR="00B66536" w:rsidSect="00724BB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F6"/>
    <w:rsid w:val="00232E70"/>
    <w:rsid w:val="00243D03"/>
    <w:rsid w:val="00292FF6"/>
    <w:rsid w:val="003B56A4"/>
    <w:rsid w:val="00463EED"/>
    <w:rsid w:val="00636B4F"/>
    <w:rsid w:val="00C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A4"/>
    <w:pPr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B56A4"/>
    <w:pPr>
      <w:keepNext/>
      <w:spacing w:before="240" w:after="1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B56A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6A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3B56A4"/>
    <w:rPr>
      <w:b/>
      <w:sz w:val="24"/>
      <w:lang w:eastAsia="ru-RU"/>
    </w:rPr>
  </w:style>
  <w:style w:type="paragraph" w:customStyle="1" w:styleId="ConsPlusNormal">
    <w:name w:val="ConsPlusNormal"/>
    <w:rsid w:val="00292FF6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292FF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92FF6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292FF6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A4"/>
    <w:pPr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B56A4"/>
    <w:pPr>
      <w:keepNext/>
      <w:spacing w:before="240" w:after="1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B56A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6A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3B56A4"/>
    <w:rPr>
      <w:b/>
      <w:sz w:val="24"/>
      <w:lang w:eastAsia="ru-RU"/>
    </w:rPr>
  </w:style>
  <w:style w:type="paragraph" w:customStyle="1" w:styleId="ConsPlusNormal">
    <w:name w:val="ConsPlusNormal"/>
    <w:rsid w:val="00292FF6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292FF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92FF6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292FF6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A7246665CBE3E0E5C2F7B236E0561389E2BF2817CF8CD588C165E2814BA030E090E4FAF64A51174DA9E22A8CDB3F49AFe6F" TargetMode="External"/><Relationship Id="rId13" Type="http://schemas.openxmlformats.org/officeDocument/2006/relationships/hyperlink" Target="consultantplus://offline/ref=34A7246665CBE3E0E5C2E9BF208C011F89E9E92D15CB868AD39E3EBFD642AA67A7DFBDAFBB19574214F3B62593D12149FC0EE72726A7e6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A7246665CBE3E0E5C2F7B236E0561389E2BF2816C98CD98BC165E2814BA030E090E4FAF64A51174DA9E22A8CDB3F49AFe6F" TargetMode="External"/><Relationship Id="rId12" Type="http://schemas.openxmlformats.org/officeDocument/2006/relationships/hyperlink" Target="consultantplus://offline/ref=34A7246665CBE3E0E5C2E9BF208C011F89E8E12417C8868AD39E3EBFD642AA67A7DFBDAAB21F541040BCB779D68C3249F60EE425397C7524AEe1F" TargetMode="External"/><Relationship Id="rId17" Type="http://schemas.openxmlformats.org/officeDocument/2006/relationships/hyperlink" Target="consultantplus://offline/ref=34A7246665CBE3E0E5C2E9BF208C011F88E1E72C11C7868AD39E3EBFD642AA67B5DFE5A6B317421747A9E12893ADe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A7246665CBE3E0E5C2E9BF208C011F88E1E72C11C7868AD39E3EBFD642AA67B5DFE5A6B317421747A9E12893ADe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A7246665CBE3E0E5C2F7B236E0561389E2BF2817CB89D48AC165E2814BA030E090E4FAF64A51174DA9E22A8CDB3F49AFe6F" TargetMode="External"/><Relationship Id="rId11" Type="http://schemas.openxmlformats.org/officeDocument/2006/relationships/hyperlink" Target="consultantplus://offline/ref=34A7246665CBE3E0E5C2E9BF208C011F89E8E12417C8868AD39E3EBFD642AA67A7DFBDAAB21F581647BCB779D68C3249F60EE425397C7524AEe1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4A7246665CBE3E0E5C2E9BF208C011F89E9E92D15CB868AD39E3EBFD642AA67A7DFBDAAB21F591F46BCB779D68C3249F60EE425397C7524AEe1F" TargetMode="External"/><Relationship Id="rId10" Type="http://schemas.openxmlformats.org/officeDocument/2006/relationships/hyperlink" Target="consultantplus://offline/ref=34A7246665CBE3E0E5C2F7B236E0561389E2BF2817CB89DB86C165E2814BA030E090E4FAF64A51174DA9E22A8CDB3F49AFe6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A7246665CBE3E0E5C2F7B236E0561389E2BF2817CA8ED98CC165E2814BA030E090E4FAF64A51174DA9E22A8CDB3F49AFe6F" TargetMode="External"/><Relationship Id="rId14" Type="http://schemas.openxmlformats.org/officeDocument/2006/relationships/hyperlink" Target="consultantplus://offline/ref=34A7246665CBE3E0E5C2E9BF208C011F89E9E92D15CB868AD39E3EBFD642AA67A7DFBDAFBB18574214F3B62593D12149FC0EE72726A7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6671</Words>
  <Characters>38031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Нижалова Анастасия Николаевна</dc:creator>
  <cp:lastModifiedBy>Direktor</cp:lastModifiedBy>
  <cp:revision>2</cp:revision>
  <dcterms:created xsi:type="dcterms:W3CDTF">2020-06-29T06:19:00Z</dcterms:created>
  <dcterms:modified xsi:type="dcterms:W3CDTF">2020-06-29T06:19:00Z</dcterms:modified>
</cp:coreProperties>
</file>